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428" w:firstLine="0"/>
        <w:jc w:val="right"/>
        <w:rPr>
          <w:rFonts w:ascii="Lucida Sans"/>
          <w:b/>
          <w:sz w:val="18"/>
        </w:rPr>
      </w:pPr>
      <w:r>
        <w:rPr/>
        <w:pict>
          <v:group style="position:absolute;margin-left:0pt;margin-top:.000015pt;width:599.3pt;height:841.9pt;mso-position-horizontal-relative:page;mso-position-vertical-relative:page;z-index:-252013568" coordorigin="0,0" coordsize="11986,16838">
            <v:shape style="position:absolute;left:0;top:0;width:11906;height:1042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632;width:11906;height:8206" coordorigin="0,8632" coordsize="11906,8206" path="m0,8632l0,16838,11906,16838,11906,11923,11650,11881,11411,11837,11253,11805,11097,11772,10942,11736,10790,11699,10639,11660,10490,11618,10343,11575,10197,11530,10054,11482,9984,11458,9913,11433,9844,11407,9775,11381,9706,11354,9639,11327,9571,11299,9505,11271,9439,11242,9373,11212,9309,11182,9244,11151,8844,10975,8447,10807,7955,10608,7469,10420,6989,10244,6516,10079,6050,9925,5591,9781,5051,9621,4523,9475,4008,9342,3506,9222,3018,9114,2467,9001,1938,8904,1431,8819,947,8748,424,8680,0,8632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9800;top:9533;width:1786;height:1786" type="#_x0000_t75" stroked="false">
              <v:imagedata r:id="rId8" o:title=""/>
            </v:shape>
            <v:shape style="position:absolute;left:7171;top:9407;width:3217;height:1323" type="#_x0000_t75" stroked="false">
              <v:imagedata r:id="rId9" o:title=""/>
            </v:shape>
            <w10:wrap type="none"/>
          </v:group>
        </w:pict>
      </w: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spacing w:line="763" w:lineRule="exact" w:before="279"/>
        <w:ind w:left="2337" w:right="2330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TH COSTA REI</w:t>
      </w:r>
    </w:p>
    <w:p>
      <w:pPr>
        <w:spacing w:line="399" w:lineRule="exact" w:before="0"/>
        <w:ind w:left="2337" w:right="2336" w:firstLine="0"/>
        <w:jc w:val="center"/>
        <w:rPr>
          <w:rFonts w:ascii="Georgia"/>
          <w:i/>
          <w:sz w:val="36"/>
        </w:rPr>
      </w:pPr>
      <w:r>
        <w:rPr>
          <w:rFonts w:ascii="Georgia"/>
          <w:i/>
          <w:color w:val="FFFFFF"/>
          <w:sz w:val="36"/>
        </w:rPr>
        <w:t>COSTA REI</w:t>
      </w: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rPr>
          <w:rFonts w:ascii="Georgia"/>
          <w:i/>
          <w:sz w:val="40"/>
        </w:rPr>
      </w:pPr>
    </w:p>
    <w:p>
      <w:pPr>
        <w:pStyle w:val="BodyText"/>
        <w:spacing w:before="8"/>
        <w:rPr>
          <w:rFonts w:ascii="Georgia"/>
          <w:i/>
          <w:sz w:val="31"/>
        </w:rPr>
      </w:pPr>
    </w:p>
    <w:p>
      <w:pPr>
        <w:spacing w:before="0"/>
        <w:ind w:left="2337" w:right="2354" w:firstLine="0"/>
        <w:jc w:val="center"/>
        <w:rPr>
          <w:rFonts w:ascii="Futura PT Bold"/>
          <w:b/>
          <w:sz w:val="34"/>
        </w:rPr>
      </w:pPr>
      <w:r>
        <w:rPr>
          <w:rFonts w:ascii="Futura PT Bold"/>
          <w:b/>
          <w:color w:val="FFFFFF"/>
          <w:sz w:val="34"/>
        </w:rPr>
        <w:t>DA MAGGIO 2024 A SETTEMBRE 2024</w:t>
      </w:r>
    </w:p>
    <w:p>
      <w:pPr>
        <w:spacing w:before="2"/>
        <w:ind w:left="2337" w:right="2346" w:firstLine="0"/>
        <w:jc w:val="center"/>
        <w:rPr>
          <w:rFonts w:ascii="Futura PT Bold"/>
          <w:b/>
          <w:sz w:val="22"/>
        </w:rPr>
      </w:pPr>
      <w:r>
        <w:rPr>
          <w:rFonts w:ascii="Futura PT Bold"/>
          <w:b/>
          <w:color w:val="FFFFFF"/>
          <w:sz w:val="22"/>
        </w:rPr>
        <w:t>8 </w:t>
      </w:r>
      <w:r>
        <w:rPr>
          <w:rFonts w:ascii="Futura PT Bold"/>
          <w:b/>
          <w:color w:val="FFFFFF"/>
          <w:spacing w:val="6"/>
          <w:sz w:val="22"/>
        </w:rPr>
        <w:t>GIORNI </w:t>
      </w:r>
      <w:r>
        <w:rPr>
          <w:rFonts w:ascii="Futura PT Bold"/>
          <w:b/>
          <w:color w:val="FFFFFF"/>
          <w:sz w:val="22"/>
        </w:rPr>
        <w:t>- 7 </w:t>
      </w:r>
      <w:r>
        <w:rPr>
          <w:rFonts w:ascii="Futura PT Bold"/>
          <w:b/>
          <w:color w:val="FFFFFF"/>
          <w:spacing w:val="14"/>
          <w:sz w:val="22"/>
        </w:rPr>
        <w:t> </w:t>
      </w:r>
      <w:r>
        <w:rPr>
          <w:rFonts w:ascii="Futura PT Bold"/>
          <w:b/>
          <w:color w:val="FFFFFF"/>
          <w:spacing w:val="10"/>
          <w:sz w:val="22"/>
        </w:rPr>
        <w:t>NOTTI</w:t>
      </w:r>
    </w:p>
    <w:p>
      <w:pPr>
        <w:spacing w:line="453" w:lineRule="exact" w:before="147"/>
        <w:ind w:left="2337" w:right="2347" w:firstLine="0"/>
        <w:jc w:val="center"/>
        <w:rPr>
          <w:rFonts w:ascii="Futura PT Bold"/>
          <w:b/>
          <w:sz w:val="38"/>
        </w:rPr>
      </w:pPr>
      <w:r>
        <w:rPr>
          <w:rFonts w:ascii="Futura PT Bold"/>
          <w:b/>
          <w:color w:val="FFFFFF"/>
          <w:sz w:val="38"/>
        </w:rPr>
        <w:t>a </w:t>
      </w:r>
      <w:r>
        <w:rPr>
          <w:rFonts w:ascii="Futura PT Bold"/>
          <w:b/>
          <w:color w:val="FFFFFF"/>
          <w:spacing w:val="6"/>
          <w:sz w:val="38"/>
        </w:rPr>
        <w:t>partire</w:t>
      </w:r>
      <w:r>
        <w:rPr>
          <w:rFonts w:ascii="Futura PT Bold"/>
          <w:b/>
          <w:color w:val="FFFFFF"/>
          <w:spacing w:val="36"/>
          <w:sz w:val="38"/>
        </w:rPr>
        <w:t> </w:t>
      </w:r>
      <w:r>
        <w:rPr>
          <w:rFonts w:ascii="Futura PT Bold"/>
          <w:b/>
          <w:color w:val="FFFFFF"/>
          <w:spacing w:val="7"/>
          <w:sz w:val="38"/>
        </w:rPr>
        <w:t>da</w:t>
      </w:r>
    </w:p>
    <w:p>
      <w:pPr>
        <w:spacing w:line="851" w:lineRule="exact" w:before="0"/>
        <w:ind w:left="2336" w:right="2354" w:firstLine="0"/>
        <w:jc w:val="center"/>
        <w:rPr>
          <w:rFonts w:ascii="Futura PT Bold" w:hAnsi="Futura PT Bold"/>
          <w:b/>
          <w:sz w:val="40"/>
        </w:rPr>
      </w:pPr>
      <w:r>
        <w:rPr>
          <w:rFonts w:ascii="Futura PT Bold" w:hAnsi="Futura PT Bold"/>
          <w:b/>
          <w:color w:val="FFFFFF"/>
          <w:sz w:val="38"/>
        </w:rPr>
        <w:t>€ </w:t>
      </w:r>
      <w:r>
        <w:rPr>
          <w:rFonts w:ascii="Futura PT Bold" w:hAnsi="Futura PT Bold"/>
          <w:b/>
          <w:color w:val="FFFFFF"/>
          <w:sz w:val="70"/>
        </w:rPr>
        <w:t>644 </w:t>
      </w:r>
      <w:r>
        <w:rPr>
          <w:rFonts w:ascii="Futura PT Bold" w:hAnsi="Futura PT Bold"/>
          <w:b/>
          <w:color w:val="FFFFFF"/>
          <w:sz w:val="40"/>
        </w:rPr>
        <w:t>p.p</w:t>
      </w:r>
    </w:p>
    <w:p>
      <w:pPr>
        <w:spacing w:line="372" w:lineRule="exact" w:before="0"/>
        <w:ind w:left="2336" w:right="2354" w:firstLine="0"/>
        <w:jc w:val="center"/>
        <w:rPr>
          <w:rFonts w:ascii="Futura PT Bold"/>
          <w:b/>
          <w:sz w:val="30"/>
        </w:rPr>
      </w:pPr>
      <w:r>
        <w:rPr>
          <w:rFonts w:ascii="Futura PT Bold"/>
          <w:b/>
          <w:color w:val="FFFFFF"/>
          <w:sz w:val="30"/>
        </w:rPr>
        <w:t>TRATTAMENTO ALL</w:t>
      </w:r>
      <w:r>
        <w:rPr>
          <w:rFonts w:ascii="Futura PT Bold"/>
          <w:b/>
          <w:color w:val="FFFFFF"/>
          <w:spacing w:val="-17"/>
          <w:sz w:val="30"/>
        </w:rPr>
        <w:t> </w:t>
      </w:r>
      <w:r>
        <w:rPr>
          <w:rFonts w:ascii="Futura PT Bold"/>
          <w:b/>
          <w:color w:val="FFFFFF"/>
          <w:sz w:val="30"/>
        </w:rPr>
        <w:t>INCLUSIVE</w:t>
      </w:r>
    </w:p>
    <w:p>
      <w:pPr>
        <w:spacing w:line="225" w:lineRule="auto" w:before="196"/>
        <w:ind w:left="360" w:right="378" w:firstLine="0"/>
        <w:jc w:val="both"/>
        <w:rPr>
          <w:rFonts w:ascii="Futura PT Bold" w:hAnsi="Futura PT Bold"/>
          <w:b/>
          <w:sz w:val="20"/>
        </w:rPr>
      </w:pPr>
      <w:r>
        <w:rPr>
          <w:rFonts w:ascii="Futura PT Bold" w:hAnsi="Futura PT Bold"/>
          <w:b/>
          <w:color w:val="FFFFFF"/>
          <w:sz w:val="20"/>
        </w:rPr>
        <w:t>TH Costa Rei Free Beach Resort si trova a Costa Rei in una delle aree più suggestive della costa sudorientale della Sardegna e si sviluppa direttamente sulla splendida e omonima spiaggia di sabbia dorata lambita </w:t>
      </w:r>
      <w:r>
        <w:rPr>
          <w:rFonts w:ascii="Futura PT Bold" w:hAnsi="Futura PT Bold"/>
          <w:b/>
          <w:color w:val="FFFFFF"/>
          <w:spacing w:val="-6"/>
          <w:sz w:val="20"/>
        </w:rPr>
        <w:t>da </w:t>
      </w:r>
      <w:r>
        <w:rPr>
          <w:rFonts w:ascii="Futura PT Bold" w:hAnsi="Futura PT Bold"/>
          <w:b/>
          <w:color w:val="FFFFFF"/>
          <w:sz w:val="20"/>
        </w:rPr>
        <w:t>un mare cristallino di rara bellezza.Sorge su un anfiteatro naturale lungo il pendio di un colle digradante verso</w:t>
      </w:r>
      <w:r>
        <w:rPr>
          <w:rFonts w:ascii="Futura PT Bold" w:hAnsi="Futura PT Bold"/>
          <w:b/>
          <w:color w:val="FFFFFF"/>
          <w:spacing w:val="-3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il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mare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e</w:t>
      </w:r>
      <w:r>
        <w:rPr>
          <w:rFonts w:ascii="Futura PT Bold" w:hAnsi="Futura PT Bold"/>
          <w:b/>
          <w:color w:val="FFFFFF"/>
          <w:spacing w:val="-3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grazie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alla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sua</w:t>
      </w:r>
      <w:r>
        <w:rPr>
          <w:rFonts w:ascii="Futura PT Bold" w:hAnsi="Futura PT Bold"/>
          <w:b/>
          <w:color w:val="FFFFFF"/>
          <w:spacing w:val="-3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posizione,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ai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rigogliosi</w:t>
      </w:r>
      <w:r>
        <w:rPr>
          <w:rFonts w:ascii="Futura PT Bold" w:hAnsi="Futura PT Bold"/>
          <w:b/>
          <w:color w:val="FFFFFF"/>
          <w:spacing w:val="-3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giardini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mediterranei,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agli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ampi</w:t>
      </w:r>
      <w:r>
        <w:rPr>
          <w:rFonts w:ascii="Futura PT Bold" w:hAnsi="Futura PT Bold"/>
          <w:b/>
          <w:color w:val="FFFFFF"/>
          <w:spacing w:val="-3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spazi,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alla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vicinanza del grazioso borgo di Costa Rei e ai servizi offerti, il TH Costa Rei è un luogo ideale dove trascorrere delle perfette vacanze estive in famiglia o con gli amici. Partendo dal Villaggio, passeggiando lungo</w:t>
      </w:r>
      <w:r>
        <w:rPr>
          <w:rFonts w:ascii="Futura PT Bold" w:hAnsi="Futura PT Bold"/>
          <w:b/>
          <w:color w:val="FFFFFF"/>
          <w:spacing w:val="25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sette chilometri di sabbia finissima, attraverso la costa circostante, ancora straordinariamente selvaggia e </w:t>
      </w:r>
      <w:r>
        <w:rPr>
          <w:rFonts w:ascii="Futura PT Bold" w:hAnsi="Futura PT Bold"/>
          <w:b/>
          <w:color w:val="FFFFFF"/>
          <w:spacing w:val="-4"/>
          <w:sz w:val="20"/>
        </w:rPr>
        <w:t>ricca </w:t>
      </w:r>
      <w:r>
        <w:rPr>
          <w:rFonts w:ascii="Futura PT Bold" w:hAnsi="Futura PT Bold"/>
          <w:b/>
          <w:color w:val="FFFFFF"/>
          <w:sz w:val="20"/>
        </w:rPr>
        <w:t>di stagni costieri si </w:t>
      </w:r>
      <w:r>
        <w:rPr>
          <w:rFonts w:ascii="Futura PT Bold" w:hAnsi="Futura PT Bold"/>
          <w:b/>
          <w:color w:val="FFFFFF"/>
          <w:spacing w:val="-4"/>
          <w:sz w:val="20"/>
        </w:rPr>
        <w:t>ha </w:t>
      </w:r>
      <w:r>
        <w:rPr>
          <w:rFonts w:ascii="Futura PT Bold" w:hAnsi="Futura PT Bold"/>
          <w:b/>
          <w:color w:val="FFFFFF"/>
          <w:sz w:val="20"/>
        </w:rPr>
        <w:t>modo di vivere a pieno il mare, i suoi colori e le sue particolari scogliere. Un punto di partenza privilegiato, raggiungibile facilmente dallo scalo di Cagliari, per andare alla scoperta di </w:t>
      </w:r>
      <w:r>
        <w:rPr>
          <w:rFonts w:ascii="Futura PT Bold" w:hAnsi="Futura PT Bold"/>
          <w:b/>
          <w:color w:val="FFFFFF"/>
          <w:spacing w:val="-3"/>
          <w:sz w:val="20"/>
        </w:rPr>
        <w:t>alcuni </w:t>
      </w:r>
      <w:r>
        <w:rPr>
          <w:rFonts w:ascii="Futura PT Bold" w:hAnsi="Futura PT Bold"/>
          <w:b/>
          <w:color w:val="FFFFFF"/>
          <w:sz w:val="20"/>
        </w:rPr>
        <w:t>pittoreschi borghi agricoli e turistici come Muravera, Castiadas e</w:t>
      </w:r>
      <w:r>
        <w:rPr>
          <w:rFonts w:ascii="Futura PT Bold" w:hAnsi="Futura PT Bold"/>
          <w:b/>
          <w:color w:val="FFFFFF"/>
          <w:spacing w:val="-2"/>
          <w:sz w:val="20"/>
        </w:rPr>
        <w:t> </w:t>
      </w:r>
      <w:r>
        <w:rPr>
          <w:rFonts w:ascii="Futura PT Bold" w:hAnsi="Futura PT Bold"/>
          <w:b/>
          <w:color w:val="FFFFFF"/>
          <w:sz w:val="20"/>
        </w:rPr>
        <w:t>Villasimius.</w:t>
      </w:r>
    </w:p>
    <w:p>
      <w:pPr>
        <w:spacing w:after="0" w:line="225" w:lineRule="auto"/>
        <w:jc w:val="both"/>
        <w:rPr>
          <w:rFonts w:ascii="Futura PT Bold" w:hAnsi="Futura PT Bold"/>
          <w:sz w:val="20"/>
        </w:rPr>
        <w:sectPr>
          <w:type w:val="continuous"/>
          <w:pgSz w:w="11910" w:h="16840"/>
          <w:pgMar w:top="380" w:bottom="280" w:left="620" w:right="600"/>
        </w:sectPr>
      </w:pPr>
    </w:p>
    <w:p>
      <w:pPr>
        <w:pStyle w:val="BodyText"/>
        <w:ind w:left="4129"/>
        <w:rPr>
          <w:rFonts w:ascii="Futura PT Bold"/>
          <w:sz w:val="20"/>
        </w:rPr>
      </w:pPr>
      <w:r>
        <w:rPr/>
        <w:pict>
          <v:shape style="position:absolute;margin-left:0pt;margin-top:740.445007pt;width:595.3pt;height:101.45pt;mso-position-horizontal-relative:page;mso-position-vertical-relative:page;z-index:-252011520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<v:path arrowok="t"/>
            <v:fill type="solid"/>
            <w10:wrap type="none"/>
          </v:shape>
        </w:pict>
      </w:r>
      <w:r>
        <w:rPr>
          <w:rFonts w:ascii="Futura PT Bold"/>
          <w:sz w:val="20"/>
        </w:rPr>
        <w:pict>
          <v:group style="width:122.55pt;height:41.85pt;mso-position-horizontal-relative:char;mso-position-vertical-relative:line" coordorigin="0,0" coordsize="2451,837">
            <v:shape style="position:absolute;left:0;top:441;width:821;height:396" coordorigin="0,441" coordsize="821,396" path="m44,661l38,663,33,665,12,689,0,732,0,733,13,781,64,820,167,837,315,810,357,791,199,791,156,790,135,789,115,784,95,777,78,766,76,765,74,763,71,761,225,761,266,757,291,745,299,733,51,733,49,729,47,724,46,719,46,697,48,681,50,671,49,665,44,661xm762,667l693,667,666,734,655,770,655,772,658,792,673,809,704,814,746,798,788,772,800,763,750,763,740,762,738,750,741,734,745,719,747,712,762,667xm815,478l608,478,640,479,669,480,708,483,651,536,584,597,504,668,410,733,327,770,256,787,199,791,357,791,442,752,532,693,566,667,762,667,771,639,591,639,751,504,814,504,817,482,815,478xm808,734l794,741,781,748,765,757,750,763,800,763,816,749,820,741,817,736,808,734xm306,466l189,466,231,477,250,507,229,540,180,564,130,578,107,582,149,604,191,635,225,670,244,698,247,716,240,727,227,732,212,733,299,733,305,725,308,699,303,664,285,630,251,599,197,574,273,555,308,527,319,502,319,491,308,467,306,466xm814,504l751,504,699,639,771,639,813,513,814,504xm456,445l414,450,376,469,349,511,346,548,359,580,380,605,405,618,420,620,430,616,432,609,407,587,398,567,396,543,406,519,444,492,495,481,540,478,815,478,807,466,789,458,768,457,720,455,554,447,495,445,456,445xm201,441l152,443,117,450,95,461,82,472,77,485,82,493,95,493,111,483,143,469,189,466,306,466,280,452,243,444,201,441xm815,478l540,478,559,479,815,478,815,478xe" filled="true" fillcolor="#ea5b18" stroked="false">
              <v:path arrowok="t"/>
              <v:fill type="solid"/>
            </v:shape>
            <v:shape style="position:absolute;left:870;top:450;width:928;height:374" coordorigin="870,450" coordsize="928,374" path="m1330,497l979,497,996,498,1214,498,1153,567,1122,614,1110,659,1109,723,1116,779,1134,809,1157,821,1177,823,1213,821,1245,813,1273,799,1293,784,1218,784,1194,768,1184,742,1182,720,1182,714,1183,707,1202,628,1227,561,1248,515,1258,498,1330,498,1330,497xm1390,778l1300,778,1329,803,1368,815,1412,812,1457,795,1473,783,1399,783,1390,778xm1636,643l1565,643,1569,645,1570,661,1563,687,1554,716,1547,737,1541,757,1538,781,1542,802,1559,811,1591,804,1629,788,1661,772,1675,765,1746,765,1744,758,1616,758,1608,746,1613,716,1624,682,1632,657,1636,643xm1746,765l1675,765,1675,792,1677,806,1683,810,1693,811,1720,806,1747,793,1769,780,1781,771,1782,770,1753,770,1746,767,1746,765xm1451,601l1406,603,1359,620,1323,647,1298,681,1286,718,1288,753,1272,768,1253,778,1234,784,1218,784,1293,784,1300,778,1390,778,1379,773,1366,753,1359,725,1360,694,1370,664,1387,641,1407,628,1429,626,1503,626,1490,614,1451,601xm1503,626l1429,626,1448,636,1462,656,1469,683,1467,714,1457,744,1441,767,1421,780,1399,783,1473,783,1494,767,1519,732,1531,694,1527,657,1529,657,1546,648,1558,644,1565,643,1636,643,1636,640,1519,640,1503,626xm1795,752l1786,756,1772,764,1761,769,1753,770,1782,770,1792,762,1797,755,1795,752xm1740,610l1719,619,1705,634,1693,664,1680,720,1671,735,1652,747,1632,755,1616,758,1744,758,1743,757,1743,741,1744,727,1744,721,1755,666,1765,629,1763,610,1740,610xm1529,657l1527,657,1527,658,1529,657xm1611,601l1571,611,1534,630,1518,639,1519,640,1636,640,1638,633,1638,624,1636,615,1611,601xm961,450l923,451,896,459,879,473,870,490,874,537,901,581,935,612,961,625,967,621,963,609,951,588,933,561,922,520,946,502,979,497,1330,497,1349,472,1345,460,1327,456,961,450xe" filled="true" fillcolor="#ea5b18" stroked="false">
              <v:path arrowok="t"/>
              <v:fill type="solid"/>
            </v:shape>
            <v:shape style="position:absolute;left:1304;top:0;width:1146;height:764" coordorigin="1305,0" coordsize="1146,764" path="m2174,447l2149,447,2299,535,2381,619,2416,684,2423,709,2424,724,2424,738,2425,751,2433,758,2450,763,2447,740,2425,657,2376,586,2312,528,2245,483,2188,453,2174,447xm1695,384l1501,384,1567,387,1652,394,1760,407,1894,429,1924,438,1971,453,2026,467,2079,473,2122,468,2134,459,2085,459,2036,454,1975,438,1974,438,1975,434,1959,434,1916,420,1853,399,1850,398,1802,398,1695,384xm2046,346l2009,346,2035,358,2083,380,2117,399,2136,417,2138,436,2120,452,2085,459,2134,459,2149,447,2174,447,2153,438,2154,435,2155,431,2155,427,2146,405,2122,384,2086,364,2046,346xm1688,208l1636,208,1729,238,1818,269,1895,299,1956,324,1995,340,1959,434,1975,434,2009,346,2046,346,2002,327,1986,320,1927,292,1859,256,1828,256,1782,240,1735,223,1688,208xm1638,323l1595,323,1648,343,1701,363,1753,382,1802,398,1850,398,1775,373,1688,342,1638,323xm1399,146l1370,146,1344,149,1322,155,1320,156,1318,158,1318,160,1317,162,1317,164,1318,166,1330,182,1348,198,1371,215,1400,233,1374,237,1347,243,1323,250,1308,259,1306,261,1305,265,1305,268,1318,283,1347,301,1385,319,1425,335,1403,343,1384,352,1369,362,1358,373,1357,375,1357,378,1359,382,1361,384,1363,385,1373,386,1385,387,1399,386,1451,384,1695,384,1679,382,1582,373,1562,372,1390,372,1381,371,1426,351,1486,336,1536,329,1448,329,1407,312,1369,294,1339,279,1322,267,1339,261,1364,255,1393,249,1422,245,1454,245,1427,231,1427,230,1426,230,1425,230,1396,213,1371,197,1351,181,1337,167,1360,162,1387,161,1514,161,1488,156,1455,151,1452,148,1430,148,1399,146xm1509,369l1454,369,1390,372,1562,372,1509,369xm1454,245l1422,245,1454,261,1489,278,1525,294,1564,310,1539,313,1511,317,1480,322,1448,329,1536,329,1547,327,1595,323,1638,323,1599,308,1552,289,1507,270,1465,250,1454,245xm1519,24l1496,24,1554,75,1619,125,1688,172,1758,216,1828,256,1859,256,1858,256,1783,213,1704,165,1628,113,1556,58,1519,24xm1536,166l1453,166,1495,172,1538,182,1584,193,1630,206,1631,207,1633,208,1634,208,1636,208,1688,208,1685,207,1635,192,1619,179,1592,179,1556,170,1536,166xm1476,70l1379,70,1410,74,1450,81,1511,92,1527,114,1546,136,1567,158,1592,179,1619,179,1579,148,1536,102,1519,75,1500,75,1476,70xm1514,161l1387,161,1417,162,1450,165,1451,166,1452,166,1453,166,1536,166,1522,162,1514,161xm1373,55l1365,55,1363,60,1362,62,1362,67,1368,80,1388,105,1430,148,1452,148,1431,128,1408,105,1390,85,1379,70,1476,70,1469,69,1431,62,1396,57,1373,55xm1490,0l1485,1,1483,3,1482,5,1480,17,1482,34,1489,53,1500,75,1519,75,1508,58,1496,24,1519,24,1494,3,1493,1,1490,0xe" filled="true" fillcolor="#ea5b18" stroked="false">
              <v:path arrowok="t"/>
              <v:fill type="solid"/>
            </v:shape>
            <v:shape style="position:absolute;left:1803;top:604;width:368;height:214" type="#_x0000_t75" stroked="false">
              <v:imagedata r:id="rId10" o:title=""/>
            </v:shape>
          </v:group>
        </w:pict>
      </w:r>
      <w:r>
        <w:rPr>
          <w:rFonts w:ascii="Futura PT Bold"/>
          <w:sz w:val="20"/>
        </w:rPr>
      </w:r>
    </w:p>
    <w:p>
      <w:pPr>
        <w:spacing w:line="206" w:lineRule="auto" w:before="136" w:after="40"/>
        <w:ind w:left="4494" w:right="4506" w:firstLine="0"/>
        <w:jc w:val="center"/>
        <w:rPr>
          <w:rFonts w:ascii="Roboto Slab"/>
          <w:sz w:val="24"/>
        </w:rPr>
      </w:pPr>
      <w:r>
        <w:rPr>
          <w:rFonts w:ascii="Roboto Slab"/>
          <w:sz w:val="24"/>
        </w:rPr>
        <w:t>TH COSTA REI COSTA REI</w:t>
      </w:r>
    </w:p>
    <w:tbl>
      <w:tblPr>
        <w:tblW w:w="0" w:type="auto"/>
        <w:jc w:val="left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2"/>
        <w:gridCol w:w="2352"/>
        <w:gridCol w:w="2352"/>
        <w:gridCol w:w="2352"/>
      </w:tblGrid>
      <w:tr>
        <w:trPr>
          <w:trHeight w:val="378" w:hRule="atLeast"/>
        </w:trPr>
        <w:tc>
          <w:tcPr>
            <w:tcW w:w="4704" w:type="dxa"/>
            <w:gridSpan w:val="2"/>
            <w:vMerge w:val="restart"/>
            <w:shd w:val="clear" w:color="auto" w:fill="E95B19"/>
          </w:tcPr>
          <w:p>
            <w:pPr>
              <w:pStyle w:val="TableParagraph"/>
              <w:spacing w:before="11"/>
              <w:ind w:left="0" w:right="0"/>
              <w:jc w:val="left"/>
              <w:rPr>
                <w:rFonts w:ascii="Roboto Slab"/>
                <w:sz w:val="38"/>
              </w:rPr>
            </w:pPr>
          </w:p>
          <w:p>
            <w:pPr>
              <w:pStyle w:val="TableParagraph"/>
              <w:spacing w:before="1"/>
              <w:ind w:left="1811" w:right="1791"/>
              <w:rPr>
                <w:sz w:val="40"/>
              </w:rPr>
            </w:pPr>
            <w:r>
              <w:rPr>
                <w:color w:val="FFFFFF"/>
                <w:w w:val="105"/>
                <w:sz w:val="40"/>
              </w:rPr>
              <w:t>DATE</w:t>
            </w:r>
          </w:p>
        </w:tc>
        <w:tc>
          <w:tcPr>
            <w:tcW w:w="4704" w:type="dxa"/>
            <w:gridSpan w:val="2"/>
            <w:shd w:val="clear" w:color="auto" w:fill="E95B19"/>
          </w:tcPr>
          <w:p>
            <w:pPr>
              <w:pStyle w:val="TableParagraph"/>
              <w:spacing w:line="293" w:lineRule="exact" w:before="65"/>
              <w:ind w:left="1307" w:right="0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CAMERA CLASSIC</w:t>
            </w:r>
          </w:p>
        </w:tc>
      </w:tr>
      <w:tr>
        <w:trPr>
          <w:trHeight w:val="666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616" w:right="579" w:firstLine="144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SPECIALE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88" w:lineRule="exact" w:before="77"/>
              <w:ind w:left="228" w:right="0" w:firstLine="532"/>
              <w:jc w:val="left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QUOTA PRENOTA PRIMA</w:t>
            </w:r>
          </w:p>
        </w:tc>
      </w:tr>
      <w:tr>
        <w:trPr>
          <w:trHeight w:val="378" w:hRule="atLeast"/>
        </w:trPr>
        <w:tc>
          <w:tcPr>
            <w:tcW w:w="4704" w:type="dxa"/>
            <w:gridSpan w:val="2"/>
            <w:vMerge/>
            <w:tcBorders>
              <w:top w:val="nil"/>
            </w:tcBorders>
            <w:shd w:val="clear" w:color="auto" w:fill="E95B1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  <w:tc>
          <w:tcPr>
            <w:tcW w:w="2352" w:type="dxa"/>
            <w:shd w:val="clear" w:color="auto" w:fill="E95B19"/>
          </w:tcPr>
          <w:p>
            <w:pPr>
              <w:pStyle w:val="TableParagraph"/>
              <w:spacing w:line="293" w:lineRule="exact" w:before="65"/>
              <w:ind w:right="337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A PARTIRE DA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w w:val="105"/>
                <w:sz w:val="24"/>
              </w:rPr>
              <w:t>25/05/24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644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01/06/24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7"/>
              <w:rPr>
                <w:sz w:val="24"/>
              </w:rPr>
            </w:pPr>
            <w:r>
              <w:rPr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6" w:right="337"/>
              <w:rPr>
                <w:sz w:val="24"/>
              </w:rPr>
            </w:pPr>
            <w:r>
              <w:rPr>
                <w:w w:val="105"/>
                <w:sz w:val="24"/>
              </w:rPr>
              <w:t>824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10"/>
                <w:sz w:val="24"/>
              </w:rPr>
              <w:t>741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08/06/24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left="352" w:right="337"/>
              <w:rPr>
                <w:sz w:val="24"/>
              </w:rPr>
            </w:pPr>
            <w:r>
              <w:rPr>
                <w:w w:val="105"/>
                <w:sz w:val="24"/>
              </w:rPr>
              <w:t>889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805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15/06/24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2352" w:type="dxa"/>
          </w:tcPr>
          <w:p>
            <w:pPr>
              <w:pStyle w:val="TableParagraph"/>
              <w:ind w:left="354" w:right="337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22/06/24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ind w:right="335"/>
              <w:rPr>
                <w:sz w:val="24"/>
              </w:rPr>
            </w:pPr>
            <w:r>
              <w:rPr>
                <w:w w:val="110"/>
                <w:sz w:val="24"/>
              </w:rPr>
              <w:t>1018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934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29/06/24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1146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06/07/24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1146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13/07/24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1211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1095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1211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1095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27/07/24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1211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1095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03/08/24</w:t>
            </w: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1372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1224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10/08/24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1565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10"/>
                <w:sz w:val="24"/>
              </w:rPr>
              <w:t>1417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17/08/24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w w:val="105"/>
                <w:sz w:val="24"/>
              </w:rPr>
              <w:t>1372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1224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24/08/24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10"/>
                <w:sz w:val="24"/>
              </w:rPr>
              <w:t>1211</w:t>
            </w:r>
          </w:p>
        </w:tc>
        <w:tc>
          <w:tcPr>
            <w:tcW w:w="2352" w:type="dxa"/>
          </w:tcPr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1095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31/08/24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15"/>
                <w:sz w:val="24"/>
              </w:rPr>
              <w:t>1114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1030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07/09/24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left="356" w:right="337"/>
              <w:rPr>
                <w:sz w:val="24"/>
              </w:rPr>
            </w:pPr>
            <w:r>
              <w:rPr>
                <w:w w:val="105"/>
                <w:sz w:val="24"/>
              </w:rPr>
              <w:t>889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w w:val="105"/>
                <w:sz w:val="24"/>
              </w:rPr>
              <w:t>805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right="333"/>
              <w:rPr>
                <w:sz w:val="24"/>
              </w:rPr>
            </w:pPr>
            <w:r>
              <w:rPr>
                <w:w w:val="105"/>
                <w:sz w:val="24"/>
              </w:rPr>
              <w:t>14/09/24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w w:val="105"/>
                <w:sz w:val="24"/>
              </w:rPr>
              <w:t>21/09/24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824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w w:val="110"/>
                <w:sz w:val="24"/>
              </w:rPr>
              <w:t>741</w:t>
            </w:r>
          </w:p>
        </w:tc>
      </w:tr>
      <w:tr>
        <w:trPr>
          <w:trHeight w:val="433" w:hRule="atLeast"/>
        </w:trPr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w w:val="105"/>
                <w:sz w:val="24"/>
              </w:rPr>
              <w:t>21/09/2024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rPr>
                <w:sz w:val="24"/>
              </w:rPr>
            </w:pPr>
            <w:r>
              <w:rPr>
                <w:w w:val="105"/>
                <w:sz w:val="24"/>
              </w:rPr>
              <w:t>28/09/2024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352" w:type="dxa"/>
          </w:tcPr>
          <w:p>
            <w:pPr>
              <w:pStyle w:val="TableParagraph"/>
              <w:spacing w:before="94"/>
              <w:ind w:right="332"/>
              <w:rPr>
                <w:sz w:val="24"/>
              </w:rPr>
            </w:pPr>
            <w:r>
              <w:rPr>
                <w:w w:val="105"/>
                <w:sz w:val="24"/>
              </w:rPr>
              <w:t>644</w:t>
            </w:r>
          </w:p>
        </w:tc>
      </w:tr>
    </w:tbl>
    <w:p>
      <w:pPr>
        <w:spacing w:line="174" w:lineRule="exact" w:before="0"/>
        <w:ind w:left="2336" w:right="2354" w:firstLine="0"/>
        <w:jc w:val="center"/>
        <w:rPr>
          <w:sz w:val="14"/>
        </w:rPr>
      </w:pPr>
      <w:r>
        <w:rPr>
          <w:color w:val="020203"/>
          <w:sz w:val="14"/>
        </w:rPr>
        <w:t>SOGGIORNO 7 NOTTI PER PERSONA IN CAMERA DOPPIA TRATTAMENTO ALL INCLUSIVE</w:t>
      </w:r>
    </w:p>
    <w:p>
      <w:pPr>
        <w:spacing w:line="183" w:lineRule="exact" w:before="0"/>
        <w:ind w:left="3318" w:right="0" w:firstLine="0"/>
        <w:jc w:val="left"/>
        <w:rPr>
          <w:sz w:val="14"/>
        </w:rPr>
      </w:pPr>
      <w:r>
        <w:rPr>
          <w:color w:val="020203"/>
          <w:sz w:val="14"/>
        </w:rPr>
        <w:t>La quota prenota prima è valida per prenotazioni sino al 15/04</w:t>
      </w:r>
    </w:p>
    <w:p>
      <w:pPr>
        <w:pStyle w:val="BodyText"/>
        <w:spacing w:before="34"/>
        <w:ind w:left="100"/>
      </w:pPr>
      <w:r>
        <w:rPr>
          <w:color w:val="020203"/>
          <w:w w:val="105"/>
        </w:rPr>
        <w:t>La quota è costruita secondo listini “dinamici e variabili e soggetti a disponibilità”.</w:t>
      </w:r>
    </w:p>
    <w:p>
      <w:pPr>
        <w:pStyle w:val="BodyText"/>
        <w:spacing w:before="9"/>
        <w:ind w:left="100"/>
      </w:pPr>
      <w:r>
        <w:rPr>
          <w:color w:val="020203"/>
        </w:rPr>
        <w:t>Comprende: Soggiorno per persona in camera doppia </w:t>
      </w:r>
      <w:r>
        <w:rPr>
          <w:rFonts w:ascii="DM Sans 14pt Thin"/>
          <w:b w:val="0"/>
          <w:color w:val="020203"/>
        </w:rPr>
        <w:t>classic </w:t>
      </w:r>
      <w:r>
        <w:rPr>
          <w:color w:val="020203"/>
        </w:rPr>
        <w:t>per 7 notti con trattamento all inclusive (con tavolo assegnato ai pasti).</w:t>
      </w:r>
    </w:p>
    <w:p>
      <w:pPr>
        <w:pStyle w:val="BodyText"/>
        <w:spacing w:before="8"/>
        <w:ind w:left="100"/>
      </w:pPr>
      <w:r>
        <w:rPr>
          <w:color w:val="020203"/>
        </w:rPr>
        <w:t>Quota Prenota Prima(In tabella): è una quota contingentata, valida sino ad esaurimento spazio.</w:t>
      </w:r>
    </w:p>
    <w:p>
      <w:pPr>
        <w:pStyle w:val="BodyText"/>
        <w:spacing w:before="9"/>
        <w:ind w:left="100"/>
      </w:pPr>
      <w:r>
        <w:rPr>
          <w:color w:val="020203"/>
        </w:rPr>
        <w:t>Supplementi obbligatori: Quota di gestione pratica € 55 a persona (inclusica di Polizza assicurativa medico bagaglio annullamento)</w:t>
      </w:r>
    </w:p>
    <w:p>
      <w:pPr>
        <w:pStyle w:val="BodyText"/>
        <w:spacing w:line="249" w:lineRule="auto" w:before="8"/>
        <w:ind w:left="100"/>
      </w:pPr>
      <w:r>
        <w:rPr>
          <w:color w:val="020203"/>
        </w:rPr>
        <w:t>Club Card € 63 a persona a Settimana (dai 3 anni compiuti da regolarsi al momento della prenotazione) Tassa di soggiorno in base alle disposizioni del Comune, da pagare al memento del check.in.</w:t>
      </w:r>
    </w:p>
    <w:p>
      <w:pPr>
        <w:pStyle w:val="BodyText"/>
        <w:spacing w:line="249" w:lineRule="auto"/>
        <w:ind w:left="100"/>
      </w:pPr>
      <w:r>
        <w:rPr>
          <w:color w:val="020203"/>
        </w:rPr>
        <w:t>Thinky Card € 30 per bambino al giorno, obbligatoria per l’intera durata del soggiorno (per bambini 0-2 anni e per servizi a loro dedicati, da regolarsi all’atto della prenotazione</w:t>
      </w:r>
    </w:p>
    <w:p>
      <w:pPr>
        <w:pStyle w:val="BodyText"/>
        <w:spacing w:line="249" w:lineRule="auto"/>
        <w:ind w:left="100" w:right="168"/>
      </w:pPr>
      <w:r>
        <w:rPr>
          <w:color w:val="020203"/>
        </w:rPr>
        <w:t>Supplementi Facoltativi: camera doppia uso singola + 50%; Camera Oleandri Vista Mare +10% ; Camera Superior +15% ; Camera Superior  Vista Mare +22% (sempre da calcolarsi rispetto alla Camera</w:t>
      </w:r>
      <w:r>
        <w:rPr>
          <w:color w:val="020203"/>
          <w:spacing w:val="1"/>
        </w:rPr>
        <w:t> </w:t>
      </w:r>
      <w:r>
        <w:rPr>
          <w:color w:val="020203"/>
        </w:rPr>
        <w:t>Oleandri)</w:t>
      </w:r>
    </w:p>
    <w:p>
      <w:pPr>
        <w:pStyle w:val="BodyText"/>
        <w:spacing w:line="249" w:lineRule="auto"/>
        <w:ind w:left="100" w:right="168"/>
      </w:pPr>
      <w:r>
        <w:rPr>
          <w:color w:val="020203"/>
        </w:rPr>
        <w:t>Riduzioni: 3° letto da 2 a 13 anni n.c. in tripla con 2 adulti  riduzione 65%;  3° e 4° letto da 2 a 13 anni  in quadrupla con 2 adulti riduzione </w:t>
      </w:r>
      <w:r>
        <w:rPr>
          <w:color w:val="020203"/>
          <w:spacing w:val="-4"/>
        </w:rPr>
        <w:t>50%  </w:t>
      </w:r>
      <w:r>
        <w:rPr>
          <w:color w:val="020203"/>
        </w:rPr>
        <w:t>3° e 4° letto bambino 2-13 anni n.c. in camera quadrupla Oleandri con letto a castello con 2 adulti:</w:t>
      </w:r>
      <w:r>
        <w:rPr>
          <w:color w:val="020203"/>
          <w:spacing w:val="8"/>
        </w:rPr>
        <w:t> </w:t>
      </w:r>
      <w:r>
        <w:rPr>
          <w:color w:val="020203"/>
        </w:rPr>
        <w:t>-65%</w:t>
      </w:r>
    </w:p>
    <w:p>
      <w:pPr>
        <w:pStyle w:val="BodyText"/>
        <w:spacing w:line="249" w:lineRule="auto" w:before="1"/>
        <w:ind w:left="100" w:right="4096"/>
      </w:pPr>
      <w:r>
        <w:rPr>
          <w:color w:val="020203"/>
        </w:rPr>
        <w:t>3° e 4° letto bambino 2-13 anni n.c. in camere superior comunicanti con 2 adulti: -35% 3° e 4° letto adulti in camere superior comunicanti: nessuna riduzione</w:t>
      </w:r>
    </w:p>
    <w:p>
      <w:pPr>
        <w:pStyle w:val="BodyText"/>
        <w:ind w:left="100"/>
      </w:pPr>
      <w:r>
        <w:rPr>
          <w:color w:val="020203"/>
        </w:rPr>
        <w:t>Riduzione 3°, 4° letto adulti 30% sempre Riduzione over 65%: 10%.</w:t>
      </w:r>
    </w:p>
    <w:p>
      <w:pPr>
        <w:pStyle w:val="BodyText"/>
        <w:spacing w:before="8"/>
        <w:ind w:left="100"/>
      </w:pPr>
      <w:r>
        <w:rPr>
          <w:color w:val="020203"/>
        </w:rPr>
        <w:t>Riduzione occupazione 1 Adulto + Bambini 2-16 anni n.c., 50% sul primo bambino e 70% sul secondo bambino.</w:t>
      </w:r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Roboto Slab">
    <w:altName w:val="Roboto Slab"/>
    <w:charset w:val="0"/>
    <w:family w:val="auto"/>
    <w:pitch w:val="variable"/>
  </w:font>
  <w:font w:name="DM Sans 14pt">
    <w:altName w:val="DM Sans 14pt"/>
    <w:charset w:val="0"/>
    <w:family w:val="auto"/>
    <w:pitch w:val="variable"/>
  </w:font>
  <w:font w:name="DM Sans 14pt Thin">
    <w:altName w:val="DM Sans 14pt Thin"/>
    <w:charset w:val="0"/>
    <w:family w:val="auto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14pt" w:hAnsi="DM Sans 14pt" w:eastAsia="DM Sans 14pt" w:cs="DM Sans 14pt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DM Sans 14pt" w:hAnsi="DM Sans 14pt" w:eastAsia="DM Sans 14pt" w:cs="DM Sans 14pt"/>
      <w:sz w:val="16"/>
      <w:szCs w:val="16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93"/>
      <w:ind w:left="357" w:right="334"/>
      <w:jc w:val="center"/>
    </w:pPr>
    <w:rPr>
      <w:rFonts w:ascii="DM Sans 14pt" w:hAnsi="DM Sans 14pt" w:eastAsia="DM Sans 14pt" w:cs="DM Sans 14pt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2024-01-15T12:23:04Z</dcterms:created>
  <dcterms:modified xsi:type="dcterms:W3CDTF">2024-01-15T12:23:04Z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