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4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1632508</wp:posOffset>
                </wp:positionH>
                <wp:positionV relativeFrom="paragraph">
                  <wp:posOffset>307263</wp:posOffset>
                </wp:positionV>
                <wp:extent cx="4174490" cy="67246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174490" cy="67246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7" w:lineRule="exact" w:before="0"/>
                              <w:ind w:left="3" w:right="69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MINI TOUR DEL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BELGIO</w:t>
                            </w:r>
                          </w:p>
                          <w:p>
                            <w:pPr>
                              <w:spacing w:before="66"/>
                              <w:ind w:left="0" w:right="69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SPECIALE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0"/>
                              </w:rPr>
                              <w:t>CAPODANNO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28.544006pt;margin-top:24.194pt;width:328.7pt;height:52.95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67" w:lineRule="exact" w:before="0"/>
                        <w:ind w:left="3" w:right="69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MINI TOUR DEL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BELGIO</w:t>
                      </w:r>
                    </w:p>
                    <w:p>
                      <w:pPr>
                        <w:spacing w:before="66"/>
                        <w:ind w:left="0" w:right="69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SPECIALE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8"/>
                          <w:sz w:val="3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0"/>
                        </w:rPr>
                        <w:t>CAPODANNO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299"/>
        <w:rPr>
          <w:rFonts w:ascii="Futura Bold"/>
          <w:b/>
          <w:sz w:val="28"/>
        </w:rPr>
      </w:pPr>
    </w:p>
    <w:p>
      <w:pPr>
        <w:spacing w:line="349" w:lineRule="exact" w:before="0"/>
        <w:ind w:left="26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30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DICEMBRE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2024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3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GENNAIO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2025</w:t>
      </w:r>
    </w:p>
    <w:p>
      <w:pPr>
        <w:spacing w:line="349" w:lineRule="exact" w:before="0"/>
        <w:ind w:left="26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5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4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pStyle w:val="BodyText"/>
        <w:spacing w:before="25"/>
        <w:rPr>
          <w:rFonts w:ascii="Futura PT "/>
          <w:b/>
          <w:sz w:val="28"/>
        </w:rPr>
      </w:pPr>
    </w:p>
    <w:p>
      <w:pPr>
        <w:spacing w:line="849" w:lineRule="exact" w:before="1"/>
        <w:ind w:left="456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8"/>
          <w:sz w:val="38"/>
        </w:rPr>
        <w:t> </w:t>
      </w:r>
      <w:r>
        <w:rPr>
          <w:rFonts w:ascii="Futura PT " w:hAnsi="Futura PT "/>
          <w:b/>
          <w:color w:val="FFFFFF"/>
          <w:spacing w:val="9"/>
          <w:w w:val="85"/>
          <w:sz w:val="70"/>
        </w:rPr>
        <w:t>609</w:t>
      </w:r>
      <w:r>
        <w:rPr>
          <w:rFonts w:ascii="Futura PT " w:hAnsi="Futura PT "/>
          <w:b/>
          <w:color w:val="FFFFFF"/>
          <w:spacing w:val="-8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spacing w:line="157" w:lineRule="exact"/>
        <w:ind w:left="318"/>
        <w:rPr>
          <w:rFonts w:ascii="Futura PT Medium"/>
        </w:rPr>
      </w:pPr>
      <w:r>
        <w:rPr>
          <w:rFonts w:ascii="Futura PT Medium"/>
          <w:color w:val="FFFFFF"/>
        </w:rPr>
        <w:t>Prezzi</w:t>
      </w:r>
      <w:r>
        <w:rPr>
          <w:rFonts w:ascii="Futura PT Medium"/>
          <w:color w:val="FFFFFF"/>
          <w:spacing w:val="31"/>
        </w:rPr>
        <w:t> </w:t>
      </w:r>
      <w:r>
        <w:rPr>
          <w:rFonts w:ascii="Futura PT Medium"/>
          <w:color w:val="FFFFFF"/>
        </w:rPr>
        <w:t>per</w:t>
      </w:r>
      <w:r>
        <w:rPr>
          <w:rFonts w:ascii="Futura PT Medium"/>
          <w:color w:val="FFFFFF"/>
          <w:spacing w:val="33"/>
        </w:rPr>
        <w:t> </w:t>
      </w:r>
      <w:r>
        <w:rPr>
          <w:rFonts w:ascii="Futura PT Medium"/>
          <w:color w:val="FFFFFF"/>
        </w:rPr>
        <w:t>persona</w:t>
      </w:r>
      <w:r>
        <w:rPr>
          <w:rFonts w:ascii="Futura PT Medium"/>
          <w:color w:val="FFFFFF"/>
          <w:spacing w:val="33"/>
        </w:rPr>
        <w:t> </w:t>
      </w:r>
      <w:r>
        <w:rPr>
          <w:rFonts w:ascii="Futura PT Medium"/>
          <w:color w:val="FFFFFF"/>
        </w:rPr>
        <w:t>base</w:t>
      </w:r>
      <w:r>
        <w:rPr>
          <w:rFonts w:ascii="Futura PT Medium"/>
          <w:color w:val="FFFFFF"/>
          <w:spacing w:val="34"/>
        </w:rPr>
        <w:t> </w:t>
      </w:r>
      <w:r>
        <w:rPr>
          <w:rFonts w:ascii="Futura PT Medium"/>
          <w:color w:val="FFFFFF"/>
          <w:spacing w:val="-2"/>
        </w:rPr>
        <w:t>doppia</w:t>
      </w:r>
    </w:p>
    <w:p>
      <w:pPr>
        <w:pStyle w:val="BodyText"/>
        <w:spacing w:before="65"/>
        <w:ind w:left="318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46"/>
        </w:rPr>
        <w:t> </w:t>
      </w:r>
      <w:r>
        <w:rPr>
          <w:rFonts w:ascii="Futura PT Medium" w:hAnsi="Futura PT Medium"/>
          <w:color w:val="FFFFFF"/>
        </w:rPr>
        <w:t>Singola</w:t>
      </w:r>
      <w:r>
        <w:rPr>
          <w:rFonts w:ascii="Futura PT Medium" w:hAnsi="Futura PT Medium"/>
          <w:color w:val="FFFFFF"/>
          <w:spacing w:val="48"/>
        </w:rPr>
        <w:t> </w:t>
      </w:r>
      <w:r>
        <w:rPr>
          <w:rFonts w:ascii="Futura PT Medium" w:hAnsi="Futura PT Medium"/>
          <w:color w:val="FFFFFF"/>
        </w:rPr>
        <w:t>305</w:t>
      </w:r>
      <w:r>
        <w:rPr>
          <w:rFonts w:ascii="Futura PT Medium" w:hAnsi="Futura PT Medium"/>
          <w:color w:val="FFFFFF"/>
          <w:spacing w:val="48"/>
        </w:rPr>
        <w:t> </w:t>
      </w:r>
      <w:r>
        <w:rPr>
          <w:rFonts w:ascii="Futura PT Medium" w:hAnsi="Futura PT Medium"/>
          <w:color w:val="FFFFFF"/>
          <w:spacing w:val="-10"/>
        </w:rPr>
        <w:t>€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103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280" w:left="320" w:right="600"/>
        </w:sectPr>
      </w:pPr>
    </w:p>
    <w:p>
      <w:pPr>
        <w:spacing w:line="174" w:lineRule="exact" w:before="94"/>
        <w:ind w:left="293" w:right="0" w:firstLine="0"/>
        <w:jc w:val="left"/>
        <w:rPr>
          <w:rFonts w:ascii="Futura PT Medium"/>
          <w:sz w:val="14"/>
        </w:rPr>
      </w:pP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Volo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aereo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Milano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Roma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bagaglio</w:t>
      </w:r>
      <w:r>
        <w:rPr>
          <w:color w:val="FFFFFF"/>
          <w:spacing w:val="20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classe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economica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4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negli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alberghi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menzionati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similari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4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prime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colazioni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2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cene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hotel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Bus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GT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trasferimenti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come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programma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Accompagnatore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italiano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74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Visita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sz w:val="14"/>
        </w:rPr>
        <w:t>a</w:t>
      </w:r>
      <w:r>
        <w:rPr>
          <w:color w:val="FFFFFF"/>
          <w:sz w:val="14"/>
        </w:rPr>
        <w:t> </w:t>
      </w:r>
      <w:r>
        <w:rPr>
          <w:color w:val="FFFFFF"/>
          <w:spacing w:val="-2"/>
          <w:sz w:val="14"/>
        </w:rPr>
        <w:t>Bruxelles,</w:t>
      </w:r>
      <w:r>
        <w:rPr>
          <w:color w:val="FFFFFF"/>
          <w:sz w:val="14"/>
        </w:rPr>
        <w:t> </w:t>
      </w:r>
      <w:r>
        <w:rPr>
          <w:color w:val="FFFFFF"/>
          <w:spacing w:val="-2"/>
          <w:sz w:val="14"/>
        </w:rPr>
        <w:t>Gand</w:t>
      </w:r>
      <w:r>
        <w:rPr>
          <w:color w:val="FFFFFF"/>
          <w:sz w:val="14"/>
        </w:rPr>
        <w:t> </w:t>
      </w:r>
      <w:r>
        <w:rPr>
          <w:color w:val="FFFFFF"/>
          <w:spacing w:val="-2"/>
          <w:sz w:val="14"/>
        </w:rPr>
        <w:t>e</w:t>
      </w:r>
      <w:r>
        <w:rPr>
          <w:color w:val="FFFFFF"/>
          <w:sz w:val="14"/>
        </w:rPr>
        <w:t> </w:t>
      </w:r>
      <w:r>
        <w:rPr>
          <w:color w:val="FFFFFF"/>
          <w:spacing w:val="-2"/>
          <w:sz w:val="14"/>
        </w:rPr>
        <w:t>Bruges</w:t>
      </w:r>
    </w:p>
    <w:p>
      <w:pPr>
        <w:spacing w:line="174" w:lineRule="exact" w:before="94"/>
        <w:ind w:left="293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225" w:lineRule="auto" w:before="2" w:after="0"/>
        <w:ind w:left="653" w:right="224" w:hanging="360"/>
        <w:jc w:val="both"/>
        <w:rPr>
          <w:sz w:val="14"/>
        </w:rPr>
      </w:pPr>
      <w:r>
        <w:rPr>
          <w:color w:val="FFFFFF"/>
          <w:sz w:val="14"/>
        </w:rPr>
        <w:t>Tasse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aeroportuali</w:t>
      </w:r>
      <w:r>
        <w:rPr>
          <w:color w:val="FFFFFF"/>
          <w:spacing w:val="34"/>
          <w:sz w:val="14"/>
        </w:rPr>
        <w:t> </w:t>
      </w:r>
      <w:r>
        <w:rPr>
          <w:color w:val="FFFFFF"/>
          <w:sz w:val="14"/>
        </w:rPr>
        <w:t>Euro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129,00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riconfermare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sede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emissione,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Assistenza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3atours H24 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annullamento viaggio COVID-19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Euro 40,00 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persona,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tutto quanto non espressamente indicato in “la quota comprende”.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320" w:right="600"/>
          <w:cols w:num="2" w:equalWidth="0">
            <w:col w:w="4281" w:space="1236"/>
            <w:col w:w="5473"/>
          </w:cols>
        </w:sectPr>
      </w:pPr>
    </w:p>
    <w:p>
      <w:pPr>
        <w:pStyle w:val="BodyText"/>
        <w:rPr>
          <w:rFonts w:ascii="Futura PT Medium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38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428575"/>
                            <a:ext cx="7560309" cy="526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63515">
                                <a:moveTo>
                                  <a:pt x="0" y="0"/>
                                </a:moveTo>
                                <a:lnTo>
                                  <a:pt x="0" y="5263415"/>
                                </a:lnTo>
                                <a:lnTo>
                                  <a:pt x="7560005" y="5263415"/>
                                </a:lnTo>
                                <a:lnTo>
                                  <a:pt x="7560005" y="2138038"/>
                                </a:lnTo>
                                <a:lnTo>
                                  <a:pt x="7438536" y="2118038"/>
                                </a:lnTo>
                                <a:lnTo>
                                  <a:pt x="7286037" y="2090309"/>
                                </a:lnTo>
                                <a:lnTo>
                                  <a:pt x="7185490" y="2070359"/>
                                </a:lnTo>
                                <a:lnTo>
                                  <a:pt x="7085895" y="2049212"/>
                                </a:lnTo>
                                <a:lnTo>
                                  <a:pt x="6987305" y="2026846"/>
                                </a:lnTo>
                                <a:lnTo>
                                  <a:pt x="6889768" y="2003236"/>
                                </a:lnTo>
                                <a:lnTo>
                                  <a:pt x="6793336" y="1978363"/>
                                </a:lnTo>
                                <a:lnTo>
                                  <a:pt x="6698059" y="1952201"/>
                                </a:lnTo>
                                <a:lnTo>
                                  <a:pt x="6603986" y="1924730"/>
                                </a:lnTo>
                                <a:lnTo>
                                  <a:pt x="6511169" y="1895927"/>
                                </a:lnTo>
                                <a:lnTo>
                                  <a:pt x="6419658" y="1865768"/>
                                </a:lnTo>
                                <a:lnTo>
                                  <a:pt x="6374408" y="1850174"/>
                                </a:lnTo>
                                <a:lnTo>
                                  <a:pt x="6329503" y="1834232"/>
                                </a:lnTo>
                                <a:lnTo>
                                  <a:pt x="6284950" y="1817941"/>
                                </a:lnTo>
                                <a:lnTo>
                                  <a:pt x="6240754" y="1801296"/>
                                </a:lnTo>
                                <a:lnTo>
                                  <a:pt x="6196923" y="1784296"/>
                                </a:lnTo>
                                <a:lnTo>
                                  <a:pt x="6153462" y="1766938"/>
                                </a:lnTo>
                                <a:lnTo>
                                  <a:pt x="6110378" y="1749218"/>
                                </a:lnTo>
                                <a:lnTo>
                                  <a:pt x="6067677" y="1731134"/>
                                </a:lnTo>
                                <a:lnTo>
                                  <a:pt x="6025366" y="1712684"/>
                                </a:lnTo>
                                <a:lnTo>
                                  <a:pt x="5983450" y="1693863"/>
                                </a:lnTo>
                                <a:lnTo>
                                  <a:pt x="5941936" y="1674670"/>
                                </a:lnTo>
                                <a:lnTo>
                                  <a:pt x="5900830" y="1655102"/>
                                </a:lnTo>
                                <a:lnTo>
                                  <a:pt x="5860139" y="1635155"/>
                                </a:lnTo>
                                <a:lnTo>
                                  <a:pt x="5605767" y="1520823"/>
                                </a:lnTo>
                                <a:lnTo>
                                  <a:pt x="5353466" y="1411635"/>
                                </a:lnTo>
                                <a:lnTo>
                                  <a:pt x="5103365" y="1307474"/>
                                </a:lnTo>
                                <a:lnTo>
                                  <a:pt x="4794033" y="1184165"/>
                                </a:lnTo>
                                <a:lnTo>
                                  <a:pt x="4488599" y="1068298"/>
                                </a:lnTo>
                                <a:lnTo>
                                  <a:pt x="4187319" y="959646"/>
                                </a:lnTo>
                                <a:lnTo>
                                  <a:pt x="3890448" y="857979"/>
                                </a:lnTo>
                                <a:lnTo>
                                  <a:pt x="3598242" y="763069"/>
                                </a:lnTo>
                                <a:lnTo>
                                  <a:pt x="3310955" y="674686"/>
                                </a:lnTo>
                                <a:lnTo>
                                  <a:pt x="2973065" y="576921"/>
                                </a:lnTo>
                                <a:lnTo>
                                  <a:pt x="2643069" y="487831"/>
                                </a:lnTo>
                                <a:lnTo>
                                  <a:pt x="2321407" y="407021"/>
                                </a:lnTo>
                                <a:lnTo>
                                  <a:pt x="2008522" y="334094"/>
                                </a:lnTo>
                                <a:lnTo>
                                  <a:pt x="1704854" y="268655"/>
                                </a:lnTo>
                                <a:lnTo>
                                  <a:pt x="1362814" y="201246"/>
                                </a:lnTo>
                                <a:lnTo>
                                  <a:pt x="1034622" y="142864"/>
                                </a:lnTo>
                                <a:lnTo>
                                  <a:pt x="720977" y="92879"/>
                                </a:lnTo>
                                <a:lnTo>
                                  <a:pt x="422582" y="50665"/>
                                </a:lnTo>
                                <a:lnTo>
                                  <a:pt x="101131" y="11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79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822284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.001015pt;width:599.3pt;height:841.9pt;mso-position-horizontal-relative:page;mso-position-vertical-relative:page;z-index:-15795200" id="docshapegroup2" coordorigin="0,0" coordsize="11986,16838">
                <v:shape style="position:absolute;left:0;top:0;width:11906;height:9983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48;width:11906;height:8289" id="docshape6" coordorigin="0,8549" coordsize="11906,8289" path="m0,8549l0,16838,11906,16838,11906,11916,11714,11884,11474,11841,11316,11809,11159,11776,11004,11741,10850,11704,10698,11664,10548,11623,10400,11580,10254,11535,10110,11487,10038,11463,9968,11438,9898,11412,9828,11386,9759,11359,9690,11332,9623,11304,9555,11275,9489,11246,9423,11216,9357,11186,9293,11155,9229,11124,8828,10944,8431,10772,8037,10608,7550,10414,7069,10231,6594,10060,6127,9900,5667,9751,5214,9611,4682,9457,4162,9317,3656,9190,3163,9075,2685,8972,2146,8866,1629,8774,1135,8695,665,8629,159,8566,0,8549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9073;top:9168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spacing w:before="158"/>
        <w:rPr>
          <w:rFonts w:ascii="Futura PT Medium"/>
        </w:rPr>
      </w:pPr>
    </w:p>
    <w:p>
      <w:pPr>
        <w:spacing w:before="0"/>
        <w:ind w:left="110" w:right="0" w:firstLine="0"/>
        <w:jc w:val="left"/>
        <w:rPr>
          <w:rFonts w:ascii="Futura PT Heavy"/>
          <w:b/>
          <w:sz w:val="16"/>
        </w:rPr>
      </w:pPr>
      <w:r>
        <w:rPr>
          <w:rFonts w:ascii="Futura PT Heavy"/>
          <w:b/>
          <w:color w:val="FFFFFF"/>
          <w:sz w:val="16"/>
        </w:rPr>
        <w:t>IM24-</w:t>
      </w:r>
      <w:r>
        <w:rPr>
          <w:rFonts w:ascii="Futura PT Heavy"/>
          <w:b/>
          <w:color w:val="FFFFFF"/>
          <w:spacing w:val="-5"/>
          <w:sz w:val="16"/>
        </w:rPr>
        <w:t>25</w:t>
      </w:r>
    </w:p>
    <w:p>
      <w:pPr>
        <w:spacing w:after="0"/>
        <w:jc w:val="left"/>
        <w:rPr>
          <w:rFonts w:ascii="Futura PT Heavy"/>
          <w:sz w:val="16"/>
        </w:rPr>
        <w:sectPr>
          <w:type w:val="continuous"/>
          <w:pgSz w:w="11910" w:h="16840"/>
          <w:pgMar w:top="320" w:bottom="280" w:left="320" w:right="600"/>
        </w:sectPr>
      </w:pPr>
    </w:p>
    <w:p>
      <w:pPr>
        <w:pStyle w:val="BodyText"/>
        <w:ind w:left="4429"/>
        <w:rPr>
          <w:rFonts w:ascii="Futura PT Heavy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1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Heavy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Heavy"/>
          <w:sz w:val="20"/>
        </w:rPr>
      </w:r>
    </w:p>
    <w:p>
      <w:pPr>
        <w:spacing w:line="196" w:lineRule="auto" w:before="231"/>
        <w:ind w:left="4207" w:right="4052" w:hanging="2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MINI</w:t>
      </w:r>
      <w:r>
        <w:rPr>
          <w:rFonts w:ascii="Roboto Slab"/>
          <w:color w:val="F26527"/>
          <w:spacing w:val="-11"/>
          <w:sz w:val="24"/>
        </w:rPr>
        <w:t> </w:t>
      </w:r>
      <w:r>
        <w:rPr>
          <w:rFonts w:ascii="Roboto Slab"/>
          <w:color w:val="F26527"/>
          <w:sz w:val="24"/>
        </w:rPr>
        <w:t>TOUR</w:t>
      </w:r>
      <w:r>
        <w:rPr>
          <w:rFonts w:ascii="Roboto Slab"/>
          <w:color w:val="F26527"/>
          <w:spacing w:val="-10"/>
          <w:sz w:val="24"/>
        </w:rPr>
        <w:t> </w:t>
      </w:r>
      <w:r>
        <w:rPr>
          <w:rFonts w:ascii="Roboto Slab"/>
          <w:color w:val="F26527"/>
          <w:sz w:val="24"/>
        </w:rPr>
        <w:t>DEL</w:t>
      </w:r>
      <w:r>
        <w:rPr>
          <w:rFonts w:ascii="Roboto Slab"/>
          <w:color w:val="F26527"/>
          <w:spacing w:val="-10"/>
          <w:sz w:val="24"/>
        </w:rPr>
        <w:t> </w:t>
      </w:r>
      <w:r>
        <w:rPr>
          <w:rFonts w:ascii="Roboto Slab"/>
          <w:color w:val="F26527"/>
          <w:sz w:val="24"/>
        </w:rPr>
        <w:t>BELGIO SPECIALE </w:t>
      </w:r>
      <w:r>
        <w:rPr>
          <w:rFonts w:ascii="Roboto Slab"/>
          <w:color w:val="F26527"/>
          <w:spacing w:val="-2"/>
          <w:sz w:val="24"/>
        </w:rPr>
        <w:t>CAPODANNO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ind w:left="400"/>
      </w:pPr>
      <w:r>
        <w:rPr>
          <w:color w:val="F36A27"/>
        </w:rPr>
        <w:t>1°</w:t>
      </w:r>
      <w:r>
        <w:rPr>
          <w:color w:val="F36A27"/>
          <w:spacing w:val="-3"/>
        </w:rPr>
        <w:t> </w:t>
      </w: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</w:rPr>
        <w:t>–</w:t>
      </w:r>
      <w:r>
        <w:rPr>
          <w:color w:val="F36A27"/>
          <w:spacing w:val="-3"/>
        </w:rPr>
        <w:t> </w:t>
      </w:r>
      <w:r>
        <w:rPr>
          <w:color w:val="F36A27"/>
        </w:rPr>
        <w:t>30</w:t>
      </w:r>
      <w:r>
        <w:rPr>
          <w:color w:val="F36A27"/>
          <w:spacing w:val="-2"/>
        </w:rPr>
        <w:t> </w:t>
      </w:r>
      <w:r>
        <w:rPr>
          <w:color w:val="F36A27"/>
        </w:rPr>
        <w:t>dicembre:</w:t>
      </w:r>
      <w:r>
        <w:rPr>
          <w:color w:val="F36A27"/>
          <w:spacing w:val="-3"/>
        </w:rPr>
        <w:t> </w:t>
      </w:r>
      <w:r>
        <w:rPr>
          <w:color w:val="F36A27"/>
        </w:rPr>
        <w:t>ITALIA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BRUXELLES</w:t>
      </w:r>
    </w:p>
    <w:p>
      <w:pPr>
        <w:pStyle w:val="BodyText"/>
        <w:spacing w:line="220" w:lineRule="auto" w:before="188"/>
        <w:ind w:left="400" w:right="119"/>
        <w:jc w:val="both"/>
      </w:pPr>
      <w:r>
        <w:rPr>
          <w:color w:val="000101"/>
        </w:rPr>
        <w:t>Partenza dall’Italia con volo diretto. Arrivo a Bruxelles e trasferimento autonomo in hotel. Sistemazione nelle camere riservate e alle 19:00 incontro con la guida e gli altri partecipanti. Cena e pernottamento in hotel</w:t>
      </w:r>
    </w:p>
    <w:p>
      <w:pPr>
        <w:pStyle w:val="BodyText"/>
        <w:spacing w:before="180"/>
        <w:ind w:left="400"/>
      </w:pPr>
      <w:r>
        <w:rPr>
          <w:color w:val="F36A27"/>
        </w:rPr>
        <w:t>2°</w:t>
      </w:r>
      <w:r>
        <w:rPr>
          <w:color w:val="F36A27"/>
          <w:spacing w:val="-4"/>
        </w:rPr>
        <w:t> </w:t>
      </w:r>
      <w:r>
        <w:rPr>
          <w:color w:val="F36A27"/>
        </w:rPr>
        <w:t>Giorno</w:t>
      </w:r>
      <w:r>
        <w:rPr>
          <w:color w:val="F36A27"/>
          <w:spacing w:val="-1"/>
        </w:rPr>
        <w:t> </w:t>
      </w:r>
      <w:r>
        <w:rPr>
          <w:color w:val="F36A27"/>
        </w:rPr>
        <w:t>–</w:t>
      </w:r>
      <w:r>
        <w:rPr>
          <w:color w:val="F36A27"/>
          <w:spacing w:val="-2"/>
        </w:rPr>
        <w:t> </w:t>
      </w:r>
      <w:r>
        <w:rPr>
          <w:color w:val="F36A27"/>
        </w:rPr>
        <w:t>31</w:t>
      </w:r>
      <w:r>
        <w:rPr>
          <w:color w:val="F36A27"/>
          <w:spacing w:val="-1"/>
        </w:rPr>
        <w:t> </w:t>
      </w:r>
      <w:r>
        <w:rPr>
          <w:color w:val="F36A27"/>
        </w:rPr>
        <w:t>dicembre: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BRUXELLES</w:t>
      </w:r>
    </w:p>
    <w:p>
      <w:pPr>
        <w:pStyle w:val="BodyText"/>
        <w:spacing w:line="220" w:lineRule="auto" w:before="189"/>
        <w:ind w:left="400" w:right="116"/>
        <w:jc w:val="both"/>
      </w:pPr>
      <w:r>
        <w:rPr>
          <w:color w:val="000101"/>
        </w:rPr>
        <w:t>Prima colazione in hotel. Mattinata dedicata alla visita guidata della capitale belga con sede dell’Unione Europea, della Nato e di una buona parte</w:t>
      </w:r>
      <w:r>
        <w:rPr>
          <w:color w:val="000101"/>
          <w:spacing w:val="-10"/>
        </w:rPr>
        <w:t> </w:t>
      </w:r>
      <w:r>
        <w:rPr>
          <w:color w:val="000101"/>
        </w:rPr>
        <w:t>dell’istituzioni</w:t>
      </w:r>
      <w:r>
        <w:rPr>
          <w:color w:val="000101"/>
          <w:spacing w:val="-10"/>
        </w:rPr>
        <w:t> </w:t>
      </w:r>
      <w:r>
        <w:rPr>
          <w:color w:val="000101"/>
        </w:rPr>
        <w:t>come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Parlamento</w:t>
      </w:r>
      <w:r>
        <w:rPr>
          <w:color w:val="000101"/>
          <w:spacing w:val="-10"/>
        </w:rPr>
        <w:t> </w:t>
      </w:r>
      <w:r>
        <w:rPr>
          <w:color w:val="000101"/>
        </w:rPr>
        <w:t>Europeo.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0"/>
        </w:rPr>
        <w:t> </w:t>
      </w:r>
      <w:r>
        <w:rPr>
          <w:color w:val="000101"/>
        </w:rPr>
        <w:t>all’Atomium,</w:t>
      </w:r>
      <w:r>
        <w:rPr>
          <w:color w:val="000101"/>
          <w:spacing w:val="-10"/>
        </w:rPr>
        <w:t> </w:t>
      </w:r>
      <w:r>
        <w:rPr>
          <w:color w:val="000101"/>
        </w:rPr>
        <w:t>una</w:t>
      </w:r>
      <w:r>
        <w:rPr>
          <w:color w:val="000101"/>
          <w:spacing w:val="-10"/>
        </w:rPr>
        <w:t> </w:t>
      </w:r>
      <w:r>
        <w:rPr>
          <w:color w:val="000101"/>
        </w:rPr>
        <w:t>struttura</w:t>
      </w:r>
      <w:r>
        <w:rPr>
          <w:color w:val="000101"/>
          <w:spacing w:val="-10"/>
        </w:rPr>
        <w:t> </w:t>
      </w:r>
      <w:r>
        <w:rPr>
          <w:color w:val="000101"/>
        </w:rPr>
        <w:t>che</w:t>
      </w:r>
      <w:r>
        <w:rPr>
          <w:color w:val="000101"/>
          <w:spacing w:val="-10"/>
        </w:rPr>
        <w:t> </w:t>
      </w:r>
      <w:r>
        <w:rPr>
          <w:color w:val="000101"/>
        </w:rPr>
        <w:t>rappresenta</w:t>
      </w:r>
      <w:r>
        <w:rPr>
          <w:color w:val="000101"/>
          <w:spacing w:val="-10"/>
        </w:rPr>
        <w:t> </w:t>
      </w:r>
      <w:r>
        <w:rPr>
          <w:color w:val="000101"/>
        </w:rPr>
        <w:t>una</w:t>
      </w:r>
      <w:r>
        <w:rPr>
          <w:color w:val="000101"/>
          <w:spacing w:val="-10"/>
        </w:rPr>
        <w:t> </w:t>
      </w:r>
      <w:r>
        <w:rPr>
          <w:color w:val="000101"/>
        </w:rPr>
        <w:t>molecola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cristallo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ferro,</w:t>
      </w:r>
      <w:r>
        <w:rPr>
          <w:color w:val="000101"/>
          <w:spacing w:val="-10"/>
        </w:rPr>
        <w:t> </w:t>
      </w:r>
      <w:r>
        <w:rPr>
          <w:color w:val="000101"/>
        </w:rPr>
        <w:t>diventata un simbolo di Bruxelles dopo l’Esposizione del 1958; e visita al Palazzo di Giustizia, il Palazzo Reale, la spettacolare Grande Place e l’elegante galleria St Hubert. Pomeriggio libero per godere dell’ambiente natalizio e i mercatini, o semplicemente passeggiare nel centro storico che sorge intorno alla Grand Place. Rientro in hotel, cena libera e pernottamento.</w:t>
      </w:r>
    </w:p>
    <w:p>
      <w:pPr>
        <w:pStyle w:val="BodyText"/>
        <w:spacing w:before="181"/>
        <w:ind w:left="400"/>
      </w:pPr>
      <w:r>
        <w:rPr>
          <w:color w:val="F36A27"/>
        </w:rPr>
        <w:t>3°</w:t>
      </w:r>
      <w:r>
        <w:rPr>
          <w:color w:val="F36A27"/>
          <w:spacing w:val="-3"/>
        </w:rPr>
        <w:t> </w:t>
      </w:r>
      <w:r>
        <w:rPr>
          <w:color w:val="F36A27"/>
        </w:rPr>
        <w:t>Giorno –</w:t>
      </w:r>
      <w:r>
        <w:rPr>
          <w:color w:val="F36A27"/>
          <w:spacing w:val="-1"/>
        </w:rPr>
        <w:t> </w:t>
      </w:r>
      <w:r>
        <w:rPr>
          <w:color w:val="F36A27"/>
        </w:rPr>
        <w:t>01 gennaio:</w:t>
      </w:r>
      <w:r>
        <w:rPr>
          <w:color w:val="F36A27"/>
          <w:spacing w:val="-1"/>
        </w:rPr>
        <w:t> </w:t>
      </w:r>
      <w:r>
        <w:rPr>
          <w:color w:val="F36A27"/>
        </w:rPr>
        <w:t>BRUXELLES /</w:t>
      </w:r>
      <w:r>
        <w:rPr>
          <w:color w:val="F36A27"/>
          <w:spacing w:val="-1"/>
        </w:rPr>
        <w:t> </w:t>
      </w:r>
      <w:r>
        <w:rPr>
          <w:color w:val="F36A27"/>
        </w:rPr>
        <w:t>GAND / </w:t>
      </w:r>
      <w:r>
        <w:rPr>
          <w:color w:val="F36A27"/>
          <w:spacing w:val="-2"/>
        </w:rPr>
        <w:t>BRUXELLES</w:t>
      </w:r>
    </w:p>
    <w:p>
      <w:pPr>
        <w:pStyle w:val="BodyText"/>
        <w:spacing w:line="220" w:lineRule="auto" w:before="188"/>
        <w:ind w:left="400" w:right="118"/>
        <w:jc w:val="both"/>
      </w:pPr>
      <w:r>
        <w:rPr>
          <w:color w:val="000101"/>
        </w:rPr>
        <w:t>Prima</w:t>
      </w:r>
      <w:r>
        <w:rPr>
          <w:color w:val="000101"/>
          <w:spacing w:val="-9"/>
        </w:rPr>
        <w:t> </w:t>
      </w:r>
      <w:r>
        <w:rPr>
          <w:color w:val="000101"/>
        </w:rPr>
        <w:t>colazione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hotel.</w:t>
      </w:r>
      <w:r>
        <w:rPr>
          <w:color w:val="000101"/>
          <w:spacing w:val="-9"/>
        </w:rPr>
        <w:t> </w:t>
      </w:r>
      <w:r>
        <w:rPr>
          <w:color w:val="000101"/>
        </w:rPr>
        <w:t>Mattinata</w:t>
      </w:r>
      <w:r>
        <w:rPr>
          <w:color w:val="000101"/>
          <w:spacing w:val="-9"/>
        </w:rPr>
        <w:t> </w:t>
      </w:r>
      <w:r>
        <w:rPr>
          <w:color w:val="000101"/>
        </w:rPr>
        <w:t>libera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un</w:t>
      </w:r>
      <w:r>
        <w:rPr>
          <w:color w:val="000101"/>
          <w:spacing w:val="-9"/>
        </w:rPr>
        <w:t> </w:t>
      </w:r>
      <w:r>
        <w:rPr>
          <w:color w:val="000101"/>
        </w:rPr>
        <w:t>po’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relax.</w:t>
      </w:r>
      <w:r>
        <w:rPr>
          <w:color w:val="000101"/>
          <w:spacing w:val="-9"/>
        </w:rPr>
        <w:t> </w:t>
      </w:r>
      <w:r>
        <w:rPr>
          <w:color w:val="000101"/>
        </w:rPr>
        <w:t>Nel</w:t>
      </w:r>
      <w:r>
        <w:rPr>
          <w:color w:val="000101"/>
          <w:spacing w:val="-9"/>
        </w:rPr>
        <w:t> </w:t>
      </w:r>
      <w:r>
        <w:rPr>
          <w:color w:val="000101"/>
        </w:rPr>
        <w:t>primo</w:t>
      </w:r>
      <w:r>
        <w:rPr>
          <w:color w:val="000101"/>
          <w:spacing w:val="-9"/>
        </w:rPr>
        <w:t> </w:t>
      </w:r>
      <w:r>
        <w:rPr>
          <w:color w:val="000101"/>
        </w:rPr>
        <w:t>pomeriggio</w:t>
      </w:r>
      <w:r>
        <w:rPr>
          <w:color w:val="000101"/>
          <w:spacing w:val="-9"/>
        </w:rPr>
        <w:t> </w:t>
      </w:r>
      <w:r>
        <w:rPr>
          <w:color w:val="000101"/>
        </w:rPr>
        <w:t>partenza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Gand;</w:t>
      </w:r>
      <w:r>
        <w:rPr>
          <w:color w:val="000101"/>
          <w:spacing w:val="-9"/>
        </w:rPr>
        <w:t> </w:t>
      </w:r>
      <w:r>
        <w:rPr>
          <w:color w:val="000101"/>
        </w:rPr>
        <w:t>antica</w:t>
      </w:r>
      <w:r>
        <w:rPr>
          <w:color w:val="000101"/>
          <w:spacing w:val="-9"/>
        </w:rPr>
        <w:t> </w:t>
      </w:r>
      <w:r>
        <w:rPr>
          <w:color w:val="000101"/>
        </w:rPr>
        <w:t>città</w:t>
      </w:r>
      <w:r>
        <w:rPr>
          <w:color w:val="000101"/>
          <w:spacing w:val="-9"/>
        </w:rPr>
        <w:t> </w:t>
      </w:r>
      <w:r>
        <w:rPr>
          <w:color w:val="000101"/>
        </w:rPr>
        <w:t>che</w:t>
      </w:r>
      <w:r>
        <w:rPr>
          <w:color w:val="000101"/>
          <w:spacing w:val="-9"/>
        </w:rPr>
        <w:t> </w:t>
      </w:r>
      <w:r>
        <w:rPr>
          <w:color w:val="000101"/>
        </w:rPr>
        <w:t>conserva</w:t>
      </w:r>
      <w:r>
        <w:rPr>
          <w:color w:val="000101"/>
          <w:spacing w:val="-9"/>
        </w:rPr>
        <w:t> </w:t>
      </w:r>
      <w:r>
        <w:rPr>
          <w:color w:val="000101"/>
        </w:rPr>
        <w:t>uno</w:t>
      </w:r>
      <w:r>
        <w:rPr>
          <w:color w:val="000101"/>
          <w:spacing w:val="-9"/>
        </w:rPr>
        <w:t> </w:t>
      </w:r>
      <w:r>
        <w:rPr>
          <w:color w:val="000101"/>
        </w:rPr>
        <w:t>splendido centro storico e monumentale. Potremo ammirare i suoi canali e avremo splendidi panorami dal ponte San Michele e le antiche banchine di Grano ed Erbe. Ritorno in hotel. Cena e pernottamento.</w:t>
      </w:r>
    </w:p>
    <w:p>
      <w:pPr>
        <w:pStyle w:val="BodyText"/>
        <w:spacing w:before="180"/>
        <w:ind w:left="400"/>
      </w:pPr>
      <w:r>
        <w:rPr>
          <w:color w:val="F36A27"/>
        </w:rPr>
        <w:t>4°</w:t>
      </w:r>
      <w:r>
        <w:rPr>
          <w:color w:val="F36A27"/>
          <w:spacing w:val="-3"/>
        </w:rPr>
        <w:t> </w:t>
      </w:r>
      <w:r>
        <w:rPr>
          <w:color w:val="F36A27"/>
        </w:rPr>
        <w:t>Giorno</w:t>
      </w:r>
      <w:r>
        <w:rPr>
          <w:color w:val="F36A27"/>
          <w:spacing w:val="-1"/>
        </w:rPr>
        <w:t> </w:t>
      </w:r>
      <w:r>
        <w:rPr>
          <w:color w:val="F36A27"/>
        </w:rPr>
        <w:t>– 02</w:t>
      </w:r>
      <w:r>
        <w:rPr>
          <w:color w:val="F36A27"/>
          <w:spacing w:val="-1"/>
        </w:rPr>
        <w:t> </w:t>
      </w:r>
      <w:r>
        <w:rPr>
          <w:color w:val="F36A27"/>
        </w:rPr>
        <w:t>gennaio:</w:t>
      </w:r>
      <w:r>
        <w:rPr>
          <w:color w:val="F36A27"/>
          <w:spacing w:val="-1"/>
        </w:rPr>
        <w:t> </w:t>
      </w:r>
      <w:r>
        <w:rPr>
          <w:color w:val="F36A27"/>
        </w:rPr>
        <w:t>BRUXELLES /</w:t>
      </w:r>
      <w:r>
        <w:rPr>
          <w:color w:val="F36A27"/>
          <w:spacing w:val="-1"/>
        </w:rPr>
        <w:t> </w:t>
      </w:r>
      <w:r>
        <w:rPr>
          <w:color w:val="F36A27"/>
        </w:rPr>
        <w:t>BRUGES</w:t>
      </w:r>
      <w:r>
        <w:rPr>
          <w:color w:val="F36A27"/>
          <w:spacing w:val="-1"/>
        </w:rPr>
        <w:t> </w:t>
      </w:r>
      <w:r>
        <w:rPr>
          <w:color w:val="F36A27"/>
        </w:rPr>
        <w:t>/ </w:t>
      </w:r>
      <w:r>
        <w:rPr>
          <w:color w:val="F36A27"/>
          <w:spacing w:val="-2"/>
        </w:rPr>
        <w:t>BRUXELLES</w:t>
      </w:r>
    </w:p>
    <w:p>
      <w:pPr>
        <w:pStyle w:val="BodyText"/>
        <w:spacing w:line="220" w:lineRule="auto" w:before="189"/>
        <w:ind w:left="400" w:right="119"/>
        <w:jc w:val="both"/>
      </w:pPr>
      <w:r>
        <w:rPr>
          <w:color w:val="000101"/>
        </w:rPr>
        <w:t>Prima colazione in hotel e partenza per Bruges, la città gioiello delle Fiandre. Visita guidata del centro storico medievale, tra i più belli e ben conservati d’Europa. Con la piazza del Mercato, il Belfort (campanile di 80 metri) e il grande Beghinaggio dove sembra che il tempo si sia fermato. Tempo libero per godersi l’animata atmosfera del suo centro. Rientro a Bruxelles, cena libera e pernottamento.</w:t>
      </w:r>
    </w:p>
    <w:p>
      <w:pPr>
        <w:pStyle w:val="BodyText"/>
        <w:spacing w:line="200" w:lineRule="exact" w:before="180"/>
        <w:ind w:left="400"/>
      </w:pPr>
      <w:r>
        <w:rPr>
          <w:color w:val="F36A27"/>
        </w:rPr>
        <w:t>5°</w:t>
      </w:r>
      <w:r>
        <w:rPr>
          <w:color w:val="F36A27"/>
          <w:spacing w:val="-1"/>
        </w:rPr>
        <w:t> </w:t>
      </w:r>
      <w:r>
        <w:rPr>
          <w:color w:val="F36A27"/>
        </w:rPr>
        <w:t>Giorno</w:t>
      </w:r>
      <w:r>
        <w:rPr>
          <w:color w:val="F36A27"/>
          <w:spacing w:val="-1"/>
        </w:rPr>
        <w:t> </w:t>
      </w:r>
      <w:r>
        <w:rPr>
          <w:color w:val="F36A27"/>
        </w:rPr>
        <w:t>– 03</w:t>
      </w:r>
      <w:r>
        <w:rPr>
          <w:color w:val="F36A27"/>
          <w:spacing w:val="-1"/>
        </w:rPr>
        <w:t> </w:t>
      </w:r>
      <w:r>
        <w:rPr>
          <w:color w:val="F36A27"/>
        </w:rPr>
        <w:t>gennaio: BRUXELLES</w:t>
      </w:r>
      <w:r>
        <w:rPr>
          <w:color w:val="F36A27"/>
          <w:spacing w:val="-1"/>
        </w:rPr>
        <w:t> </w:t>
      </w:r>
      <w:r>
        <w:rPr>
          <w:color w:val="F36A27"/>
        </w:rPr>
        <w:t>/ </w:t>
      </w:r>
      <w:r>
        <w:rPr>
          <w:color w:val="F36A27"/>
          <w:spacing w:val="-2"/>
        </w:rPr>
        <w:t>ITALIA</w:t>
      </w:r>
    </w:p>
    <w:p>
      <w:pPr>
        <w:pStyle w:val="BodyText"/>
        <w:spacing w:line="200" w:lineRule="exact"/>
        <w:ind w:left="400"/>
        <w:jc w:val="both"/>
      </w:pPr>
      <w:r>
        <w:rPr>
          <w:color w:val="000101"/>
        </w:rPr>
        <w:t>Prima</w:t>
      </w:r>
      <w:r>
        <w:rPr>
          <w:color w:val="000101"/>
          <w:spacing w:val="-5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tempo</w:t>
      </w:r>
      <w:r>
        <w:rPr>
          <w:color w:val="000101"/>
          <w:spacing w:val="-3"/>
        </w:rPr>
        <w:t> </w:t>
      </w:r>
      <w:r>
        <w:rPr>
          <w:color w:val="000101"/>
        </w:rPr>
        <w:t>libero.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autonomo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tempo</w:t>
      </w:r>
      <w:r>
        <w:rPr>
          <w:color w:val="000101"/>
          <w:spacing w:val="-2"/>
        </w:rPr>
        <w:t> </w:t>
      </w:r>
      <w:r>
        <w:rPr>
          <w:color w:val="000101"/>
        </w:rPr>
        <w:t>utile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volo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Italia.</w:t>
      </w:r>
    </w:p>
    <w:p>
      <w:pPr>
        <w:pStyle w:val="BodyText"/>
        <w:spacing w:before="159"/>
      </w:pPr>
    </w:p>
    <w:p>
      <w:pPr>
        <w:pStyle w:val="BodyText"/>
        <w:spacing w:line="441" w:lineRule="auto"/>
        <w:ind w:left="400" w:right="1410"/>
      </w:pPr>
      <w:r>
        <w:rPr>
          <w:color w:val="000101"/>
        </w:rPr>
        <w:t>*** l’ordine delle visite potrà essere cambiato per esigenze organizzative senza modificare i contenuti del programma </w:t>
      </w:r>
      <w:r>
        <w:rPr>
          <w:color w:val="000101"/>
          <w:w w:val="105"/>
        </w:rPr>
        <w:t>Hotel previsti o similari:</w:t>
      </w:r>
    </w:p>
    <w:p>
      <w:pPr>
        <w:pStyle w:val="BodyText"/>
        <w:spacing w:before="2"/>
        <w:ind w:left="400"/>
        <w:jc w:val="both"/>
      </w:pPr>
      <w:r>
        <w:rPr>
          <w:color w:val="000101"/>
        </w:rPr>
        <w:t>Bruxelles:</w:t>
      </w:r>
      <w:r>
        <w:rPr>
          <w:color w:val="000101"/>
          <w:spacing w:val="-4"/>
        </w:rPr>
        <w:t> </w:t>
      </w:r>
      <w:r>
        <w:rPr>
          <w:color w:val="000101"/>
        </w:rPr>
        <w:t>NH</w:t>
      </w:r>
      <w:r>
        <w:rPr>
          <w:color w:val="000101"/>
          <w:spacing w:val="-1"/>
        </w:rPr>
        <w:t> </w:t>
      </w:r>
      <w:r>
        <w:rPr>
          <w:color w:val="000101"/>
        </w:rPr>
        <w:t>Brussels</w:t>
      </w:r>
      <w:r>
        <w:rPr>
          <w:color w:val="000101"/>
          <w:spacing w:val="-2"/>
        </w:rPr>
        <w:t> </w:t>
      </w:r>
      <w:r>
        <w:rPr>
          <w:color w:val="000101"/>
        </w:rPr>
        <w:t>EU</w:t>
      </w:r>
      <w:r>
        <w:rPr>
          <w:color w:val="000101"/>
          <w:spacing w:val="-1"/>
        </w:rPr>
        <w:t> </w:t>
      </w:r>
      <w:r>
        <w:rPr>
          <w:color w:val="000101"/>
        </w:rPr>
        <w:t>Berlaymont</w:t>
      </w:r>
      <w:r>
        <w:rPr>
          <w:color w:val="000101"/>
          <w:spacing w:val="-1"/>
        </w:rPr>
        <w:t> </w:t>
      </w:r>
      <w:r>
        <w:rPr>
          <w:color w:val="000101"/>
          <w:spacing w:val="-5"/>
        </w:rPr>
        <w:t>4*</w:t>
      </w:r>
    </w:p>
    <w:sectPr>
      <w:pgSz w:w="11910" w:h="16840"/>
      <w:pgMar w:top="640" w:bottom="0" w:left="3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Futura PT Heavy">
    <w:altName w:val="Futura PT Heavy"/>
    <w:charset w:val="0"/>
    <w:family w:val="swiss"/>
    <w:pitch w:val="variable"/>
  </w:font>
  <w:font w:name="Futura PT ">
    <w:altName w:val="Futura PT 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5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2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4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10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47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83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19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55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67" w:lineRule="exact"/>
      <w:ind w:left="3" w:right="69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65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2024-07-26T06:44:49Z</dcterms:created>
  <dcterms:modified xsi:type="dcterms:W3CDTF">2024-07-26T06:44:49Z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2024-07-26T00:00:00Z</vt:filetime>
  </property>
  <property fmtid="{D5CDD505-2E9C-101B-9397-08002B2CF9AE}" pid="5" name="Producer">
    <vt:lpwstr>Adobe PDF Library 17.0</vt:lpwstr>
  </property>
</Properties>
</file>