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1541068</wp:posOffset>
                </wp:positionH>
                <wp:positionV relativeFrom="paragraph">
                  <wp:posOffset>307263</wp:posOffset>
                </wp:positionV>
                <wp:extent cx="4384675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384675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4" w:right="112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TOUR SPAGNA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DEL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4"/>
                              </w:rPr>
                              <w:t>NORD</w:t>
                            </w:r>
                          </w:p>
                          <w:p>
                            <w:pPr>
                              <w:spacing w:before="66"/>
                              <w:ind w:left="0" w:right="112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SPECIALE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CAPODANNO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1.344002pt;margin-top:24.194pt;width:345.25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4" w:right="112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TOUR SPAGNA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DEL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4"/>
                        </w:rPr>
                        <w:t>NORD</w:t>
                      </w:r>
                    </w:p>
                    <w:p>
                      <w:pPr>
                        <w:spacing w:before="66"/>
                        <w:ind w:left="0" w:right="112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SPECIALE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CAPODANNO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99"/>
        <w:rPr>
          <w:rFonts w:ascii="Futura Bold"/>
          <w:b/>
          <w:sz w:val="28"/>
        </w:rPr>
      </w:pPr>
    </w:p>
    <w:p>
      <w:pPr>
        <w:spacing w:line="349" w:lineRule="exact" w:before="0"/>
        <w:ind w:left="2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29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2024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5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9" w:lineRule="exact" w:before="0"/>
        <w:ind w:left="2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8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7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pStyle w:val="BodyText"/>
        <w:spacing w:before="25"/>
        <w:rPr>
          <w:rFonts w:ascii="Futura PT "/>
          <w:b/>
          <w:sz w:val="28"/>
        </w:rPr>
      </w:pPr>
    </w:p>
    <w:p>
      <w:pPr>
        <w:spacing w:line="849" w:lineRule="exact" w:before="1"/>
        <w:ind w:left="33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spacing w:val="-36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18"/>
          <w:sz w:val="38"/>
        </w:rPr>
        <w:t> </w:t>
      </w:r>
      <w:r>
        <w:rPr>
          <w:rFonts w:ascii="Futura PT " w:hAnsi="Futura PT "/>
          <w:b/>
          <w:color w:val="FFFFFF"/>
          <w:spacing w:val="-96"/>
          <w:w w:val="85"/>
          <w:sz w:val="70"/>
        </w:rPr>
        <w:t>1</w:t>
      </w:r>
      <w:r>
        <w:rPr>
          <w:rFonts w:ascii="Futura PT " w:hAnsi="Futura PT "/>
          <w:b/>
          <w:color w:val="FFFFFF"/>
          <w:spacing w:val="-70"/>
          <w:w w:val="85"/>
          <w:sz w:val="70"/>
        </w:rPr>
        <w:t>1</w:t>
      </w:r>
      <w:r>
        <w:rPr>
          <w:rFonts w:ascii="Futura PT " w:hAnsi="Futura PT "/>
          <w:b/>
          <w:color w:val="FFFFFF"/>
          <w:spacing w:val="18"/>
          <w:w w:val="85"/>
          <w:sz w:val="70"/>
        </w:rPr>
        <w:t>2</w:t>
      </w:r>
      <w:r>
        <w:rPr>
          <w:rFonts w:ascii="Futura PT " w:hAnsi="Futura PT "/>
          <w:b/>
          <w:color w:val="FFFFFF"/>
          <w:spacing w:val="4"/>
          <w:w w:val="85"/>
          <w:sz w:val="70"/>
        </w:rPr>
        <w:t>9</w:t>
      </w:r>
      <w:r>
        <w:rPr>
          <w:rFonts w:ascii="Futura PT " w:hAnsi="Futura PT "/>
          <w:b/>
          <w:color w:val="FFFFFF"/>
          <w:spacing w:val="8"/>
          <w:sz w:val="70"/>
        </w:rPr>
        <w:t> </w:t>
      </w:r>
      <w:r>
        <w:rPr>
          <w:rFonts w:ascii="Futura PT " w:hAnsi="Futura PT "/>
          <w:b/>
          <w:color w:val="FFFFFF"/>
          <w:spacing w:val="-36"/>
          <w:w w:val="85"/>
          <w:sz w:val="40"/>
        </w:rPr>
        <w:t>p.p</w:t>
      </w:r>
    </w:p>
    <w:p>
      <w:pPr>
        <w:pStyle w:val="BodyText"/>
        <w:spacing w:line="157" w:lineRule="exact"/>
        <w:ind w:left="318"/>
        <w:rPr>
          <w:rFonts w:ascii="Futura PT Medium"/>
        </w:rPr>
      </w:pPr>
      <w:r>
        <w:rPr>
          <w:rFonts w:ascii="Futura PT Medium"/>
          <w:color w:val="FFFFFF"/>
        </w:rPr>
        <w:t>Prezzi</w:t>
      </w:r>
      <w:r>
        <w:rPr>
          <w:rFonts w:ascii="Futura PT Medium"/>
          <w:color w:val="FFFFFF"/>
          <w:spacing w:val="31"/>
        </w:rPr>
        <w:t> </w:t>
      </w:r>
      <w:r>
        <w:rPr>
          <w:rFonts w:ascii="Futura PT Medium"/>
          <w:color w:val="FFFFFF"/>
        </w:rPr>
        <w:t>per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persona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base</w:t>
      </w:r>
      <w:r>
        <w:rPr>
          <w:rFonts w:ascii="Futura PT Medium"/>
          <w:color w:val="FFFFFF"/>
          <w:spacing w:val="34"/>
        </w:rPr>
        <w:t> </w:t>
      </w:r>
      <w:r>
        <w:rPr>
          <w:rFonts w:ascii="Futura PT Medium"/>
          <w:color w:val="FFFFFF"/>
          <w:spacing w:val="-2"/>
        </w:rPr>
        <w:t>doppia</w:t>
      </w:r>
    </w:p>
    <w:p>
      <w:pPr>
        <w:pStyle w:val="BodyText"/>
        <w:spacing w:before="65"/>
        <w:ind w:left="318"/>
        <w:rPr>
          <w:rFonts w:ascii="Futura PT Medium" w:hAnsi="Futura PT Medium"/>
        </w:rPr>
      </w:pPr>
      <w:r>
        <w:rPr>
          <w:rFonts w:ascii="Futura PT Medium" w:hAnsi="Futura PT Medium"/>
          <w:color w:val="FFFFFF"/>
          <w:w w:val="105"/>
        </w:rPr>
        <w:t>Supplemento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Singola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409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|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Riduzione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Child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150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|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Riduzione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3°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letto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1099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spacing w:val="-10"/>
          <w:w w:val="105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0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20" w:right="600"/>
        </w:sectPr>
      </w:pPr>
    </w:p>
    <w:p>
      <w:pPr>
        <w:spacing w:line="174" w:lineRule="exact" w:before="94"/>
        <w:ind w:left="293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aereo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Milano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classe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economica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7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negli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alberghi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menzionati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similari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7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colazioni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5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cene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Bus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Accompagnatore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italiano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25" w:lineRule="auto" w:before="2" w:after="0"/>
        <w:ind w:left="653" w:right="38" w:hanging="360"/>
        <w:jc w:val="left"/>
        <w:rPr>
          <w:sz w:val="14"/>
        </w:rPr>
      </w:pPr>
      <w:r>
        <w:rPr>
          <w:color w:val="FFFFFF"/>
          <w:sz w:val="14"/>
        </w:rPr>
        <w:t>Guide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locali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Avila,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Salamanca,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Oviedo,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Burgos,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Bilbao,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Madrid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(visita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panoramica).</w:t>
      </w:r>
    </w:p>
    <w:p>
      <w:pPr>
        <w:spacing w:line="174" w:lineRule="exact" w:before="94"/>
        <w:ind w:left="293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25" w:lineRule="auto" w:before="2" w:after="0"/>
        <w:ind w:left="653" w:right="223" w:hanging="360"/>
        <w:jc w:val="both"/>
        <w:rPr>
          <w:sz w:val="14"/>
        </w:rPr>
      </w:pPr>
      <w:r>
        <w:rPr>
          <w:color w:val="FFFFFF"/>
          <w:sz w:val="14"/>
        </w:rPr>
        <w:t>Tasse aeroportuali</w:t>
      </w:r>
      <w:r>
        <w:rPr>
          <w:color w:val="FFFFFF"/>
          <w:spacing w:val="35"/>
          <w:sz w:val="14"/>
        </w:rPr>
        <w:t> </w:t>
      </w:r>
      <w:r>
        <w:rPr>
          <w:color w:val="FFFFFF"/>
          <w:sz w:val="14"/>
        </w:rPr>
        <w:t>Euro 149,00 da riconfermare in sede di emissione, Assistenza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3atours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H24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viaggio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COVID-19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65,00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 persona,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pacchetto ingressi obbligatorio Euro 55,00 a persona da pagare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all’atto della prenotazione ,</w:t>
      </w:r>
      <w:r>
        <w:rPr>
          <w:color w:val="FFFFFF"/>
          <w:spacing w:val="35"/>
          <w:sz w:val="14"/>
        </w:rPr>
        <w:t> </w:t>
      </w:r>
      <w:r>
        <w:rPr>
          <w:color w:val="FFFFFF"/>
          <w:sz w:val="14"/>
        </w:rPr>
        <w:t>tutto quanto non espressamente indicato in “la 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comprende”.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20" w:right="600"/>
          <w:cols w:num="2" w:equalWidth="0">
            <w:col w:w="5283" w:space="233"/>
            <w:col w:w="5474"/>
          </w:cols>
        </w:sectPr>
      </w:pPr>
    </w:p>
    <w:p>
      <w:pPr>
        <w:pStyle w:val="BodyText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82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88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15pt;width:599.3pt;height:841.9pt;mso-position-horizontal-relative:page;mso-position-vertical-relative:page;z-index:-15798272" id="docshapegroup2" coordorigin="0,0" coordsize="11986,16838">
                <v:shape style="position:absolute;left:0;top:0;width:11906;height:10366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97"/>
        <w:rPr>
          <w:rFonts w:ascii="Futura PT Medium"/>
        </w:rPr>
      </w:pPr>
    </w:p>
    <w:p>
      <w:pPr>
        <w:spacing w:before="0"/>
        <w:ind w:left="110" w:right="0" w:firstLine="0"/>
        <w:jc w:val="left"/>
        <w:rPr>
          <w:rFonts w:ascii="Futura PT Heavy"/>
          <w:b/>
          <w:sz w:val="16"/>
        </w:rPr>
      </w:pPr>
      <w:r>
        <w:rPr>
          <w:rFonts w:ascii="Futura PT Heavy"/>
          <w:b/>
          <w:color w:val="FFFFFF"/>
          <w:sz w:val="16"/>
        </w:rPr>
        <w:t>IM24-</w:t>
      </w:r>
      <w:r>
        <w:rPr>
          <w:rFonts w:ascii="Futura PT Heavy"/>
          <w:b/>
          <w:color w:val="FFFFFF"/>
          <w:spacing w:val="-5"/>
          <w:sz w:val="16"/>
        </w:rPr>
        <w:t>25</w:t>
      </w:r>
    </w:p>
    <w:p>
      <w:pPr>
        <w:spacing w:after="0"/>
        <w:jc w:val="left"/>
        <w:rPr>
          <w:rFonts w:ascii="Futura PT Heavy"/>
          <w:sz w:val="16"/>
        </w:rPr>
        <w:sectPr>
          <w:type w:val="continuous"/>
          <w:pgSz w:w="11910" w:h="16840"/>
          <w:pgMar w:top="320" w:bottom="280" w:left="320" w:right="600"/>
        </w:sectPr>
      </w:pPr>
    </w:p>
    <w:p>
      <w:pPr>
        <w:pStyle w:val="BodyText"/>
        <w:ind w:left="4429"/>
        <w:rPr>
          <w:rFonts w:ascii="Futura PT Heavy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Heavy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Heavy"/>
          <w:sz w:val="20"/>
        </w:rPr>
      </w:r>
    </w:p>
    <w:p>
      <w:pPr>
        <w:spacing w:line="196" w:lineRule="auto" w:before="231"/>
        <w:ind w:left="3552" w:right="3398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TOUR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SPAGNA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DEL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NORD SPECIALE CAPODANNO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ind w:left="400"/>
      </w:pPr>
      <w:r>
        <w:rPr>
          <w:color w:val="F36A27"/>
        </w:rPr>
        <w:t>1°</w:t>
      </w:r>
      <w:r>
        <w:rPr>
          <w:color w:val="F36A27"/>
          <w:spacing w:val="-5"/>
        </w:rPr>
        <w:t> </w:t>
      </w:r>
      <w:r>
        <w:rPr>
          <w:color w:val="F36A27"/>
        </w:rPr>
        <w:t>Giorno</w:t>
      </w:r>
      <w:r>
        <w:rPr>
          <w:color w:val="F36A27"/>
          <w:spacing w:val="-3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29</w:t>
      </w:r>
      <w:r>
        <w:rPr>
          <w:color w:val="F36A27"/>
          <w:spacing w:val="-2"/>
        </w:rPr>
        <w:t> </w:t>
      </w:r>
      <w:r>
        <w:rPr>
          <w:color w:val="F36A27"/>
        </w:rPr>
        <w:t>dicembre: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MADRID</w:t>
      </w:r>
    </w:p>
    <w:p>
      <w:pPr>
        <w:pStyle w:val="BodyText"/>
        <w:spacing w:line="220" w:lineRule="auto" w:before="188"/>
        <w:ind w:left="400" w:right="119"/>
        <w:jc w:val="both"/>
      </w:pP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dall’Italia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volo</w:t>
      </w:r>
      <w:r>
        <w:rPr>
          <w:color w:val="000101"/>
          <w:spacing w:val="-6"/>
        </w:rPr>
        <w:t> </w:t>
      </w:r>
      <w:r>
        <w:rPr>
          <w:color w:val="000101"/>
        </w:rPr>
        <w:t>diretto.</w:t>
      </w:r>
      <w:r>
        <w:rPr>
          <w:color w:val="000101"/>
          <w:spacing w:val="-6"/>
        </w:rPr>
        <w:t> </w:t>
      </w:r>
      <w:r>
        <w:rPr>
          <w:color w:val="000101"/>
        </w:rPr>
        <w:t>Arrivo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Madrid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trasferimento</w:t>
      </w:r>
      <w:r>
        <w:rPr>
          <w:color w:val="000101"/>
          <w:spacing w:val="-6"/>
        </w:rPr>
        <w:t> </w:t>
      </w:r>
      <w:r>
        <w:rPr>
          <w:color w:val="000101"/>
        </w:rPr>
        <w:t>autonomo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hotel.</w:t>
      </w:r>
      <w:r>
        <w:rPr>
          <w:color w:val="000101"/>
          <w:spacing w:val="-6"/>
        </w:rPr>
        <w:t> </w:t>
      </w:r>
      <w:r>
        <w:rPr>
          <w:color w:val="000101"/>
        </w:rPr>
        <w:t>Alle</w:t>
      </w:r>
      <w:r>
        <w:rPr>
          <w:color w:val="000101"/>
          <w:spacing w:val="-6"/>
        </w:rPr>
        <w:t> </w:t>
      </w:r>
      <w:r>
        <w:rPr>
          <w:color w:val="000101"/>
        </w:rPr>
        <w:t>20:00</w:t>
      </w:r>
      <w:r>
        <w:rPr>
          <w:color w:val="000101"/>
          <w:spacing w:val="-6"/>
        </w:rPr>
        <w:t> </w:t>
      </w:r>
      <w:r>
        <w:rPr>
          <w:color w:val="000101"/>
        </w:rPr>
        <w:t>incontro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guida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gli</w:t>
      </w:r>
      <w:r>
        <w:rPr>
          <w:color w:val="000101"/>
          <w:spacing w:val="-6"/>
        </w:rPr>
        <w:t> </w:t>
      </w:r>
      <w:r>
        <w:rPr>
          <w:color w:val="000101"/>
        </w:rPr>
        <w:t>altri</w:t>
      </w:r>
      <w:r>
        <w:rPr>
          <w:color w:val="000101"/>
          <w:spacing w:val="-6"/>
        </w:rPr>
        <w:t> </w:t>
      </w:r>
      <w:r>
        <w:rPr>
          <w:color w:val="000101"/>
        </w:rPr>
        <w:t>partecipanti. Cena e pernottamento</w:t>
      </w:r>
    </w:p>
    <w:p>
      <w:pPr>
        <w:pStyle w:val="BodyText"/>
        <w:spacing w:before="180"/>
        <w:ind w:left="400"/>
      </w:pPr>
      <w:r>
        <w:rPr>
          <w:color w:val="F36A27"/>
        </w:rPr>
        <w:t>2°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30</w:t>
      </w:r>
      <w:r>
        <w:rPr>
          <w:color w:val="F36A27"/>
          <w:spacing w:val="-2"/>
        </w:rPr>
        <w:t> </w:t>
      </w:r>
      <w:r>
        <w:rPr>
          <w:color w:val="F36A27"/>
        </w:rPr>
        <w:t>dicembre:</w:t>
      </w:r>
      <w:r>
        <w:rPr>
          <w:color w:val="F36A27"/>
          <w:spacing w:val="-3"/>
        </w:rPr>
        <w:t> </w:t>
      </w:r>
      <w:r>
        <w:rPr>
          <w:color w:val="F36A27"/>
        </w:rPr>
        <w:t>MADRID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AVILA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SALAMANCA</w:t>
      </w:r>
    </w:p>
    <w:p>
      <w:pPr>
        <w:pStyle w:val="BodyText"/>
        <w:spacing w:line="220" w:lineRule="auto" w:before="189"/>
        <w:ind w:left="400" w:right="117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partenza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Avila.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città,</w:t>
      </w:r>
      <w:r>
        <w:rPr>
          <w:color w:val="000101"/>
          <w:spacing w:val="-1"/>
        </w:rPr>
        <w:t> </w:t>
      </w:r>
      <w:r>
        <w:rPr>
          <w:color w:val="000101"/>
        </w:rPr>
        <w:t>con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imponenti</w:t>
      </w:r>
      <w:r>
        <w:rPr>
          <w:color w:val="000101"/>
          <w:spacing w:val="-1"/>
        </w:rPr>
        <w:t> </w:t>
      </w:r>
      <w:r>
        <w:rPr>
          <w:color w:val="000101"/>
        </w:rPr>
        <w:t>mura</w:t>
      </w:r>
      <w:r>
        <w:rPr>
          <w:color w:val="000101"/>
          <w:spacing w:val="-1"/>
        </w:rPr>
        <w:t> </w:t>
      </w:r>
      <w:r>
        <w:rPr>
          <w:color w:val="000101"/>
        </w:rPr>
        <w:t>medievali</w:t>
      </w:r>
      <w:r>
        <w:rPr>
          <w:color w:val="000101"/>
          <w:spacing w:val="-1"/>
        </w:rPr>
        <w:t> </w:t>
      </w:r>
      <w:r>
        <w:rPr>
          <w:color w:val="000101"/>
        </w:rPr>
        <w:t>molto</w:t>
      </w:r>
      <w:r>
        <w:rPr>
          <w:color w:val="000101"/>
          <w:spacing w:val="-1"/>
        </w:rPr>
        <w:t> </w:t>
      </w:r>
      <w:r>
        <w:rPr>
          <w:color w:val="000101"/>
        </w:rPr>
        <w:t>ben</w:t>
      </w:r>
      <w:r>
        <w:rPr>
          <w:color w:val="000101"/>
          <w:spacing w:val="-1"/>
        </w:rPr>
        <w:t> </w:t>
      </w:r>
      <w:r>
        <w:rPr>
          <w:color w:val="000101"/>
        </w:rPr>
        <w:t>conservate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cattedrale</w:t>
      </w:r>
      <w:r>
        <w:rPr>
          <w:color w:val="000101"/>
          <w:spacing w:val="-1"/>
        </w:rPr>
        <w:t> </w:t>
      </w:r>
      <w:r>
        <w:rPr>
          <w:color w:val="000101"/>
        </w:rPr>
        <w:t>che ne è parte. Tutto il centro storico è il luogo dove Santa Teresa di Gesù creò l’ordine religioso dei Carmelitani. Proseguimento per Salamanca e visita guidata di questa città piena di tesori monumentali come sono la vecchia e la nuova cattedrale, l’Università, e la monumentale Plaza Mayor. Arrivo in hotel, sistemazione nelle camere riservate, cena e pernottamento.</w:t>
      </w:r>
    </w:p>
    <w:p>
      <w:pPr>
        <w:pStyle w:val="BodyText"/>
        <w:spacing w:before="180"/>
        <w:ind w:left="400"/>
      </w:pPr>
      <w:r>
        <w:rPr>
          <w:color w:val="F36A27"/>
        </w:rPr>
        <w:t>3°</w:t>
      </w:r>
      <w:r>
        <w:rPr>
          <w:color w:val="F36A27"/>
          <w:spacing w:val="-4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31</w:t>
      </w:r>
      <w:r>
        <w:rPr>
          <w:color w:val="F36A27"/>
          <w:spacing w:val="-1"/>
        </w:rPr>
        <w:t> </w:t>
      </w:r>
      <w:r>
        <w:rPr>
          <w:color w:val="F36A27"/>
        </w:rPr>
        <w:t>dicembre:</w:t>
      </w:r>
      <w:r>
        <w:rPr>
          <w:color w:val="F36A27"/>
          <w:spacing w:val="-2"/>
        </w:rPr>
        <w:t> </w:t>
      </w:r>
      <w:r>
        <w:rPr>
          <w:color w:val="F36A27"/>
        </w:rPr>
        <w:t>SALAMANCA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OVIEDO</w:t>
      </w:r>
    </w:p>
    <w:p>
      <w:pPr>
        <w:pStyle w:val="BodyText"/>
        <w:spacing w:line="220" w:lineRule="auto" w:before="189"/>
        <w:ind w:left="400" w:right="117"/>
        <w:jc w:val="both"/>
      </w:pPr>
      <w:r>
        <w:rPr>
          <w:color w:val="000101"/>
        </w:rPr>
        <w:t>Prima colazione in hotel e partenza per Oviedo. Tempo libero per il pranzo e nel primo pomeriggio visita guidata della città. La visita inizierà con</w:t>
      </w:r>
      <w:r>
        <w:rPr>
          <w:color w:val="000101"/>
          <w:spacing w:val="-11"/>
        </w:rPr>
        <w:t> </w:t>
      </w:r>
      <w:r>
        <w:rPr>
          <w:color w:val="000101"/>
        </w:rPr>
        <w:t>le</w:t>
      </w:r>
      <w:r>
        <w:rPr>
          <w:color w:val="000101"/>
          <w:spacing w:val="-11"/>
        </w:rPr>
        <w:t> </w:t>
      </w:r>
      <w:r>
        <w:rPr>
          <w:color w:val="000101"/>
        </w:rPr>
        <w:t>due</w:t>
      </w:r>
      <w:r>
        <w:rPr>
          <w:color w:val="000101"/>
          <w:spacing w:val="-11"/>
        </w:rPr>
        <w:t> </w:t>
      </w:r>
      <w:r>
        <w:rPr>
          <w:color w:val="000101"/>
        </w:rPr>
        <w:t>chiese</w:t>
      </w:r>
      <w:r>
        <w:rPr>
          <w:color w:val="000101"/>
          <w:spacing w:val="-11"/>
        </w:rPr>
        <w:t> </w:t>
      </w:r>
      <w:r>
        <w:rPr>
          <w:color w:val="000101"/>
        </w:rPr>
        <w:t>preromaniche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IX</w:t>
      </w:r>
      <w:r>
        <w:rPr>
          <w:color w:val="000101"/>
          <w:spacing w:val="-11"/>
        </w:rPr>
        <w:t> </w:t>
      </w:r>
      <w:r>
        <w:rPr>
          <w:color w:val="000101"/>
        </w:rPr>
        <w:t>secondo</w:t>
      </w:r>
      <w:r>
        <w:rPr>
          <w:color w:val="000101"/>
          <w:spacing w:val="-11"/>
        </w:rPr>
        <w:t> </w:t>
      </w:r>
      <w:r>
        <w:rPr>
          <w:color w:val="000101"/>
        </w:rPr>
        <w:t>(visita</w:t>
      </w:r>
      <w:r>
        <w:rPr>
          <w:color w:val="000101"/>
          <w:spacing w:val="-10"/>
        </w:rPr>
        <w:t> </w:t>
      </w:r>
      <w:r>
        <w:rPr>
          <w:color w:val="000101"/>
        </w:rPr>
        <w:t>esterna),</w:t>
      </w:r>
      <w:r>
        <w:rPr>
          <w:color w:val="000101"/>
          <w:spacing w:val="-11"/>
        </w:rPr>
        <w:t> </w:t>
      </w:r>
      <w:r>
        <w:rPr>
          <w:color w:val="000101"/>
        </w:rPr>
        <w:t>considerate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enorme</w:t>
      </w:r>
      <w:r>
        <w:rPr>
          <w:color w:val="000101"/>
          <w:spacing w:val="-10"/>
        </w:rPr>
        <w:t> </w:t>
      </w:r>
      <w:r>
        <w:rPr>
          <w:color w:val="000101"/>
        </w:rPr>
        <w:t>valore</w:t>
      </w:r>
      <w:r>
        <w:rPr>
          <w:color w:val="000101"/>
          <w:spacing w:val="-11"/>
        </w:rPr>
        <w:t> </w:t>
      </w:r>
      <w:r>
        <w:rPr>
          <w:color w:val="000101"/>
        </w:rPr>
        <w:t>storico-artistico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essere</w:t>
      </w:r>
      <w:r>
        <w:rPr>
          <w:color w:val="000101"/>
          <w:spacing w:val="-10"/>
        </w:rPr>
        <w:t> </w:t>
      </w:r>
      <w:r>
        <w:rPr>
          <w:color w:val="000101"/>
        </w:rPr>
        <w:t>state</w:t>
      </w:r>
      <w:r>
        <w:rPr>
          <w:color w:val="000101"/>
          <w:spacing w:val="-11"/>
        </w:rPr>
        <w:t> </w:t>
      </w:r>
      <w:r>
        <w:rPr>
          <w:color w:val="000101"/>
        </w:rPr>
        <w:t>erette</w:t>
      </w:r>
      <w:r>
        <w:rPr>
          <w:color w:val="000101"/>
          <w:spacing w:val="-11"/>
        </w:rPr>
        <w:t> </w:t>
      </w:r>
      <w:r>
        <w:rPr>
          <w:color w:val="000101"/>
        </w:rPr>
        <w:t>quando praticamente tutta la penisola era occupata dai musulmani. Visita esterna anche della Cattedrale e breve passeggiata nel centro storio. Arrivo in hotel, sistemazione nelle camere riservate e ** pernottamento. ** Possibilità di prenotare cenone di Capodanno (facoltativo – info disponibili da novembre 2024)</w:t>
      </w:r>
    </w:p>
    <w:p>
      <w:pPr>
        <w:pStyle w:val="BodyText"/>
        <w:spacing w:before="181"/>
        <w:ind w:left="400"/>
      </w:pPr>
      <w:r>
        <w:rPr>
          <w:color w:val="F36A27"/>
        </w:rPr>
        <w:t>4°</w:t>
      </w:r>
      <w:r>
        <w:rPr>
          <w:color w:val="F36A27"/>
          <w:spacing w:val="-5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01</w:t>
      </w:r>
      <w:r>
        <w:rPr>
          <w:color w:val="F36A27"/>
          <w:spacing w:val="-2"/>
        </w:rPr>
        <w:t> </w:t>
      </w:r>
      <w:r>
        <w:rPr>
          <w:color w:val="F36A27"/>
        </w:rPr>
        <w:t>gennaio:</w:t>
      </w:r>
      <w:r>
        <w:rPr>
          <w:color w:val="F36A27"/>
          <w:spacing w:val="-3"/>
        </w:rPr>
        <w:t> </w:t>
      </w:r>
      <w:r>
        <w:rPr>
          <w:color w:val="F36A27"/>
        </w:rPr>
        <w:t>OVIEDO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SANTANDER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BILBAO</w:t>
      </w:r>
    </w:p>
    <w:p>
      <w:pPr>
        <w:pStyle w:val="BodyText"/>
        <w:spacing w:line="220" w:lineRule="auto" w:before="188"/>
        <w:ind w:left="400" w:right="117"/>
        <w:jc w:val="both"/>
      </w:pPr>
      <w:r>
        <w:rPr>
          <w:color w:val="000101"/>
        </w:rPr>
        <w:t>Prima colazione in hotel e partenza per Santander; per secoli il porto commerciale di Castiglia che si trasforma poi in residenza estiva per i nobili all’inizio del XX secolo e per questo qui sono stati costruiti molti edifici eleganti, tra i quali il Palacio de la Magdalena di fronte al mare che oggi è utilizzato come università internazionale estiva. Proseguimento per Bilbao. Arrivo in hotel, sistemazione nelle camere riservate e cena e pernottamento.</w:t>
      </w:r>
    </w:p>
    <w:p>
      <w:pPr>
        <w:pStyle w:val="BodyText"/>
        <w:spacing w:before="181"/>
        <w:ind w:left="400"/>
      </w:pPr>
      <w:r>
        <w:rPr>
          <w:color w:val="F36A27"/>
        </w:rPr>
        <w:t>5°</w:t>
      </w:r>
      <w:r>
        <w:rPr>
          <w:color w:val="F36A27"/>
          <w:spacing w:val="-4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02</w:t>
      </w:r>
      <w:r>
        <w:rPr>
          <w:color w:val="F36A27"/>
          <w:spacing w:val="-2"/>
        </w:rPr>
        <w:t> </w:t>
      </w:r>
      <w:r>
        <w:rPr>
          <w:color w:val="F36A27"/>
        </w:rPr>
        <w:t>gennaio:</w:t>
      </w:r>
      <w:r>
        <w:rPr>
          <w:color w:val="F36A27"/>
          <w:spacing w:val="-2"/>
        </w:rPr>
        <w:t> </w:t>
      </w:r>
      <w:r>
        <w:rPr>
          <w:color w:val="F36A27"/>
        </w:rPr>
        <w:t>BILBAO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SAN</w:t>
      </w:r>
      <w:r>
        <w:rPr>
          <w:color w:val="F36A27"/>
          <w:spacing w:val="-2"/>
        </w:rPr>
        <w:t> </w:t>
      </w:r>
      <w:r>
        <w:rPr>
          <w:color w:val="F36A27"/>
        </w:rPr>
        <w:t>SEBASTIAN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BILBAO</w:t>
      </w:r>
    </w:p>
    <w:p>
      <w:pPr>
        <w:pStyle w:val="BodyText"/>
        <w:spacing w:line="220" w:lineRule="auto" w:before="188"/>
        <w:ind w:left="400" w:right="116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San</w:t>
      </w:r>
      <w:r>
        <w:rPr>
          <w:color w:val="000101"/>
          <w:spacing w:val="-10"/>
        </w:rPr>
        <w:t> </w:t>
      </w:r>
      <w:r>
        <w:rPr>
          <w:color w:val="000101"/>
        </w:rPr>
        <w:t>Sebastian,</w:t>
      </w:r>
      <w:r>
        <w:rPr>
          <w:color w:val="000101"/>
          <w:spacing w:val="-10"/>
        </w:rPr>
        <w:t> </w:t>
      </w:r>
      <w:r>
        <w:rPr>
          <w:color w:val="000101"/>
        </w:rPr>
        <w:t>ubicata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posizione</w:t>
      </w:r>
      <w:r>
        <w:rPr>
          <w:color w:val="000101"/>
          <w:spacing w:val="-10"/>
        </w:rPr>
        <w:t> </w:t>
      </w:r>
      <w:r>
        <w:rPr>
          <w:color w:val="000101"/>
        </w:rPr>
        <w:t>privilegiata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fronte</w:t>
      </w:r>
      <w:r>
        <w:rPr>
          <w:color w:val="000101"/>
          <w:spacing w:val="-10"/>
        </w:rPr>
        <w:t> </w:t>
      </w:r>
      <w:r>
        <w:rPr>
          <w:color w:val="000101"/>
        </w:rPr>
        <w:t>ad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spettacolare</w:t>
      </w:r>
      <w:r>
        <w:rPr>
          <w:color w:val="000101"/>
          <w:spacing w:val="-10"/>
        </w:rPr>
        <w:t> </w:t>
      </w:r>
      <w:r>
        <w:rPr>
          <w:color w:val="000101"/>
        </w:rPr>
        <w:t>baia</w:t>
      </w:r>
      <w:r>
        <w:rPr>
          <w:color w:val="000101"/>
          <w:spacing w:val="-10"/>
        </w:rPr>
        <w:t> </w:t>
      </w:r>
      <w:r>
        <w:rPr>
          <w:color w:val="000101"/>
        </w:rPr>
        <w:t>fiancheggiata</w:t>
      </w:r>
      <w:r>
        <w:rPr>
          <w:color w:val="000101"/>
          <w:spacing w:val="-10"/>
        </w:rPr>
        <w:t> </w:t>
      </w:r>
      <w:r>
        <w:rPr>
          <w:color w:val="000101"/>
        </w:rPr>
        <w:t>da due</w:t>
      </w:r>
      <w:r>
        <w:rPr>
          <w:color w:val="000101"/>
          <w:spacing w:val="-11"/>
        </w:rPr>
        <w:t> </w:t>
      </w:r>
      <w:r>
        <w:rPr>
          <w:color w:val="000101"/>
        </w:rPr>
        <w:t>colline.</w:t>
      </w:r>
      <w:r>
        <w:rPr>
          <w:color w:val="000101"/>
          <w:spacing w:val="-10"/>
        </w:rPr>
        <w:t> </w:t>
      </w:r>
      <w:r>
        <w:rPr>
          <w:color w:val="000101"/>
        </w:rPr>
        <w:t>Vista</w:t>
      </w:r>
      <w:r>
        <w:rPr>
          <w:color w:val="000101"/>
          <w:spacing w:val="-11"/>
        </w:rPr>
        <w:t> </w:t>
      </w:r>
      <w:r>
        <w:rPr>
          <w:color w:val="000101"/>
        </w:rPr>
        <w:t>panoramica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sue</w:t>
      </w:r>
      <w:r>
        <w:rPr>
          <w:color w:val="000101"/>
          <w:spacing w:val="-11"/>
        </w:rPr>
        <w:t> </w:t>
      </w:r>
      <w:r>
        <w:rPr>
          <w:color w:val="000101"/>
        </w:rPr>
        <w:t>belle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signorili</w:t>
      </w:r>
      <w:r>
        <w:rPr>
          <w:color w:val="000101"/>
          <w:spacing w:val="-10"/>
        </w:rPr>
        <w:t> </w:t>
      </w:r>
      <w:r>
        <w:rPr>
          <w:color w:val="000101"/>
        </w:rPr>
        <w:t>strade</w:t>
      </w:r>
      <w:r>
        <w:rPr>
          <w:color w:val="000101"/>
          <w:spacing w:val="-11"/>
        </w:rPr>
        <w:t> </w:t>
      </w:r>
      <w:r>
        <w:rPr>
          <w:color w:val="000101"/>
        </w:rPr>
        <w:t>lungo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baia,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1"/>
        </w:rPr>
        <w:t> </w:t>
      </w:r>
      <w:r>
        <w:rPr>
          <w:color w:val="000101"/>
        </w:rPr>
        <w:t>è</w:t>
      </w:r>
      <w:r>
        <w:rPr>
          <w:color w:val="000101"/>
          <w:spacing w:val="-10"/>
        </w:rPr>
        <w:t> </w:t>
      </w:r>
      <w:r>
        <w:rPr>
          <w:color w:val="000101"/>
        </w:rPr>
        <w:t>stata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delle</w:t>
      </w:r>
      <w:r>
        <w:rPr>
          <w:color w:val="000101"/>
          <w:spacing w:val="-11"/>
        </w:rPr>
        <w:t> </w:t>
      </w:r>
      <w:r>
        <w:rPr>
          <w:color w:val="000101"/>
        </w:rPr>
        <w:t>mete</w:t>
      </w:r>
      <w:r>
        <w:rPr>
          <w:color w:val="000101"/>
          <w:spacing w:val="-10"/>
        </w:rPr>
        <w:t> </w:t>
      </w:r>
      <w:r>
        <w:rPr>
          <w:color w:val="000101"/>
        </w:rPr>
        <w:t>estive</w:t>
      </w:r>
      <w:r>
        <w:rPr>
          <w:color w:val="000101"/>
          <w:spacing w:val="-11"/>
        </w:rPr>
        <w:t> </w:t>
      </w:r>
      <w:r>
        <w:rPr>
          <w:color w:val="000101"/>
        </w:rPr>
        <w:t>preferite</w:t>
      </w:r>
      <w:r>
        <w:rPr>
          <w:color w:val="000101"/>
          <w:spacing w:val="-10"/>
        </w:rPr>
        <w:t> </w:t>
      </w:r>
      <w:r>
        <w:rPr>
          <w:color w:val="000101"/>
        </w:rPr>
        <w:t>dai</w:t>
      </w:r>
      <w:r>
        <w:rPr>
          <w:color w:val="000101"/>
          <w:spacing w:val="-11"/>
        </w:rPr>
        <w:t> </w:t>
      </w:r>
      <w:r>
        <w:rPr>
          <w:color w:val="000101"/>
        </w:rPr>
        <w:t>re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dall’aristocrazia agli</w:t>
      </w:r>
      <w:r>
        <w:rPr>
          <w:color w:val="000101"/>
          <w:spacing w:val="-9"/>
        </w:rPr>
        <w:t> </w:t>
      </w:r>
      <w:r>
        <w:rPr>
          <w:color w:val="000101"/>
        </w:rPr>
        <w:t>inizi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XX</w:t>
      </w:r>
      <w:r>
        <w:rPr>
          <w:color w:val="000101"/>
          <w:spacing w:val="-9"/>
        </w:rPr>
        <w:t> </w:t>
      </w:r>
      <w:r>
        <w:rPr>
          <w:color w:val="000101"/>
        </w:rPr>
        <w:t>secolo.</w:t>
      </w:r>
      <w:r>
        <w:rPr>
          <w:color w:val="000101"/>
          <w:spacing w:val="-9"/>
        </w:rPr>
        <w:t> </w:t>
      </w:r>
      <w:r>
        <w:rPr>
          <w:color w:val="000101"/>
        </w:rPr>
        <w:t>Tempo</w:t>
      </w:r>
      <w:r>
        <w:rPr>
          <w:color w:val="000101"/>
          <w:spacing w:val="-9"/>
        </w:rPr>
        <w:t> </w:t>
      </w:r>
      <w:r>
        <w:rPr>
          <w:color w:val="000101"/>
        </w:rPr>
        <w:t>libero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passeggiata</w:t>
      </w:r>
      <w:r>
        <w:rPr>
          <w:color w:val="000101"/>
          <w:spacing w:val="-9"/>
        </w:rPr>
        <w:t> </w:t>
      </w:r>
      <w:r>
        <w:rPr>
          <w:color w:val="000101"/>
        </w:rPr>
        <w:t>nella</w:t>
      </w:r>
      <w:r>
        <w:rPr>
          <w:color w:val="000101"/>
          <w:spacing w:val="-9"/>
        </w:rPr>
        <w:t> </w:t>
      </w:r>
      <w:r>
        <w:rPr>
          <w:color w:val="000101"/>
        </w:rPr>
        <w:t>zona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porto,</w:t>
      </w:r>
      <w:r>
        <w:rPr>
          <w:color w:val="000101"/>
          <w:spacing w:val="-9"/>
        </w:rPr>
        <w:t> </w:t>
      </w:r>
      <w:r>
        <w:rPr>
          <w:color w:val="000101"/>
        </w:rPr>
        <w:t>piena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bar,</w:t>
      </w:r>
      <w:r>
        <w:rPr>
          <w:color w:val="000101"/>
          <w:spacing w:val="-9"/>
        </w:rPr>
        <w:t> </w:t>
      </w:r>
      <w:r>
        <w:rPr>
          <w:color w:val="000101"/>
        </w:rPr>
        <w:t>ideale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prendere</w:t>
      </w:r>
      <w:r>
        <w:rPr>
          <w:color w:val="000101"/>
          <w:spacing w:val="-9"/>
        </w:rPr>
        <w:t> </w:t>
      </w:r>
      <w:r>
        <w:rPr>
          <w:color w:val="000101"/>
        </w:rPr>
        <w:t>gli</w:t>
      </w:r>
      <w:r>
        <w:rPr>
          <w:color w:val="000101"/>
          <w:spacing w:val="-9"/>
        </w:rPr>
        <w:t> </w:t>
      </w:r>
      <w:r>
        <w:rPr>
          <w:color w:val="000101"/>
        </w:rPr>
        <w:t>straordinari</w:t>
      </w:r>
      <w:r>
        <w:rPr>
          <w:color w:val="000101"/>
          <w:spacing w:val="-9"/>
        </w:rPr>
        <w:t> </w:t>
      </w:r>
      <w:r>
        <w:rPr>
          <w:color w:val="000101"/>
        </w:rPr>
        <w:t>“pintxos”</w:t>
      </w:r>
      <w:r>
        <w:rPr>
          <w:color w:val="000101"/>
          <w:spacing w:val="-9"/>
        </w:rPr>
        <w:t> </w:t>
      </w:r>
      <w:r>
        <w:rPr>
          <w:color w:val="000101"/>
        </w:rPr>
        <w:t>(assaggi</w:t>
      </w:r>
      <w:r>
        <w:rPr>
          <w:color w:val="000101"/>
          <w:spacing w:val="-9"/>
        </w:rPr>
        <w:t> </w:t>
      </w:r>
      <w:r>
        <w:rPr>
          <w:color w:val="000101"/>
        </w:rPr>
        <w:t>di specialità locali). Pranzo libero. Nel pomeriggio rientro a Bilbao, visita panoramica della città a visita esterna con spiegazione </w:t>
      </w:r>
      <w:r>
        <w:rPr>
          <w:color w:val="000101"/>
        </w:rPr>
        <w:t>dell’imponente edificio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Guggenheim</w:t>
      </w:r>
      <w:r>
        <w:rPr>
          <w:color w:val="000101"/>
          <w:spacing w:val="-6"/>
        </w:rPr>
        <w:t> </w:t>
      </w:r>
      <w:r>
        <w:rPr>
          <w:color w:val="000101"/>
        </w:rPr>
        <w:t>Museum,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diventato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simbolo</w:t>
      </w:r>
      <w:r>
        <w:rPr>
          <w:color w:val="000101"/>
          <w:spacing w:val="-6"/>
        </w:rPr>
        <w:t> </w:t>
      </w:r>
      <w:r>
        <w:rPr>
          <w:color w:val="000101"/>
        </w:rPr>
        <w:t>moderno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città</w:t>
      </w:r>
      <w:r>
        <w:rPr>
          <w:color w:val="000101"/>
          <w:spacing w:val="-6"/>
        </w:rPr>
        <w:t> </w:t>
      </w:r>
      <w:r>
        <w:rPr>
          <w:color w:val="000101"/>
        </w:rPr>
        <w:t>(ingressi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interna</w:t>
      </w:r>
      <w:r>
        <w:rPr>
          <w:color w:val="000101"/>
          <w:spacing w:val="-6"/>
        </w:rPr>
        <w:t> </w:t>
      </w:r>
      <w:r>
        <w:rPr>
          <w:color w:val="000101"/>
        </w:rPr>
        <w:t>non</w:t>
      </w:r>
      <w:r>
        <w:rPr>
          <w:color w:val="000101"/>
          <w:spacing w:val="-6"/>
        </w:rPr>
        <w:t> </w:t>
      </w:r>
      <w:r>
        <w:rPr>
          <w:color w:val="000101"/>
        </w:rPr>
        <w:t>incluso).</w:t>
      </w:r>
      <w:r>
        <w:rPr>
          <w:color w:val="000101"/>
          <w:spacing w:val="-6"/>
        </w:rPr>
        <w:t> </w:t>
      </w:r>
      <w:r>
        <w:rPr>
          <w:color w:val="000101"/>
        </w:rPr>
        <w:t>Cena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pernottamento in hotel.</w:t>
      </w:r>
    </w:p>
    <w:p>
      <w:pPr>
        <w:pStyle w:val="BodyText"/>
        <w:spacing w:before="182"/>
        <w:ind w:left="400"/>
      </w:pPr>
      <w:r>
        <w:rPr>
          <w:color w:val="F36A27"/>
        </w:rPr>
        <w:t>6°</w:t>
      </w:r>
      <w:r>
        <w:rPr>
          <w:color w:val="F36A27"/>
          <w:spacing w:val="-4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03</w:t>
      </w:r>
      <w:r>
        <w:rPr>
          <w:color w:val="F36A27"/>
          <w:spacing w:val="-1"/>
        </w:rPr>
        <w:t> </w:t>
      </w:r>
      <w:r>
        <w:rPr>
          <w:color w:val="F36A27"/>
        </w:rPr>
        <w:t>gennaio:</w:t>
      </w:r>
      <w:r>
        <w:rPr>
          <w:color w:val="F36A27"/>
          <w:spacing w:val="-2"/>
        </w:rPr>
        <w:t> </w:t>
      </w:r>
      <w:r>
        <w:rPr>
          <w:color w:val="F36A27"/>
        </w:rPr>
        <w:t>BILBAO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BURGOS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MADRID</w:t>
      </w:r>
    </w:p>
    <w:p>
      <w:pPr>
        <w:pStyle w:val="BodyText"/>
        <w:spacing w:line="220" w:lineRule="auto" w:before="188"/>
        <w:ind w:left="400" w:right="116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Burgos.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guidata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borgo</w:t>
      </w:r>
      <w:r>
        <w:rPr>
          <w:color w:val="000101"/>
          <w:spacing w:val="-11"/>
        </w:rPr>
        <w:t> </w:t>
      </w:r>
      <w:r>
        <w:rPr>
          <w:color w:val="000101"/>
        </w:rPr>
        <w:t>medievale</w:t>
      </w:r>
      <w:r>
        <w:rPr>
          <w:color w:val="000101"/>
          <w:spacing w:val="-10"/>
        </w:rPr>
        <w:t> </w:t>
      </w:r>
      <w:r>
        <w:rPr>
          <w:color w:val="000101"/>
        </w:rPr>
        <w:t>he</w:t>
      </w:r>
      <w:r>
        <w:rPr>
          <w:color w:val="000101"/>
          <w:spacing w:val="-11"/>
        </w:rPr>
        <w:t> </w:t>
      </w:r>
      <w:r>
        <w:rPr>
          <w:color w:val="000101"/>
        </w:rPr>
        <w:t>mantiene</w:t>
      </w:r>
      <w:r>
        <w:rPr>
          <w:color w:val="000101"/>
          <w:spacing w:val="-11"/>
        </w:rPr>
        <w:t> </w:t>
      </w:r>
      <w:r>
        <w:rPr>
          <w:color w:val="000101"/>
        </w:rPr>
        <w:t>ancora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sua</w:t>
      </w:r>
      <w:r>
        <w:rPr>
          <w:color w:val="000101"/>
          <w:spacing w:val="-11"/>
        </w:rPr>
        <w:t> </w:t>
      </w:r>
      <w:r>
        <w:rPr>
          <w:color w:val="000101"/>
        </w:rPr>
        <w:t>struttura</w:t>
      </w:r>
      <w:r>
        <w:rPr>
          <w:color w:val="000101"/>
          <w:spacing w:val="-11"/>
        </w:rPr>
        <w:t> </w:t>
      </w:r>
      <w:r>
        <w:rPr>
          <w:color w:val="000101"/>
        </w:rPr>
        <w:t>originale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particolare la sua spettacolare cattedrale, forse, il miglior edificio gotico della Spagna. Al termine della visita proseguimento per Madrid. Arrivo in hotel, sistemazione nelle camere riservate e cena e pernottamento.</w:t>
      </w:r>
    </w:p>
    <w:p>
      <w:pPr>
        <w:pStyle w:val="BodyText"/>
        <w:spacing w:before="180"/>
        <w:ind w:left="400"/>
        <w:jc w:val="both"/>
      </w:pPr>
      <w:r>
        <w:rPr>
          <w:color w:val="F36A27"/>
        </w:rPr>
        <w:t>7°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</w:rPr>
        <w:t>04</w:t>
      </w:r>
      <w:r>
        <w:rPr>
          <w:color w:val="F36A27"/>
          <w:spacing w:val="-1"/>
        </w:rPr>
        <w:t> </w:t>
      </w:r>
      <w:r>
        <w:rPr>
          <w:color w:val="F36A27"/>
        </w:rPr>
        <w:t>gennaio: </w:t>
      </w:r>
      <w:r>
        <w:rPr>
          <w:color w:val="F36A27"/>
          <w:spacing w:val="-2"/>
        </w:rPr>
        <w:t>MADRID</w:t>
      </w:r>
    </w:p>
    <w:p>
      <w:pPr>
        <w:pStyle w:val="BodyText"/>
        <w:spacing w:line="220" w:lineRule="auto" w:before="189"/>
        <w:ind w:left="400" w:right="117"/>
        <w:jc w:val="both"/>
      </w:pPr>
      <w:r>
        <w:rPr>
          <w:color w:val="000101"/>
        </w:rPr>
        <w:t>Prima colazione in hotel e visita guidata della città. Si visiteranno la parte chiamata “Madrid degli Ausburgo”, (la dinastia che regnò dal XVI all’inizio del XVIII sec.): in poche parole il cuore storico più antico della città, dove si trova la famosa Plaza Mayor, la piazza principale e Plaza della Villa (comune). Proseguimento della visita nella “Madrid dei Borboni” (dinastia attuale) che segue gli sviluppi urbanistici dal XVIII e XIX secolo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hanno</w:t>
      </w:r>
      <w:r>
        <w:rPr>
          <w:color w:val="000101"/>
          <w:spacing w:val="-9"/>
        </w:rPr>
        <w:t> </w:t>
      </w:r>
      <w:r>
        <w:rPr>
          <w:color w:val="000101"/>
        </w:rPr>
        <w:t>caratterizzato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città:</w:t>
      </w:r>
      <w:r>
        <w:rPr>
          <w:color w:val="000101"/>
          <w:spacing w:val="-9"/>
        </w:rPr>
        <w:t> </w:t>
      </w:r>
      <w:r>
        <w:rPr>
          <w:color w:val="000101"/>
        </w:rPr>
        <w:t>le</w:t>
      </w:r>
      <w:r>
        <w:rPr>
          <w:color w:val="000101"/>
          <w:spacing w:val="-9"/>
        </w:rPr>
        <w:t> </w:t>
      </w:r>
      <w:r>
        <w:rPr>
          <w:color w:val="000101"/>
        </w:rPr>
        <w:t>meravigliose</w:t>
      </w:r>
      <w:r>
        <w:rPr>
          <w:color w:val="000101"/>
          <w:spacing w:val="-9"/>
        </w:rPr>
        <w:t> </w:t>
      </w:r>
      <w:r>
        <w:rPr>
          <w:color w:val="000101"/>
        </w:rPr>
        <w:t>fontane</w:t>
      </w:r>
      <w:r>
        <w:rPr>
          <w:color w:val="000101"/>
          <w:spacing w:val="-9"/>
        </w:rPr>
        <w:t> </w:t>
      </w:r>
      <w:r>
        <w:rPr>
          <w:color w:val="000101"/>
        </w:rPr>
        <w:t>(Cibeles,</w:t>
      </w:r>
      <w:r>
        <w:rPr>
          <w:color w:val="000101"/>
          <w:spacing w:val="-9"/>
        </w:rPr>
        <w:t> </w:t>
      </w:r>
      <w:r>
        <w:rPr>
          <w:color w:val="000101"/>
        </w:rPr>
        <w:t>Neptuno)</w:t>
      </w:r>
      <w:r>
        <w:rPr>
          <w:color w:val="000101"/>
          <w:spacing w:val="-9"/>
        </w:rPr>
        <w:t> </w:t>
      </w:r>
      <w:r>
        <w:rPr>
          <w:color w:val="000101"/>
        </w:rPr>
        <w:t>lungo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Castellana,</w:t>
      </w:r>
      <w:r>
        <w:rPr>
          <w:color w:val="000101"/>
          <w:spacing w:val="-9"/>
        </w:rPr>
        <w:t> </w:t>
      </w:r>
      <w:r>
        <w:rPr>
          <w:color w:val="000101"/>
        </w:rPr>
        <w:t>asso</w:t>
      </w:r>
      <w:r>
        <w:rPr>
          <w:color w:val="000101"/>
          <w:spacing w:val="-9"/>
        </w:rPr>
        <w:t> </w:t>
      </w:r>
      <w:r>
        <w:rPr>
          <w:color w:val="000101"/>
        </w:rPr>
        <w:t>principale</w:t>
      </w:r>
      <w:r>
        <w:rPr>
          <w:color w:val="000101"/>
          <w:spacing w:val="-9"/>
        </w:rPr>
        <w:t> </w:t>
      </w:r>
      <w:r>
        <w:rPr>
          <w:color w:val="000101"/>
        </w:rPr>
        <w:t>nord-sud</w:t>
      </w:r>
      <w:r>
        <w:rPr>
          <w:color w:val="000101"/>
          <w:spacing w:val="-9"/>
        </w:rPr>
        <w:t> </w:t>
      </w:r>
      <w:r>
        <w:rPr>
          <w:color w:val="000101"/>
        </w:rPr>
        <w:t>della</w:t>
      </w:r>
      <w:r>
        <w:rPr>
          <w:color w:val="000101"/>
          <w:spacing w:val="-9"/>
        </w:rPr>
        <w:t> </w:t>
      </w:r>
      <w:r>
        <w:rPr>
          <w:color w:val="000101"/>
        </w:rPr>
        <w:t>città,</w:t>
      </w:r>
      <w:r>
        <w:rPr>
          <w:color w:val="000101"/>
          <w:spacing w:val="-9"/>
        </w:rPr>
        <w:t> </w:t>
      </w:r>
      <w:r>
        <w:rPr>
          <w:color w:val="000101"/>
        </w:rPr>
        <w:t>la Borsa, il Parlamento. Pomeriggio libero per godere della splendida atmosfera natalizia con i mercatini di Natale. Pernottamento in hotel.</w:t>
      </w:r>
    </w:p>
    <w:p>
      <w:pPr>
        <w:pStyle w:val="BodyText"/>
        <w:spacing w:line="200" w:lineRule="exact" w:before="181"/>
        <w:ind w:left="400"/>
      </w:pPr>
      <w:r>
        <w:rPr>
          <w:color w:val="F36A27"/>
        </w:rPr>
        <w:t>8°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 05</w:t>
      </w:r>
      <w:r>
        <w:rPr>
          <w:color w:val="F36A27"/>
          <w:spacing w:val="-1"/>
        </w:rPr>
        <w:t> </w:t>
      </w:r>
      <w:r>
        <w:rPr>
          <w:color w:val="F36A27"/>
        </w:rPr>
        <w:t>gennaio: MADRID</w:t>
      </w:r>
      <w:r>
        <w:rPr>
          <w:color w:val="F36A27"/>
          <w:spacing w:val="-1"/>
        </w:rPr>
        <w:t> </w:t>
      </w:r>
      <w:r>
        <w:rPr>
          <w:color w:val="F36A27"/>
        </w:rPr>
        <w:t>/ </w:t>
      </w:r>
      <w:r>
        <w:rPr>
          <w:color w:val="F36A27"/>
          <w:spacing w:val="-2"/>
        </w:rPr>
        <w:t>ITALIA.</w:t>
      </w:r>
    </w:p>
    <w:p>
      <w:pPr>
        <w:pStyle w:val="BodyText"/>
        <w:spacing w:line="200" w:lineRule="exact"/>
        <w:ind w:left="400"/>
      </w:pP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tempo</w:t>
      </w:r>
      <w:r>
        <w:rPr>
          <w:color w:val="000101"/>
          <w:spacing w:val="-3"/>
        </w:rPr>
        <w:t> </w:t>
      </w:r>
      <w:r>
        <w:rPr>
          <w:color w:val="000101"/>
        </w:rPr>
        <w:t>libero.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autonomo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utile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Italia.</w:t>
      </w:r>
    </w:p>
    <w:p>
      <w:pPr>
        <w:pStyle w:val="BodyText"/>
        <w:spacing w:before="159"/>
      </w:pPr>
    </w:p>
    <w:p>
      <w:pPr>
        <w:pStyle w:val="BodyText"/>
        <w:spacing w:line="441" w:lineRule="auto"/>
        <w:ind w:left="400" w:right="1410"/>
      </w:pPr>
      <w:r>
        <w:rPr>
          <w:color w:val="000101"/>
        </w:rPr>
        <w:t>*** l’ordine delle visite potrà essere cambiato per esigenze organizzative senza modificare i contenuti del programma </w:t>
      </w:r>
      <w:r>
        <w:rPr>
          <w:color w:val="000101"/>
          <w:w w:val="105"/>
        </w:rPr>
        <w:t>Hotel previsti o similari:</w:t>
      </w:r>
    </w:p>
    <w:p>
      <w:pPr>
        <w:pStyle w:val="BodyText"/>
        <w:spacing w:line="220" w:lineRule="auto" w:before="14"/>
        <w:ind w:left="400" w:right="7819"/>
      </w:pPr>
      <w:r>
        <w:rPr>
          <w:color w:val="000101"/>
        </w:rPr>
        <w:t>Madrid:</w:t>
      </w:r>
      <w:r>
        <w:rPr>
          <w:color w:val="000101"/>
          <w:spacing w:val="-11"/>
        </w:rPr>
        <w:t> </w:t>
      </w:r>
      <w:r>
        <w:rPr>
          <w:color w:val="000101"/>
        </w:rPr>
        <w:t>Gran</w:t>
      </w:r>
      <w:r>
        <w:rPr>
          <w:color w:val="000101"/>
          <w:spacing w:val="-11"/>
        </w:rPr>
        <w:t> </w:t>
      </w:r>
      <w:r>
        <w:rPr>
          <w:color w:val="000101"/>
        </w:rPr>
        <w:t>Versalles</w:t>
      </w:r>
      <w:r>
        <w:rPr>
          <w:color w:val="000101"/>
          <w:spacing w:val="-11"/>
        </w:rPr>
        <w:t> </w:t>
      </w:r>
      <w:r>
        <w:rPr>
          <w:color w:val="000101"/>
        </w:rPr>
        <w:t>4*/</w:t>
      </w:r>
      <w:r>
        <w:rPr>
          <w:color w:val="000101"/>
          <w:spacing w:val="-11"/>
        </w:rPr>
        <w:t> </w:t>
      </w:r>
      <w:r>
        <w:rPr>
          <w:color w:val="000101"/>
        </w:rPr>
        <w:t>Agumar</w:t>
      </w:r>
      <w:r>
        <w:rPr>
          <w:color w:val="000101"/>
          <w:spacing w:val="-10"/>
        </w:rPr>
        <w:t> </w:t>
      </w:r>
      <w:r>
        <w:rPr>
          <w:color w:val="000101"/>
        </w:rPr>
        <w:t>4* Salamanca: Eurostars Las Claras 4* Oviedo: Exe Oviedo 4*</w:t>
      </w:r>
    </w:p>
    <w:p>
      <w:pPr>
        <w:pStyle w:val="BodyText"/>
        <w:spacing w:line="197" w:lineRule="exact"/>
        <w:ind w:left="400"/>
      </w:pPr>
      <w:r>
        <w:rPr>
          <w:color w:val="000101"/>
        </w:rPr>
        <w:t>Bilbao:</w:t>
      </w:r>
      <w:r>
        <w:rPr>
          <w:color w:val="000101"/>
          <w:spacing w:val="-1"/>
        </w:rPr>
        <w:t> </w:t>
      </w:r>
      <w:r>
        <w:rPr>
          <w:color w:val="000101"/>
        </w:rPr>
        <w:t>:</w:t>
      </w:r>
      <w:r>
        <w:rPr>
          <w:color w:val="000101"/>
          <w:spacing w:val="-1"/>
        </w:rPr>
        <w:t> </w:t>
      </w:r>
      <w:r>
        <w:rPr>
          <w:color w:val="000101"/>
        </w:rPr>
        <w:t>Barceló</w:t>
      </w:r>
      <w:r>
        <w:rPr>
          <w:color w:val="000101"/>
          <w:spacing w:val="-1"/>
        </w:rPr>
        <w:t> </w:t>
      </w:r>
      <w:r>
        <w:rPr>
          <w:color w:val="000101"/>
        </w:rPr>
        <w:t>Bilbao</w:t>
      </w:r>
      <w:r>
        <w:rPr>
          <w:color w:val="000101"/>
          <w:spacing w:val="-1"/>
        </w:rPr>
        <w:t> </w:t>
      </w:r>
      <w:r>
        <w:rPr>
          <w:color w:val="000101"/>
        </w:rPr>
        <w:t>Nervión </w:t>
      </w:r>
      <w:r>
        <w:rPr>
          <w:color w:val="000101"/>
          <w:spacing w:val="-5"/>
        </w:rPr>
        <w:t>4*</w:t>
      </w:r>
    </w:p>
    <w:sectPr>
      <w:pgSz w:w="11910" w:h="16840"/>
      <w:pgMar w:top="640" w:bottom="0" w:left="3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Heavy">
    <w:altName w:val="Futura PT Heavy"/>
    <w:charset w:val="0"/>
    <w:family w:val="swiss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5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8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4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0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9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5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left="4" w:right="112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65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2024-07-26T06:41:26Z</dcterms:created>
  <dcterms:modified xsi:type="dcterms:W3CDTF">2024-07-26T06:41:26Z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2024-07-26T00:00:00Z</vt:filetime>
  </property>
  <property fmtid="{D5CDD505-2E9C-101B-9397-08002B2CF9AE}" pid="5" name="Producer">
    <vt:lpwstr>Adobe PDF Library 17.0</vt:lpwstr>
  </property>
</Properties>
</file>