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099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1582216</wp:posOffset>
                </wp:positionH>
                <wp:positionV relativeFrom="paragraph">
                  <wp:posOffset>308330</wp:posOffset>
                </wp:positionV>
                <wp:extent cx="4476115" cy="97409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476115" cy="974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5" w:right="11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CORVARA</w:t>
                            </w:r>
                          </w:p>
                          <w:p>
                            <w:pPr>
                              <w:spacing w:before="254"/>
                              <w:ind w:left="0" w:right="114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TRENTINO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ALTO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ADIGE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(BZ)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4.584pt;margin-top:24.278pt;width:352.45pt;height:76.7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5" w:right="11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CORVARA</w:t>
                      </w:r>
                    </w:p>
                    <w:p>
                      <w:pPr>
                        <w:spacing w:before="254"/>
                        <w:ind w:left="0" w:right="114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TRENTINO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ALTO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ADIGE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(BZ)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86"/>
        <w:rPr>
          <w:rFonts w:ascii="Futura Bold"/>
          <w:b/>
          <w:sz w:val="34"/>
        </w:rPr>
      </w:pPr>
    </w:p>
    <w:p>
      <w:pPr>
        <w:spacing w:line="400" w:lineRule="exact" w:before="1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7" w:right="1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8" w:right="1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593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tabs>
          <w:tab w:pos="4088" w:val="left" w:leader="none"/>
        </w:tabs>
        <w:spacing w:line="230" w:lineRule="auto" w:before="206"/>
        <w:ind w:left="229" w:right="245" w:hanging="48"/>
      </w:pPr>
      <w:r>
        <w:rPr>
          <w:color w:val="FFFFFF"/>
          <w:spacing w:val="-2"/>
        </w:rPr>
        <w:t>CIRCONDATA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IMPONENTI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CIME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DOLOMITICHE,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CORVARA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E’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UNA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DELLE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PIU’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INCANTEVOLI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LOCALITA’ </w:t>
      </w:r>
      <w:r>
        <w:rPr>
          <w:color w:val="FFFFFF"/>
          <w:w w:val="90"/>
        </w:rPr>
        <w:t>DELL’ALTA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BADIA.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IL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SUO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COMPRENSORIO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SCIISTICO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TRA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PIU’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ESTESI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AL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MONDO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ED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PORTA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D’INGRESSO </w:t>
      </w:r>
      <w:r>
        <w:rPr>
          <w:color w:val="FFFFFF"/>
          <w:spacing w:val="-4"/>
        </w:rPr>
        <w:t>ALLA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GRANDE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AREA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DOLOMITI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SUPERSKI.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TH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CORVARA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GREIF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HOTEL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GODE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PANORAMA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SUL </w:t>
      </w:r>
      <w:r>
        <w:rPr>
          <w:color w:val="FFFFFF"/>
        </w:rPr>
        <w:t>PAESE</w:t>
      </w:r>
      <w:r>
        <w:rPr>
          <w:color w:val="FFFFFF"/>
          <w:spacing w:val="40"/>
        </w:rPr>
        <w:t> </w:t>
      </w:r>
      <w:r>
        <w:rPr>
          <w:color w:val="FFFFFF"/>
        </w:rPr>
        <w:t>E</w:t>
      </w:r>
      <w:r>
        <w:rPr>
          <w:color w:val="FFFFFF"/>
          <w:spacing w:val="40"/>
        </w:rPr>
        <w:t> </w:t>
      </w:r>
      <w:r>
        <w:rPr>
          <w:color w:val="FFFFFF"/>
        </w:rPr>
        <w:t>SULLE</w:t>
      </w:r>
      <w:r>
        <w:rPr>
          <w:color w:val="FFFFFF"/>
          <w:spacing w:val="40"/>
        </w:rPr>
        <w:t> </w:t>
      </w:r>
      <w:r>
        <w:rPr>
          <w:color w:val="FFFFFF"/>
        </w:rPr>
        <w:t>CIME</w:t>
      </w:r>
      <w:r>
        <w:rPr>
          <w:color w:val="FFFFFF"/>
          <w:spacing w:val="40"/>
        </w:rPr>
        <w:t> </w:t>
      </w:r>
      <w:r>
        <w:rPr>
          <w:color w:val="FFFFFF"/>
        </w:rPr>
        <w:t>DOLOMITICHE,</w:t>
        <w:tab/>
      </w:r>
      <w:r>
        <w:rPr>
          <w:color w:val="FFFFFF"/>
          <w:spacing w:val="-6"/>
        </w:rPr>
        <w:t>CARATTERIZZATO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UN’ATMOSFERA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CALDA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ED</w:t>
      </w:r>
      <w:r>
        <w:rPr>
          <w:color w:val="FFFFFF"/>
          <w:spacing w:val="22"/>
        </w:rPr>
        <w:t> </w:t>
      </w:r>
      <w:r>
        <w:rPr>
          <w:color w:val="FFFFFF"/>
          <w:spacing w:val="-6"/>
        </w:rPr>
        <w:t>ACCOGLIENTE, </w:t>
      </w:r>
      <w:r>
        <w:rPr>
          <w:color w:val="FFFFFF"/>
          <w:w w:val="90"/>
        </w:rPr>
        <w:t>DALL’OSPITALITA’</w:t>
      </w:r>
      <w:r>
        <w:rPr>
          <w:color w:val="FFFFFF"/>
          <w:spacing w:val="36"/>
        </w:rPr>
        <w:t> </w:t>
      </w:r>
      <w:r>
        <w:rPr>
          <w:color w:val="FFFFFF"/>
          <w:w w:val="90"/>
        </w:rPr>
        <w:t>CORDIALE,</w:t>
      </w:r>
      <w:r>
        <w:rPr>
          <w:color w:val="FFFFFF"/>
          <w:spacing w:val="36"/>
        </w:rPr>
        <w:t> </w:t>
      </w:r>
      <w:r>
        <w:rPr>
          <w:color w:val="FFFFFF"/>
          <w:w w:val="90"/>
        </w:rPr>
        <w:t>DALLA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BUONA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CUCINA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TUTTI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SERVIZI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NECESSARI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37"/>
        </w:rPr>
        <w:t> </w:t>
      </w:r>
      <w:r>
        <w:rPr>
          <w:color w:val="FFFFFF"/>
          <w:w w:val="90"/>
        </w:rPr>
        <w:t>TRASCORRERE </w:t>
      </w:r>
      <w:r>
        <w:rPr>
          <w:color w:val="FFFFFF"/>
        </w:rPr>
        <w:t>UNA VACANZA COME IN FAMIGLIA.</w:t>
      </w:r>
    </w:p>
    <w:p>
      <w:pPr>
        <w:spacing w:before="22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19968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062"/>
        <w:gridCol w:w="765"/>
        <w:gridCol w:w="1259"/>
        <w:gridCol w:w="1259"/>
        <w:gridCol w:w="1259"/>
        <w:gridCol w:w="1259"/>
        <w:gridCol w:w="1259"/>
        <w:gridCol w:w="1259"/>
      </w:tblGrid>
      <w:tr>
        <w:trPr>
          <w:trHeight w:val="658" w:hRule="atLeast"/>
        </w:trPr>
        <w:tc>
          <w:tcPr>
            <w:tcW w:w="2137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line="156" w:lineRule="auto" w:before="173"/>
              <w:ind w:left="287" w:right="275" w:firstLine="5"/>
              <w:jc w:val="both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N O T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T</w:t>
            </w:r>
            <w:r>
              <w:rPr>
                <w:color w:val="000101"/>
                <w:spacing w:val="40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I</w:t>
            </w:r>
          </w:p>
        </w:tc>
        <w:tc>
          <w:tcPr>
            <w:tcW w:w="7554" w:type="dxa"/>
            <w:gridSpan w:val="6"/>
          </w:tcPr>
          <w:p>
            <w:pPr>
              <w:pStyle w:val="TableParagraph"/>
              <w:spacing w:line="240" w:lineRule="auto" w:before="97"/>
              <w:ind w:left="20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CLASSIC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1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SUITE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1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9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90"/>
              <w:ind w:left="0" w:right="2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99" w:lineRule="exact" w:before="3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z w:val="24"/>
              </w:rPr>
              <w:t>645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ind w:left="258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1.010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1.296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1.192</w:t>
            </w:r>
            <w:r>
              <w:rPr>
                <w:color w:val="FFFFFF"/>
                <w:spacing w:val="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7"/>
                <w:sz w:val="24"/>
              </w:rPr>
              <w:t>870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800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1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963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1.362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1.253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0" w:right="1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828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762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1.296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1.192</w:t>
            </w:r>
            <w:r>
              <w:rPr>
                <w:color w:val="FFFFFF"/>
                <w:spacing w:val="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2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739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680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000101"/>
                <w:spacing w:val="-13"/>
                <w:sz w:val="24"/>
              </w:rPr>
              <w:t>891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1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1.162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1.069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2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1.125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1.035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1.459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1.342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1.201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1.558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1.433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1.201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1.558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1.433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1.461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1.588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1.461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3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1.307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1.203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6"/>
                <w:sz w:val="24"/>
              </w:rPr>
              <w:t>1.702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1.566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3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1.307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1.203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6"/>
                <w:sz w:val="24"/>
              </w:rPr>
              <w:t>1.702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1.566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71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1.132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1.042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1.368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1.259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1.778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1.636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1.125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1.035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1.459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1.342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0" w:right="1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1.026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7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23/03/25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70"/>
              <w:ind w:left="0" w:right="1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1.026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944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</w:tbl>
    <w:p>
      <w:pPr>
        <w:spacing w:before="135"/>
        <w:ind w:left="1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56" w:lineRule="auto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prezzi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soggiorno</w:t>
      </w:r>
      <w:r>
        <w:rPr>
          <w:spacing w:val="-9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Comune.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prevista,</w:t>
      </w:r>
      <w:r>
        <w:rPr>
          <w:spacing w:val="-9"/>
          <w:w w:val="105"/>
        </w:rPr>
        <w:t> </w:t>
      </w:r>
      <w:r>
        <w:rPr>
          <w:w w:val="105"/>
        </w:rPr>
        <w:t>dovrà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hotel</w:t>
      </w:r>
      <w:r>
        <w:rPr>
          <w:spacing w:val="-9"/>
          <w:w w:val="105"/>
        </w:rPr>
        <w:t> </w:t>
      </w:r>
      <w:r>
        <w:rPr>
          <w:w w:val="105"/>
        </w:rPr>
        <w:t>all’atto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left="100" w:right="7690"/>
      </w:pPr>
      <w:r>
        <w:rPr/>
        <w:t>Camera</w:t>
      </w:r>
      <w:r>
        <w:rPr>
          <w:spacing w:val="-10"/>
        </w:rPr>
        <w:t> </w:t>
      </w:r>
      <w:r>
        <w:rPr/>
        <w:t>Doppia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Singola:</w:t>
      </w:r>
      <w:r>
        <w:rPr>
          <w:spacing w:val="-10"/>
        </w:rPr>
        <w:t> </w:t>
      </w:r>
      <w:r>
        <w:rPr/>
        <w:t>40%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line="256" w:lineRule="auto" w:before="1"/>
        <w:ind w:left="100" w:right="7690"/>
      </w:pPr>
      <w:r>
        <w:rPr/>
        <w:t>Trattamento</w:t>
      </w:r>
      <w:r>
        <w:rPr>
          <w:spacing w:val="-8"/>
        </w:rPr>
        <w:t> </w:t>
      </w:r>
      <w:r>
        <w:rPr/>
        <w:t>B&amp;B:</w:t>
      </w:r>
      <w:r>
        <w:rPr>
          <w:spacing w:val="-8"/>
        </w:rPr>
        <w:t> </w:t>
      </w:r>
      <w:r>
        <w:rPr/>
        <w:t>25€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notte</w:t>
      </w:r>
      <w:r>
        <w:rPr>
          <w:spacing w:val="40"/>
        </w:rPr>
        <w:t> </w:t>
      </w:r>
      <w:r>
        <w:rPr/>
        <w:t>Camera doppio vano</w:t>
      </w:r>
    </w:p>
    <w:p>
      <w:pPr>
        <w:pStyle w:val="BodyText"/>
        <w:spacing w:before="1"/>
        <w:ind w:left="100"/>
      </w:pPr>
      <w:r>
        <w:rPr/>
        <w:t>3°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4°</w:t>
      </w:r>
      <w:r>
        <w:rPr>
          <w:spacing w:val="18"/>
        </w:rPr>
        <w:t> </w:t>
      </w:r>
      <w:r>
        <w:rPr/>
        <w:t>letto</w:t>
      </w:r>
      <w:r>
        <w:rPr>
          <w:spacing w:val="18"/>
        </w:rPr>
        <w:t> </w:t>
      </w:r>
      <w:r>
        <w:rPr/>
        <w:t>bambini</w:t>
      </w:r>
      <w:r>
        <w:rPr>
          <w:spacing w:val="18"/>
        </w:rPr>
        <w:t> </w:t>
      </w:r>
      <w:r>
        <w:rPr/>
        <w:t>3-13</w:t>
      </w:r>
      <w:r>
        <w:rPr>
          <w:spacing w:val="18"/>
        </w:rPr>
        <w:t> </w:t>
      </w:r>
      <w:r>
        <w:rPr/>
        <w:t>anni</w:t>
      </w:r>
      <w:r>
        <w:rPr>
          <w:spacing w:val="18"/>
        </w:rPr>
        <w:t> </w:t>
      </w:r>
      <w:r>
        <w:rPr/>
        <w:t>n.c.:</w:t>
      </w:r>
      <w:r>
        <w:rPr>
          <w:spacing w:val="18"/>
        </w:rPr>
        <w:t> </w:t>
      </w:r>
      <w:r>
        <w:rPr>
          <w:spacing w:val="-5"/>
        </w:rPr>
        <w:t>25%</w:t>
      </w:r>
    </w:p>
    <w:p>
      <w:pPr>
        <w:pStyle w:val="BodyText"/>
        <w:spacing w:line="256" w:lineRule="auto" w:before="15"/>
        <w:ind w:left="100" w:right="8986"/>
      </w:pPr>
      <w:r>
        <w:rPr>
          <w:w w:val="110"/>
        </w:rPr>
        <w:t>3°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4°</w:t>
      </w:r>
      <w:r>
        <w:rPr>
          <w:spacing w:val="-1"/>
          <w:w w:val="110"/>
        </w:rPr>
        <w:t> </w:t>
      </w:r>
      <w:r>
        <w:rPr>
          <w:w w:val="110"/>
        </w:rPr>
        <w:t>letto</w:t>
      </w:r>
      <w:r>
        <w:rPr>
          <w:spacing w:val="-1"/>
          <w:w w:val="110"/>
        </w:rPr>
        <w:t> </w:t>
      </w:r>
      <w:r>
        <w:rPr>
          <w:w w:val="110"/>
        </w:rPr>
        <w:t>adulti: </w:t>
      </w:r>
      <w:r>
        <w:rPr>
          <w:spacing w:val="-85"/>
          <w:w w:val="110"/>
        </w:rPr>
        <w:t>15%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line="256" w:lineRule="auto" w:before="1"/>
        <w:ind w:left="100" w:right="63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100" w:right="4414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  <w:ind w:left="100"/>
      </w:pPr>
      <w:r>
        <w:rPr/>
        <w:t>Garage</w:t>
      </w:r>
      <w:r>
        <w:rPr>
          <w:spacing w:val="-4"/>
        </w:rPr>
        <w:t> </w:t>
      </w:r>
      <w:r>
        <w:rPr/>
        <w:t>coperto:</w:t>
      </w:r>
      <w:r>
        <w:rPr>
          <w:spacing w:val="-3"/>
        </w:rPr>
        <w:t> </w:t>
      </w:r>
      <w:r>
        <w:rPr/>
        <w:t>€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notte</w:t>
      </w:r>
      <w:r>
        <w:rPr>
          <w:spacing w:val="-3"/>
        </w:rPr>
        <w:t> </w:t>
      </w:r>
      <w:r>
        <w:rPr/>
        <w:t>(su</w:t>
      </w:r>
      <w:r>
        <w:rPr>
          <w:spacing w:val="-3"/>
        </w:rPr>
        <w:t> </w:t>
      </w:r>
      <w:r>
        <w:rPr>
          <w:spacing w:val="-2"/>
        </w:rPr>
        <w:t>prenotazione)</w:t>
      </w:r>
    </w:p>
    <w:p>
      <w:pPr>
        <w:pStyle w:val="BodyText"/>
        <w:spacing w:line="256" w:lineRule="auto" w:before="15"/>
        <w:ind w:left="100" w:right="5140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5"/>
      <w:ind w:right="1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5" w:right="11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2024-09-17T06:15:20Z</dcterms:created>
  <dcterms:modified xsi:type="dcterms:W3CDTF">2024-09-17T06:15:20Z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