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69792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253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1678228</wp:posOffset>
                </wp:positionH>
                <wp:positionV relativeFrom="paragraph">
                  <wp:posOffset>344906</wp:posOffset>
                </wp:positionV>
                <wp:extent cx="4297680" cy="93726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297680" cy="9372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29" w:lineRule="exact" w:before="0"/>
                              <w:ind w:left="0" w:right="13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SESTRIERE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RESIDENCE</w:t>
                            </w:r>
                          </w:p>
                          <w:p>
                            <w:pPr>
                              <w:spacing w:before="272"/>
                              <w:ind w:left="1" w:right="13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PIEMONTE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0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(TO)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2.143997pt;margin-top:27.158001pt;width:338.4pt;height:73.8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529" w:lineRule="exact" w:before="0"/>
                        <w:ind w:left="0" w:right="13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SESTRIERE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RESIDENCE</w:t>
                      </w:r>
                    </w:p>
                    <w:p>
                      <w:pPr>
                        <w:spacing w:before="272"/>
                        <w:ind w:left="1" w:right="13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PIEMONTE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0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0"/>
                        </w:rPr>
                        <w:t>(TO)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217"/>
        <w:rPr>
          <w:rFonts w:ascii="Futura Bold"/>
          <w:b/>
          <w:sz w:val="34"/>
        </w:rPr>
      </w:pPr>
    </w:p>
    <w:p>
      <w:pPr>
        <w:spacing w:line="385" w:lineRule="exact" w:before="0"/>
        <w:ind w:left="0" w:right="1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36" w:lineRule="exact" w:before="0"/>
        <w:ind w:left="0" w:right="10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6"/>
        <w:ind w:left="0" w:right="9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2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70"/>
        </w:rPr>
        <w:t>753</w:t>
      </w:r>
      <w:r>
        <w:rPr>
          <w:rFonts w:ascii="Futura PT " w:hAnsi="Futura PT "/>
          <w:b/>
          <w:color w:val="FFFFFF"/>
          <w:spacing w:val="-19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0" w:right="19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spacing w:val="-11"/>
          <w:sz w:val="30"/>
        </w:rPr>
        <w:t>SOLO</w:t>
      </w:r>
      <w:r>
        <w:rPr>
          <w:rFonts w:ascii="Futura PT "/>
          <w:b/>
          <w:color w:val="FFFFFF"/>
          <w:spacing w:val="-4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PERNOTTO</w:t>
      </w:r>
    </w:p>
    <w:p>
      <w:pPr>
        <w:pStyle w:val="Heading1"/>
        <w:spacing w:line="230" w:lineRule="auto" w:before="206"/>
        <w:ind w:left="229" w:right="244"/>
      </w:pPr>
      <w:r>
        <w:rPr>
          <w:color w:val="FFFFFF"/>
          <w:w w:val="90"/>
        </w:rPr>
        <w:t>TH SESTRIERE SI TROVA NEL CUORE DI UNA DELLE AREE MONTANE PI U’GRANDI D’EUROPA, IN UN PANORAMA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DI SUGGESTIVA BELLEZZA.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AL CENTRO DI UN TERRITORIO CHE OFFRE IMPIANTI PER OGNI ATTIVITA’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SPORTIVA, </w:t>
      </w:r>
      <w:r>
        <w:rPr>
          <w:color w:val="FFFFFF"/>
          <w:spacing w:val="-2"/>
        </w:rPr>
        <w:t>NATO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PER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ACCOGLIERE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GLI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ATLETI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DEI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GIOCHI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OLIMPICI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INVERNALI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DEL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2006.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OGGI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E’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DIVENTATO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META </w:t>
      </w:r>
      <w:r>
        <w:rPr>
          <w:color w:val="FFFFFF"/>
          <w:spacing w:val="-6"/>
        </w:rPr>
        <w:t>ESCLUSIVA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PER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VACANZE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ALL’INSEGNA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SPORT,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NATURA,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BENESSERE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RELAX.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STRUTTURA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MODERNA, </w:t>
      </w:r>
      <w:r>
        <w:rPr>
          <w:color w:val="FFFFFF"/>
        </w:rPr>
        <w:t>DOTATA</w:t>
      </w:r>
      <w:r>
        <w:rPr>
          <w:color w:val="FFFFFF"/>
          <w:spacing w:val="3"/>
        </w:rPr>
        <w:t> </w:t>
      </w:r>
      <w:r>
        <w:rPr>
          <w:color w:val="FFFFFF"/>
        </w:rPr>
        <w:t>DI</w:t>
      </w:r>
      <w:r>
        <w:rPr>
          <w:color w:val="FFFFFF"/>
          <w:spacing w:val="3"/>
        </w:rPr>
        <w:t> </w:t>
      </w:r>
      <w:r>
        <w:rPr>
          <w:color w:val="FFFFFF"/>
        </w:rPr>
        <w:t>OGNI</w:t>
      </w:r>
      <w:r>
        <w:rPr>
          <w:color w:val="FFFFFF"/>
          <w:spacing w:val="3"/>
        </w:rPr>
        <w:t> </w:t>
      </w:r>
      <w:r>
        <w:rPr>
          <w:color w:val="FFFFFF"/>
        </w:rPr>
        <w:t>COMFORT,</w:t>
      </w:r>
      <w:r>
        <w:rPr>
          <w:color w:val="FFFFFF"/>
          <w:spacing w:val="2"/>
        </w:rPr>
        <w:t> </w:t>
      </w:r>
      <w:r>
        <w:rPr>
          <w:color w:val="FFFFFF"/>
        </w:rPr>
        <w:t>DISPONE</w:t>
      </w:r>
      <w:r>
        <w:rPr>
          <w:color w:val="FFFFFF"/>
          <w:spacing w:val="3"/>
        </w:rPr>
        <w:t> </w:t>
      </w:r>
      <w:r>
        <w:rPr>
          <w:color w:val="FFFFFF"/>
        </w:rPr>
        <w:t>DI</w:t>
      </w:r>
      <w:r>
        <w:rPr>
          <w:color w:val="FFFFFF"/>
          <w:spacing w:val="3"/>
        </w:rPr>
        <w:t> </w:t>
      </w:r>
      <w:r>
        <w:rPr>
          <w:color w:val="FFFFFF"/>
        </w:rPr>
        <w:t>MINI</w:t>
      </w:r>
      <w:r>
        <w:rPr>
          <w:color w:val="FFFFFF"/>
          <w:spacing w:val="3"/>
        </w:rPr>
        <w:t> </w:t>
      </w:r>
      <w:r>
        <w:rPr>
          <w:color w:val="FFFFFF"/>
        </w:rPr>
        <w:t>APPARTAMENTI</w:t>
      </w:r>
      <w:r>
        <w:rPr>
          <w:color w:val="FFFFFF"/>
          <w:spacing w:val="3"/>
        </w:rPr>
        <w:t> </w:t>
      </w:r>
      <w:r>
        <w:rPr>
          <w:color w:val="FFFFFF"/>
        </w:rPr>
        <w:t>ARREDATI</w:t>
      </w:r>
      <w:r>
        <w:rPr>
          <w:color w:val="FFFFFF"/>
          <w:spacing w:val="3"/>
        </w:rPr>
        <w:t> </w:t>
      </w:r>
      <w:r>
        <w:rPr>
          <w:color w:val="FFFFFF"/>
        </w:rPr>
        <w:t>CHE</w:t>
      </w:r>
      <w:r>
        <w:rPr>
          <w:color w:val="FFFFFF"/>
          <w:spacing w:val="3"/>
        </w:rPr>
        <w:t> </w:t>
      </w:r>
      <w:r>
        <w:rPr>
          <w:color w:val="FFFFFF"/>
        </w:rPr>
        <w:t>SI</w:t>
      </w:r>
      <w:r>
        <w:rPr>
          <w:color w:val="FFFFFF"/>
          <w:spacing w:val="3"/>
        </w:rPr>
        <w:t> </w:t>
      </w:r>
      <w:r>
        <w:rPr>
          <w:color w:val="FFFFFF"/>
        </w:rPr>
        <w:t>AFFACCIANO</w:t>
      </w:r>
      <w:r>
        <w:rPr>
          <w:color w:val="FFFFFF"/>
          <w:spacing w:val="3"/>
        </w:rPr>
        <w:t> </w:t>
      </w:r>
      <w:r>
        <w:rPr>
          <w:color w:val="FFFFFF"/>
        </w:rPr>
        <w:t>SU</w:t>
      </w:r>
      <w:r>
        <w:rPr>
          <w:color w:val="FFFFFF"/>
          <w:spacing w:val="3"/>
        </w:rPr>
        <w:t> </w:t>
      </w:r>
      <w:r>
        <w:rPr>
          <w:color w:val="FFFFFF"/>
        </w:rPr>
        <w:t>UNO </w:t>
      </w:r>
      <w:r>
        <w:rPr>
          <w:color w:val="FFFFFF"/>
          <w:spacing w:val="-2"/>
        </w:rPr>
        <w:t>SPLENDIDO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SCENARIO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ALPINO.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SI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TROVA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SOLI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50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METRI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DAGLI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IMPIANTI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RISALITA.</w:t>
      </w:r>
    </w:p>
    <w:p>
      <w:pPr>
        <w:spacing w:before="208"/>
        <w:ind w:left="0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1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1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2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2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1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68768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1"/>
        <w:gridCol w:w="871"/>
        <w:gridCol w:w="1960"/>
        <w:gridCol w:w="1960"/>
        <w:gridCol w:w="1960"/>
        <w:gridCol w:w="1960"/>
      </w:tblGrid>
      <w:tr>
        <w:trPr>
          <w:trHeight w:val="658" w:hRule="atLeast"/>
        </w:trPr>
        <w:tc>
          <w:tcPr>
            <w:tcW w:w="1742" w:type="dxa"/>
            <w:gridSpan w:val="2"/>
            <w:vMerge w:val="restart"/>
          </w:tcPr>
          <w:p>
            <w:pPr>
              <w:pStyle w:val="TableParagraph"/>
              <w:spacing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57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24"/>
              </w:rPr>
            </w:pPr>
            <w:r>
              <w:rPr>
                <w:color w:val="000101"/>
                <w:spacing w:val="13"/>
                <w:sz w:val="24"/>
              </w:rPr>
              <w:t>NOTTI</w:t>
            </w:r>
          </w:p>
        </w:tc>
        <w:tc>
          <w:tcPr>
            <w:tcW w:w="7840" w:type="dxa"/>
            <w:gridSpan w:val="4"/>
          </w:tcPr>
          <w:p>
            <w:pPr>
              <w:pStyle w:val="TableParagraph"/>
              <w:spacing w:before="97"/>
              <w:ind w:left="24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28" w:lineRule="exact" w:before="81"/>
              <w:ind w:left="24"/>
              <w:rPr>
                <w:sz w:val="20"/>
              </w:rPr>
            </w:pPr>
            <w:r>
              <w:rPr>
                <w:color w:val="000101"/>
                <w:spacing w:val="9"/>
                <w:sz w:val="20"/>
              </w:rPr>
              <w:t>LISTINO</w:t>
            </w:r>
          </w:p>
          <w:p>
            <w:pPr>
              <w:pStyle w:val="TableParagraph"/>
              <w:spacing w:line="228" w:lineRule="exact" w:before="0"/>
              <w:ind w:left="24"/>
              <w:rPr>
                <w:sz w:val="20"/>
              </w:rPr>
            </w:pPr>
            <w:r>
              <w:rPr>
                <w:color w:val="000101"/>
                <w:spacing w:val="9"/>
                <w:sz w:val="20"/>
              </w:rPr>
              <w:t>BILOCALE</w:t>
            </w:r>
            <w:r>
              <w:rPr>
                <w:color w:val="000101"/>
                <w:spacing w:val="25"/>
                <w:sz w:val="20"/>
              </w:rPr>
              <w:t> </w:t>
            </w:r>
            <w:r>
              <w:rPr>
                <w:color w:val="000101"/>
                <w:spacing w:val="9"/>
                <w:sz w:val="20"/>
              </w:rPr>
              <w:t>CLASSIC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960" w:type="dxa"/>
          </w:tcPr>
          <w:p>
            <w:pPr>
              <w:pStyle w:val="TableParagraph"/>
              <w:spacing w:line="228" w:lineRule="exact" w:before="81"/>
              <w:ind w:left="24" w:right="3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LISTINO</w:t>
            </w:r>
          </w:p>
          <w:p>
            <w:pPr>
              <w:pStyle w:val="TableParagraph"/>
              <w:spacing w:line="228" w:lineRule="exact" w:before="0"/>
              <w:ind w:left="24" w:right="3"/>
              <w:rPr>
                <w:sz w:val="20"/>
              </w:rPr>
            </w:pPr>
            <w:r>
              <w:rPr>
                <w:color w:val="000101"/>
                <w:sz w:val="20"/>
              </w:rPr>
              <w:t>TRILOCALE</w:t>
            </w:r>
            <w:r>
              <w:rPr>
                <w:color w:val="000101"/>
                <w:spacing w:val="72"/>
                <w:sz w:val="20"/>
              </w:rPr>
              <w:t> </w:t>
            </w:r>
            <w:r>
              <w:rPr>
                <w:color w:val="000101"/>
                <w:spacing w:val="-2"/>
                <w:sz w:val="20"/>
              </w:rPr>
              <w:t>CLASSIC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19/12/24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24" w:right="13"/>
              <w:rPr>
                <w:sz w:val="24"/>
              </w:rPr>
            </w:pPr>
            <w:r>
              <w:rPr>
                <w:spacing w:val="-22"/>
                <w:sz w:val="24"/>
              </w:rPr>
              <w:t>819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left="24" w:right="12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753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59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1.064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left="24"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979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601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1.072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left="24" w:right="12"/>
              <w:rPr>
                <w:sz w:val="24"/>
              </w:rPr>
            </w:pPr>
            <w:r>
              <w:rPr>
                <w:color w:val="FFFFFF"/>
                <w:sz w:val="24"/>
              </w:rPr>
              <w:t>986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596"/>
              <w:jc w:val="left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1.392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left="609"/>
              <w:jc w:val="left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1.281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5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2.260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left="592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2.079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24" w:right="11"/>
              <w:rPr>
                <w:sz w:val="24"/>
              </w:rPr>
            </w:pPr>
            <w:r>
              <w:rPr>
                <w:color w:val="000101"/>
                <w:spacing w:val="-7"/>
                <w:sz w:val="24"/>
              </w:rPr>
              <w:t>2.937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left="24"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2.702</w:t>
            </w:r>
            <w:r>
              <w:rPr>
                <w:color w:val="FFFFFF"/>
                <w:spacing w:val="-10"/>
                <w:sz w:val="24"/>
              </w:rPr>
              <w:t> 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24" w:right="13"/>
              <w:rPr>
                <w:sz w:val="24"/>
              </w:rPr>
            </w:pPr>
            <w:r>
              <w:rPr>
                <w:spacing w:val="-2"/>
                <w:sz w:val="24"/>
              </w:rPr>
              <w:t>706</w:t>
            </w:r>
            <w:r>
              <w:rPr>
                <w:spacing w:val="-12"/>
                <w:sz w:val="24"/>
              </w:rPr>
              <w:t> 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left="24" w:right="12"/>
              <w:rPr>
                <w:sz w:val="24"/>
              </w:rPr>
            </w:pPr>
            <w:r>
              <w:rPr>
                <w:color w:val="FFFFFF"/>
                <w:sz w:val="24"/>
              </w:rPr>
              <w:t>650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24" w:right="11"/>
              <w:rPr>
                <w:sz w:val="24"/>
              </w:rPr>
            </w:pPr>
            <w:r>
              <w:rPr>
                <w:color w:val="000101"/>
                <w:spacing w:val="-23"/>
                <w:sz w:val="24"/>
              </w:rPr>
              <w:t>917</w:t>
            </w:r>
            <w:r>
              <w:rPr>
                <w:color w:val="000101"/>
                <w:spacing w:val="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left="24" w:right="10"/>
              <w:rPr>
                <w:sz w:val="24"/>
              </w:rPr>
            </w:pPr>
            <w:r>
              <w:rPr>
                <w:color w:val="FFFFFF"/>
                <w:sz w:val="24"/>
              </w:rPr>
              <w:t>844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60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1.094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left="595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1.007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607"/>
              <w:jc w:val="left"/>
              <w:rPr>
                <w:sz w:val="24"/>
              </w:rPr>
            </w:pPr>
            <w:r>
              <w:rPr>
                <w:color w:val="000101"/>
                <w:spacing w:val="-11"/>
                <w:sz w:val="24"/>
              </w:rPr>
              <w:t>1.421</w:t>
            </w:r>
            <w:r>
              <w:rPr>
                <w:color w:val="000101"/>
                <w:spacing w:val="3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left="591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1.308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29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1.178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4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1.084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1"/>
              <w:jc w:val="left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1.535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18"/>
              <w:jc w:val="left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1.412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29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1.178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4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1.084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1"/>
              <w:jc w:val="left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1.535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18"/>
              <w:jc w:val="left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1.412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1.330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9"/>
              <w:jc w:val="left"/>
              <w:rPr>
                <w:sz w:val="24"/>
              </w:rPr>
            </w:pPr>
            <w:r>
              <w:rPr>
                <w:color w:val="FFFFFF"/>
                <w:spacing w:val="-6"/>
                <w:sz w:val="24"/>
              </w:rPr>
              <w:t>1.224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24" w:right="11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1.733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03"/>
              <w:jc w:val="lef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1.594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1.330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9"/>
              <w:jc w:val="left"/>
              <w:rPr>
                <w:sz w:val="24"/>
              </w:rPr>
            </w:pPr>
            <w:r>
              <w:rPr>
                <w:color w:val="FFFFFF"/>
                <w:spacing w:val="-6"/>
                <w:sz w:val="24"/>
              </w:rPr>
              <w:t>1.224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24" w:right="11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1.733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03"/>
              <w:jc w:val="lef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1.594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03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1.581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1.454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88"/>
              <w:jc w:val="left"/>
              <w:rPr>
                <w:sz w:val="24"/>
              </w:rPr>
            </w:pPr>
            <w:r>
              <w:rPr>
                <w:color w:val="000101"/>
                <w:sz w:val="24"/>
              </w:rPr>
              <w:t>2.052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24"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1.888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03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1.581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1.454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88"/>
              <w:jc w:val="left"/>
              <w:rPr>
                <w:sz w:val="24"/>
              </w:rPr>
            </w:pPr>
            <w:r>
              <w:rPr>
                <w:color w:val="000101"/>
                <w:sz w:val="24"/>
              </w:rPr>
              <w:t>2.052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24"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1.888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24" w:right="13"/>
              <w:rPr>
                <w:sz w:val="24"/>
              </w:rPr>
            </w:pPr>
            <w:r>
              <w:rPr>
                <w:spacing w:val="-8"/>
                <w:sz w:val="24"/>
              </w:rPr>
              <w:t>1.763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24" w:right="12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1.622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2.295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40"/>
              <w:jc w:val="left"/>
              <w:rPr>
                <w:sz w:val="24"/>
              </w:rPr>
            </w:pPr>
            <w:r>
              <w:rPr>
                <w:color w:val="FFFFFF"/>
                <w:spacing w:val="-25"/>
                <w:sz w:val="24"/>
              </w:rPr>
              <w:t>2.112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24" w:right="12"/>
              <w:rPr>
                <w:sz w:val="24"/>
              </w:rPr>
            </w:pPr>
            <w:r>
              <w:rPr>
                <w:spacing w:val="-4"/>
                <w:sz w:val="24"/>
              </w:rPr>
              <w:t>942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24" w:right="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867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9"/>
              <w:jc w:val="left"/>
              <w:rPr>
                <w:sz w:val="24"/>
              </w:rPr>
            </w:pPr>
            <w:r>
              <w:rPr>
                <w:color w:val="000101"/>
                <w:spacing w:val="-6"/>
                <w:sz w:val="24"/>
              </w:rPr>
              <w:t>1.224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27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1.126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24" w:right="1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1.087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1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1.000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24" w:right="1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1.087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1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1.000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13/04/25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24" w:right="1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1.087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1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1.000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</w:tbl>
    <w:p>
      <w:pPr>
        <w:spacing w:before="54"/>
        <w:ind w:left="0" w:right="1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33"/>
        <w:ind w:left="100" w:right="116"/>
        <w:jc w:val="both"/>
      </w:pPr>
      <w:r>
        <w:rPr/>
        <w:t>Quote espresse in Euro, per persona e per il periodo indicato in tabella, con sistemazione nella camera indicata e trattamento in solo pernottamento, comprendono</w:t>
      </w:r>
      <w:r>
        <w:rPr>
          <w:spacing w:val="40"/>
        </w:rPr>
        <w:t> </w:t>
      </w:r>
      <w:r>
        <w:rPr/>
        <w:t>consumi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luce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acqua,</w:t>
      </w:r>
      <w:r>
        <w:rPr>
          <w:spacing w:val="-3"/>
        </w:rPr>
        <w:t> </w:t>
      </w:r>
      <w:r>
        <w:rPr/>
        <w:t>biancheria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letto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bagno</w:t>
      </w:r>
      <w:r>
        <w:rPr>
          <w:spacing w:val="-3"/>
        </w:rPr>
        <w:t> </w:t>
      </w:r>
      <w:r>
        <w:rPr/>
        <w:t>(non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previsti</w:t>
      </w:r>
      <w:r>
        <w:rPr>
          <w:spacing w:val="-3"/>
        </w:rPr>
        <w:t> </w:t>
      </w:r>
      <w:r>
        <w:rPr/>
        <w:t>cambi</w:t>
      </w:r>
      <w:r>
        <w:rPr>
          <w:spacing w:val="-3"/>
        </w:rPr>
        <w:t> </w:t>
      </w:r>
      <w:r>
        <w:rPr/>
        <w:t>biancheria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soggiorno)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pulizia</w:t>
      </w:r>
      <w:r>
        <w:rPr>
          <w:spacing w:val="-3"/>
        </w:rPr>
        <w:t> </w:t>
      </w:r>
      <w:r>
        <w:rPr/>
        <w:t>finale.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prezzi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comprendono</w:t>
      </w:r>
      <w:r>
        <w:rPr>
          <w:spacing w:val="-3"/>
        </w:rPr>
        <w:t> </w:t>
      </w:r>
      <w:r>
        <w:rPr/>
        <w:t>tassa</w:t>
      </w:r>
      <w:r>
        <w:rPr>
          <w:spacing w:val="-3"/>
        </w:rPr>
        <w:t> </w:t>
      </w:r>
      <w:r>
        <w:rPr/>
        <w:t>di</w:t>
      </w:r>
      <w:r>
        <w:rPr>
          <w:spacing w:val="40"/>
        </w:rPr>
        <w:t> </w:t>
      </w:r>
      <w:r>
        <w:rPr/>
        <w:t>soggiorno laddove applicata dal Comune. La stessa, se prevista, dovrà essere pagata in hotel all’atto del check-in. Soggiorno dalle ore 17.00 del giorno di arrivo</w:t>
      </w:r>
      <w:r>
        <w:rPr>
          <w:spacing w:val="80"/>
          <w:w w:val="105"/>
        </w:rPr>
        <w:t> </w:t>
      </w:r>
      <w:r>
        <w:rPr>
          <w:spacing w:val="-71"/>
          <w:w w:val="105"/>
        </w:rPr>
        <w:t>alle</w:t>
      </w:r>
    </w:p>
    <w:p>
      <w:pPr>
        <w:pStyle w:val="BodyText"/>
        <w:spacing w:line="256" w:lineRule="auto" w:before="1"/>
        <w:ind w:left="100" w:right="8727"/>
        <w:jc w:val="both"/>
      </w:pPr>
      <w:r>
        <w:rPr/>
        <w:t>10.00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giorno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partenz</w:t>
      </w:r>
      <w:r>
        <w:rPr/>
        <w:t>a</w:t>
      </w:r>
      <w:r>
        <w:rPr>
          <w:spacing w:val="40"/>
        </w:rPr>
        <w:t> </w:t>
      </w:r>
      <w:r>
        <w:rPr/>
        <w:t>DEPOSITO</w:t>
      </w:r>
      <w:r>
        <w:rPr>
          <w:spacing w:val="-3"/>
        </w:rPr>
        <w:t> </w:t>
      </w:r>
      <w:r>
        <w:rPr/>
        <w:t>CAUZIONALE</w:t>
      </w:r>
    </w:p>
    <w:p>
      <w:pPr>
        <w:pStyle w:val="BodyText"/>
        <w:spacing w:before="1"/>
        <w:ind w:left="100"/>
      </w:pPr>
      <w:r>
        <w:rPr/>
        <w:t>€</w:t>
      </w:r>
      <w:r>
        <w:rPr>
          <w:spacing w:val="-7"/>
        </w:rPr>
        <w:t> </w:t>
      </w:r>
      <w:r>
        <w:rPr/>
        <w:t>150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>
          <w:spacing w:val="-2"/>
        </w:rPr>
        <w:t>appartamento</w:t>
      </w:r>
    </w:p>
    <w:p>
      <w:pPr>
        <w:pStyle w:val="BodyText"/>
        <w:spacing w:before="15"/>
        <w:ind w:left="100"/>
      </w:pP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pagare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Check-in,</w:t>
      </w:r>
      <w:r>
        <w:rPr>
          <w:spacing w:val="-3"/>
          <w:w w:val="105"/>
        </w:rPr>
        <w:t> </w:t>
      </w:r>
      <w:r>
        <w:rPr>
          <w:w w:val="105"/>
        </w:rPr>
        <w:t>verrà</w:t>
      </w:r>
      <w:r>
        <w:rPr>
          <w:spacing w:val="-3"/>
          <w:w w:val="105"/>
        </w:rPr>
        <w:t> </w:t>
      </w:r>
      <w:r>
        <w:rPr>
          <w:w w:val="105"/>
        </w:rPr>
        <w:t>restituito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Check-out</w:t>
      </w:r>
      <w:r>
        <w:rPr>
          <w:spacing w:val="-3"/>
          <w:w w:val="105"/>
        </w:rPr>
        <w:t> </w:t>
      </w:r>
      <w:r>
        <w:rPr>
          <w:w w:val="105"/>
        </w:rPr>
        <w:t>(danni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esclusi)</w:t>
      </w:r>
    </w:p>
    <w:p>
      <w:pPr>
        <w:pStyle w:val="BodyText"/>
        <w:spacing w:line="256" w:lineRule="auto" w:before="15"/>
        <w:ind w:left="100" w:right="4483"/>
      </w:pPr>
      <w:r>
        <w:rPr/>
        <w:t>SERVIZI</w:t>
      </w:r>
      <w:r>
        <w:rPr>
          <w:spacing w:val="-9"/>
        </w:rPr>
        <w:t> </w:t>
      </w:r>
      <w:r>
        <w:rPr/>
        <w:t>EXTRA</w:t>
      </w:r>
      <w:r>
        <w:rPr>
          <w:spacing w:val="-9"/>
        </w:rPr>
        <w:t> </w:t>
      </w:r>
      <w:r>
        <w:rPr/>
        <w:t>FACOLTATIVI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</w:t>
      </w:r>
      <w:r>
        <w:rPr>
          <w:spacing w:val="-9"/>
        </w:rPr>
        <w:t> </w:t>
      </w:r>
      <w:r>
        <w:rPr/>
        <w:t>(prezzi</w:t>
      </w:r>
      <w:r>
        <w:rPr>
          <w:spacing w:val="-9"/>
        </w:rPr>
        <w:t> </w:t>
      </w:r>
      <w:r>
        <w:rPr/>
        <w:t>ad</w:t>
      </w:r>
      <w:r>
        <w:rPr>
          <w:spacing w:val="-9"/>
        </w:rPr>
        <w:t> </w:t>
      </w:r>
      <w:r>
        <w:rPr/>
        <w:t>appartamento,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pagare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loco)</w:t>
      </w:r>
      <w:r>
        <w:rPr>
          <w:spacing w:val="40"/>
        </w:rPr>
        <w:t> </w:t>
      </w:r>
      <w:r>
        <w:rPr/>
        <w:t>Culla:</w:t>
      </w:r>
      <w:r>
        <w:rPr>
          <w:spacing w:val="40"/>
        </w:rPr>
        <w:t> </w:t>
      </w:r>
      <w:r>
        <w:rPr/>
        <w:t>€ 10 al giorno</w:t>
      </w:r>
    </w:p>
    <w:p>
      <w:pPr>
        <w:pStyle w:val="BodyText"/>
        <w:spacing w:before="1"/>
        <w:ind w:left="100"/>
      </w:pPr>
      <w:r>
        <w:rPr/>
        <w:t>Garage</w:t>
      </w:r>
      <w:r>
        <w:rPr>
          <w:spacing w:val="-2"/>
        </w:rPr>
        <w:t> </w:t>
      </w:r>
      <w:r>
        <w:rPr/>
        <w:t>coperto:</w:t>
      </w:r>
      <w:r>
        <w:rPr>
          <w:spacing w:val="-2"/>
        </w:rPr>
        <w:t> </w:t>
      </w:r>
      <w:r>
        <w:rPr/>
        <w:t>€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notte</w:t>
      </w:r>
      <w:r>
        <w:rPr>
          <w:spacing w:val="-2"/>
        </w:rPr>
        <w:t> </w:t>
      </w:r>
      <w:r>
        <w:rPr/>
        <w:t>(su</w:t>
      </w:r>
      <w:r>
        <w:rPr>
          <w:spacing w:val="-2"/>
        </w:rPr>
        <w:t> prenotazione)</w:t>
      </w:r>
    </w:p>
    <w:p>
      <w:pPr>
        <w:pStyle w:val="BodyText"/>
        <w:spacing w:before="15"/>
        <w:ind w:left="100"/>
      </w:pPr>
      <w:r>
        <w:rPr/>
        <w:t>TH</w:t>
      </w:r>
      <w:r>
        <w:rPr>
          <w:spacing w:val="-3"/>
        </w:rPr>
        <w:t> </w:t>
      </w:r>
      <w:r>
        <w:rPr/>
        <w:t>Land:</w:t>
      </w:r>
      <w:r>
        <w:rPr>
          <w:spacing w:val="-2"/>
        </w:rPr>
        <w:t> </w:t>
      </w:r>
      <w:r>
        <w:rPr/>
        <w:t>€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giorno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bambini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ragazzi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anni</w:t>
      </w:r>
      <w:r>
        <w:rPr>
          <w:spacing w:val="-2"/>
        </w:rPr>
        <w:t> </w:t>
      </w:r>
      <w:r>
        <w:rPr>
          <w:spacing w:val="-4"/>
        </w:rPr>
        <w:t>n.c.</w:t>
      </w:r>
    </w:p>
    <w:p>
      <w:pPr>
        <w:pStyle w:val="BodyText"/>
        <w:spacing w:before="15"/>
        <w:ind w:left="100"/>
      </w:pPr>
      <w:r>
        <w:rPr/>
        <w:t>INGRESSO</w:t>
      </w:r>
      <w:r>
        <w:rPr>
          <w:spacing w:val="-2"/>
        </w:rPr>
        <w:t> </w:t>
      </w:r>
      <w:r>
        <w:rPr/>
        <w:t>PISCINA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>
          <w:spacing w:val="-2"/>
        </w:rPr>
        <w:t>PALESTRA</w:t>
      </w:r>
    </w:p>
    <w:p>
      <w:pPr>
        <w:pStyle w:val="BodyText"/>
        <w:spacing w:line="256" w:lineRule="auto" w:before="15"/>
        <w:ind w:left="100" w:right="5288"/>
      </w:pPr>
      <w:r>
        <w:rPr/>
        <w:t>adulti</w:t>
      </w:r>
      <w:r>
        <w:rPr>
          <w:spacing w:val="-7"/>
        </w:rPr>
        <w:t> </w:t>
      </w:r>
      <w:r>
        <w:rPr/>
        <w:t>€</w:t>
      </w:r>
      <w:r>
        <w:rPr>
          <w:spacing w:val="-7"/>
        </w:rPr>
        <w:t> </w:t>
      </w:r>
      <w:r>
        <w:rPr/>
        <w:t>14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persona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giorno,</w:t>
      </w:r>
      <w:r>
        <w:rPr>
          <w:spacing w:val="-7"/>
        </w:rPr>
        <w:t> </w:t>
      </w:r>
      <w:r>
        <w:rPr/>
        <w:t>bambini</w:t>
      </w:r>
      <w:r>
        <w:rPr>
          <w:spacing w:val="-7"/>
        </w:rPr>
        <w:t> </w:t>
      </w:r>
      <w:r>
        <w:rPr/>
        <w:t>3-13</w:t>
      </w:r>
      <w:r>
        <w:rPr>
          <w:spacing w:val="-7"/>
        </w:rPr>
        <w:t> </w:t>
      </w:r>
      <w:r>
        <w:rPr/>
        <w:t>anni</w:t>
      </w:r>
      <w:r>
        <w:rPr>
          <w:spacing w:val="-7"/>
        </w:rPr>
        <w:t> </w:t>
      </w:r>
      <w:r>
        <w:rPr/>
        <w:t>n.c.</w:t>
      </w:r>
      <w:r>
        <w:rPr>
          <w:spacing w:val="-7"/>
        </w:rPr>
        <w:t> </w:t>
      </w:r>
      <w:r>
        <w:rPr/>
        <w:t>€</w:t>
      </w:r>
      <w:r>
        <w:rPr>
          <w:spacing w:val="-7"/>
        </w:rPr>
        <w:t> </w:t>
      </w:r>
      <w:r>
        <w:rPr/>
        <w:t>9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persona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giorno</w:t>
      </w:r>
      <w:r>
        <w:rPr>
          <w:spacing w:val="40"/>
        </w:rPr>
        <w:t> </w:t>
      </w:r>
      <w:r>
        <w:rPr/>
        <w:t>Soggetto a disponibilità e solo con prenotazione</w:t>
      </w:r>
    </w:p>
    <w:p>
      <w:pPr>
        <w:pStyle w:val="BodyText"/>
        <w:spacing w:line="256" w:lineRule="auto" w:before="1"/>
        <w:ind w:left="100" w:right="4483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10"/>
        </w:rPr>
        <w:t> </w:t>
      </w:r>
      <w:r>
        <w:rPr/>
        <w:t>consentito</w:t>
      </w:r>
      <w:r>
        <w:rPr>
          <w:spacing w:val="-9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Piscina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Piscina il telo presente in camera.</w:t>
      </w:r>
    </w:p>
    <w:p>
      <w:pPr>
        <w:pStyle w:val="BodyText"/>
        <w:spacing w:before="1"/>
        <w:ind w:left="100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left="100" w:right="5288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INGRESSO</w:t>
      </w:r>
      <w:r>
        <w:rPr>
          <w:spacing w:val="-3"/>
        </w:rPr>
        <w:t> </w:t>
      </w:r>
      <w:r>
        <w:rPr/>
        <w:t>SPA</w:t>
      </w:r>
    </w:p>
    <w:p>
      <w:pPr>
        <w:pStyle w:val="BodyText"/>
        <w:spacing w:line="256" w:lineRule="auto" w:before="1"/>
        <w:ind w:left="100" w:right="5288"/>
      </w:pPr>
      <w:r>
        <w:rPr/>
        <w:t>Adulti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persona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giorno</w:t>
      </w:r>
      <w:r>
        <w:rPr>
          <w:spacing w:val="-5"/>
        </w:rPr>
        <w:t> </w:t>
      </w:r>
      <w:r>
        <w:rPr/>
        <w:t>(comprensivo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telo,</w:t>
      </w:r>
      <w:r>
        <w:rPr>
          <w:spacing w:val="-5"/>
        </w:rPr>
        <w:t> </w:t>
      </w:r>
      <w:r>
        <w:rPr/>
        <w:t>accappatoio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ciabattine)</w:t>
      </w:r>
      <w:r>
        <w:rPr>
          <w:spacing w:val="40"/>
          <w:w w:val="105"/>
        </w:rPr>
        <w:t> </w:t>
      </w:r>
      <w:r>
        <w:rPr>
          <w:w w:val="105"/>
        </w:rPr>
        <w:t>L’ingresso alla SPA </w:t>
      </w:r>
      <w:r>
        <w:rPr>
          <w:w w:val="175"/>
        </w:rPr>
        <w:t>è</w:t>
      </w:r>
      <w:r>
        <w:rPr>
          <w:spacing w:val="-24"/>
          <w:w w:val="175"/>
        </w:rPr>
        <w:t> </w:t>
      </w:r>
      <w:r>
        <w:rPr>
          <w:w w:val="105"/>
        </w:rPr>
        <w:t>soggetto a disponibilità e solo con prenotazione</w:t>
      </w:r>
      <w:r>
        <w:rPr>
          <w:spacing w:val="40"/>
          <w:w w:val="105"/>
        </w:rPr>
        <w:t> </w:t>
      </w:r>
      <w:r>
        <w:rPr>
          <w:w w:val="105"/>
        </w:rPr>
        <w:t>Regolamento disponibile in hotel</w:t>
      </w:r>
    </w:p>
    <w:p>
      <w:pPr>
        <w:pStyle w:val="BodyText"/>
        <w:spacing w:before="1"/>
        <w:ind w:left="100"/>
      </w:pPr>
      <w:r>
        <w:rPr/>
        <w:t>SERVIZI</w:t>
      </w:r>
      <w:r>
        <w:rPr>
          <w:spacing w:val="-7"/>
        </w:rPr>
        <w:t> </w:t>
      </w:r>
      <w:r>
        <w:rPr/>
        <w:t>EXTRA</w:t>
      </w:r>
      <w:r>
        <w:rPr>
          <w:spacing w:val="-6"/>
        </w:rPr>
        <w:t> </w:t>
      </w:r>
      <w:r>
        <w:rPr/>
        <w:t>FACOLTATIVI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PAGAMENTO</w:t>
      </w:r>
      <w:r>
        <w:rPr>
          <w:spacing w:val="-6"/>
        </w:rPr>
        <w:t> </w:t>
      </w:r>
      <w:r>
        <w:rPr/>
        <w:t>(da</w:t>
      </w:r>
      <w:r>
        <w:rPr>
          <w:spacing w:val="-7"/>
        </w:rPr>
        <w:t> </w:t>
      </w:r>
      <w:r>
        <w:rPr/>
        <w:t>pagare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2"/>
        </w:rPr>
        <w:t>loco)</w:t>
      </w:r>
    </w:p>
    <w:p>
      <w:pPr>
        <w:pStyle w:val="BodyText"/>
        <w:spacing w:before="15"/>
        <w:ind w:left="100"/>
      </w:pPr>
      <w:r>
        <w:rPr/>
        <w:t>Culla:</w:t>
      </w:r>
      <w:r>
        <w:rPr>
          <w:spacing w:val="30"/>
        </w:rPr>
        <w:t> </w:t>
      </w:r>
      <w:r>
        <w:rPr/>
        <w:t>€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2"/>
        </w:rPr>
        <w:t>giorno</w:t>
      </w:r>
    </w:p>
    <w:p>
      <w:pPr>
        <w:pStyle w:val="BodyText"/>
        <w:spacing w:before="15"/>
        <w:ind w:left="100"/>
      </w:pPr>
      <w:r>
        <w:rPr/>
        <w:t>Garage</w:t>
      </w:r>
      <w:r>
        <w:rPr>
          <w:spacing w:val="-2"/>
        </w:rPr>
        <w:t> </w:t>
      </w:r>
      <w:r>
        <w:rPr/>
        <w:t>coperto:</w:t>
      </w:r>
      <w:r>
        <w:rPr>
          <w:spacing w:val="-2"/>
        </w:rPr>
        <w:t> </w:t>
      </w:r>
      <w:r>
        <w:rPr/>
        <w:t>€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notte</w:t>
      </w:r>
      <w:r>
        <w:rPr>
          <w:spacing w:val="-2"/>
        </w:rPr>
        <w:t> </w:t>
      </w:r>
      <w:r>
        <w:rPr/>
        <w:t>(su</w:t>
      </w:r>
      <w:r>
        <w:rPr>
          <w:spacing w:val="-2"/>
        </w:rPr>
        <w:t> prenotazione)</w:t>
      </w:r>
    </w:p>
    <w:p>
      <w:pPr>
        <w:pStyle w:val="BodyText"/>
        <w:spacing w:line="256" w:lineRule="auto" w:before="15"/>
        <w:ind w:left="100" w:right="5837"/>
      </w:pPr>
      <w:r>
        <w:rPr/>
        <w:t>TH</w:t>
      </w:r>
      <w:r>
        <w:rPr>
          <w:spacing w:val="-5"/>
        </w:rPr>
        <w:t> </w:t>
      </w:r>
      <w:r>
        <w:rPr/>
        <w:t>Land: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7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giorno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ragazzi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n.c.</w:t>
      </w:r>
      <w:r>
        <w:rPr>
          <w:spacing w:val="40"/>
        </w:rPr>
        <w:t> </w:t>
      </w:r>
      <w:r>
        <w:rPr/>
        <w:t>Trattamenti e massaggi al centro benessere THwb.</w:t>
      </w:r>
    </w:p>
    <w:p>
      <w:pPr>
        <w:pStyle w:val="BodyText"/>
        <w:spacing w:before="1"/>
        <w:ind w:left="100"/>
      </w:pPr>
      <w:r>
        <w:rPr/>
        <w:t>TH</w:t>
      </w:r>
      <w:r>
        <w:rPr>
          <w:spacing w:val="-2"/>
        </w:rPr>
        <w:t> </w:t>
      </w:r>
      <w:r>
        <w:rPr/>
        <w:t>DOGGY </w:t>
      </w:r>
      <w:r>
        <w:rPr>
          <w:spacing w:val="-4"/>
        </w:rPr>
        <w:t>CLUB</w:t>
      </w:r>
    </w:p>
    <w:p>
      <w:pPr>
        <w:pStyle w:val="BodyText"/>
        <w:spacing w:line="256" w:lineRule="auto" w:before="15"/>
        <w:ind w:left="100"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4"/>
      <w:ind w:right="16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134"/>
      <w:jc w:val="center"/>
    </w:pPr>
    <w:rPr>
      <w:rFonts w:ascii="Georgia" w:hAnsi="Georgia" w:eastAsia="Georgia" w:cs="Georgia"/>
      <w:i/>
      <w:iCs/>
      <w:sz w:val="50"/>
      <w:szCs w:val="5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ind w:left="11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2024-09-17T06:14:49Z</dcterms:created>
  <dcterms:modified xsi:type="dcterms:W3CDTF">2024-09-17T06:14:49Z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</Properties>
</file>