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0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107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0276" y="1238377"/>
                            <a:ext cx="694499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978535">
                                <a:moveTo>
                                  <a:pt x="6944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6944868" y="978407"/>
                                </a:lnTo>
                                <a:lnTo>
                                  <a:pt x="694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05280" id="docshapegroup1" coordorigin="0,0" coordsize="11986,16838">
                <v:shape style="position:absolute;left:0;top:0;width:11906;height:9619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520;top:1950;width:10937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ALPICLUB</w:t>
      </w:r>
      <w:r>
        <w:rPr>
          <w:color w:val="FFFFFF"/>
          <w:spacing w:val="-7"/>
        </w:rPr>
        <w:t> </w:t>
      </w:r>
      <w:r>
        <w:rPr>
          <w:color w:val="FFFFFF"/>
        </w:rPr>
        <w:t>CORRALEJO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VILLAGE</w:t>
      </w:r>
    </w:p>
    <w:p>
      <w:pPr>
        <w:spacing w:before="287"/>
        <w:ind w:left="554" w:right="0" w:firstLine="0"/>
        <w:jc w:val="left"/>
        <w:rPr>
          <w:rFonts w:ascii="Georgia"/>
          <w:i/>
          <w:sz w:val="44"/>
        </w:rPr>
      </w:pPr>
      <w:r>
        <w:rPr>
          <w:rFonts w:ascii="Georgia"/>
          <w:i/>
          <w:color w:val="FFFFFF"/>
          <w:sz w:val="44"/>
        </w:rPr>
        <w:t>CORALLEJO</w:t>
      </w:r>
      <w:r>
        <w:rPr>
          <w:rFonts w:ascii="Georgia"/>
          <w:i/>
          <w:color w:val="FFFFFF"/>
          <w:spacing w:val="47"/>
          <w:w w:val="150"/>
          <w:sz w:val="44"/>
        </w:rPr>
        <w:t> </w:t>
      </w:r>
      <w:r>
        <w:rPr>
          <w:rFonts w:ascii="Georgia"/>
          <w:i/>
          <w:color w:val="FFFFFF"/>
          <w:sz w:val="44"/>
        </w:rPr>
        <w:t>-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z w:val="44"/>
        </w:rPr>
        <w:t>FUERTEVENTURA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z w:val="44"/>
        </w:rPr>
        <w:t>-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z w:val="44"/>
        </w:rPr>
        <w:t>ISOLE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pacing w:val="-2"/>
          <w:sz w:val="44"/>
        </w:rPr>
        <w:t>CANARIE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64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8" w:right="0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425" w:lineRule="exact" w:before="246"/>
        <w:ind w:left="8" w:right="1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8" w:right="0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22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2"/>
          <w:sz w:val="38"/>
        </w:rPr>
        <w:t> </w:t>
      </w:r>
      <w:r>
        <w:rPr>
          <w:rFonts w:ascii="Futura PT " w:hAnsi="Futura PT "/>
          <w:b/>
          <w:color w:val="FFFFFF"/>
          <w:spacing w:val="-22"/>
          <w:w w:val="85"/>
          <w:sz w:val="70"/>
        </w:rPr>
        <w:t>610</w:t>
      </w:r>
      <w:r>
        <w:rPr>
          <w:rFonts w:ascii="Futura PT " w:hAnsi="Futura PT "/>
          <w:b/>
          <w:color w:val="FFFFFF"/>
          <w:spacing w:val="-18"/>
          <w:sz w:val="70"/>
        </w:rPr>
        <w:t> </w:t>
      </w:r>
      <w:r>
        <w:rPr>
          <w:rFonts w:ascii="Futura PT " w:hAnsi="Futura PT "/>
          <w:b/>
          <w:color w:val="FFFFFF"/>
          <w:spacing w:val="-22"/>
          <w:w w:val="85"/>
          <w:sz w:val="40"/>
        </w:rPr>
        <w:t>p.p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46"/>
        <w:rPr>
          <w:rFonts w:ascii="Futura PT "/>
          <w:b/>
          <w:sz w:val="20"/>
        </w:rPr>
      </w:pPr>
    </w:p>
    <w:p>
      <w:pPr>
        <w:spacing w:before="0"/>
        <w:ind w:left="8" w:right="0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8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camera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doppia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Deluxe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Vista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Piscina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64"/>
        <w:rPr>
          <w:rFonts w:ascii="Futura PT "/>
          <w:b/>
        </w:rPr>
      </w:pPr>
    </w:p>
    <w:p>
      <w:pPr>
        <w:spacing w:before="0"/>
        <w:ind w:left="42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60" w:right="60"/>
        </w:sectPr>
      </w:pPr>
    </w:p>
    <w:p>
      <w:pPr>
        <w:pStyle w:val="BodyText"/>
        <w:ind w:left="468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3303" w:right="3428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ALPICLUB CORALLEJO VILLAGE CORALLEJO - </w:t>
      </w:r>
      <w:r>
        <w:rPr>
          <w:rFonts w:ascii="Roboto Slab"/>
          <w:color w:val="EA5B18"/>
          <w:spacing w:val="-2"/>
          <w:sz w:val="24"/>
        </w:rPr>
        <w:t>FUERTEVENTURA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EB5D18"/>
          </w:tcPr>
          <w:p>
            <w:pPr>
              <w:pStyle w:val="TableParagraph"/>
              <w:spacing w:before="178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before="0"/>
              <w:ind w:left="293" w:right="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PARTENZE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COMPRESE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DAL/AL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69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225" w:lineRule="auto" w:before="1"/>
              <w:ind w:left="175" w:right="134" w:hanging="1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SUPER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PROMO POSTI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21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187" w:lineRule="auto" w:before="0"/>
              <w:ind w:left="382" w:right="367" w:firstLine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</w:t>
            </w:r>
            <w:r>
              <w:rPr>
                <w:color w:val="FFFFFF"/>
                <w:spacing w:val="-4"/>
                <w:sz w:val="20"/>
              </w:rPr>
              <w:t>3ATOURS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57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272" w:right="134" w:hanging="70"/>
              <w:jc w:val="left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QUOTA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1°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BAMB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2/14 ANNI 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3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1"/>
              <w:ind w:left="337" w:right="134" w:hanging="62"/>
              <w:jc w:val="left"/>
              <w:rPr>
                <w:sz w:val="14"/>
              </w:rPr>
            </w:pPr>
            <w:r>
              <w:rPr>
                <w:color w:val="FFFFFF"/>
                <w:spacing w:val="-18"/>
                <w:w w:val="110"/>
                <w:sz w:val="14"/>
              </w:rPr>
              <w:t>QUOTA</w:t>
            </w:r>
            <w:r>
              <w:rPr>
                <w:color w:val="FFFFFF"/>
                <w:spacing w:val="-4"/>
                <w:w w:val="110"/>
                <w:sz w:val="14"/>
              </w:rPr>
              <w:t> </w:t>
            </w:r>
            <w:r>
              <w:rPr>
                <w:color w:val="FFFFFF"/>
                <w:spacing w:val="-18"/>
                <w:w w:val="110"/>
                <w:sz w:val="14"/>
              </w:rPr>
              <w:t>2°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8"/>
                <w:w w:val="110"/>
                <w:sz w:val="14"/>
              </w:rPr>
              <w:t>BAMB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sz w:val="14"/>
              </w:rPr>
              <w:t>2/14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ANNI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33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280" w:right="259" w:firstLine="70"/>
              <w:jc w:val="left"/>
              <w:rPr>
                <w:sz w:val="14"/>
              </w:rPr>
            </w:pPr>
            <w:r>
              <w:rPr>
                <w:color w:val="FFFFFF"/>
                <w:spacing w:val="-14"/>
                <w:w w:val="105"/>
                <w:sz w:val="14"/>
              </w:rPr>
              <w:t>QUOTA</w:t>
            </w:r>
            <w:r>
              <w:rPr>
                <w:color w:val="FFFFFF"/>
                <w:spacing w:val="-2"/>
                <w:w w:val="105"/>
                <w:sz w:val="14"/>
              </w:rPr>
              <w:t> </w:t>
            </w:r>
            <w:r>
              <w:rPr>
                <w:color w:val="FFFFFF"/>
                <w:spacing w:val="-14"/>
                <w:w w:val="105"/>
                <w:sz w:val="14"/>
              </w:rPr>
              <w:t>1°/2°</w:t>
            </w:r>
            <w:r>
              <w:rPr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RAGAZZO</w:t>
            </w:r>
            <w:r>
              <w:rPr>
                <w:color w:val="FFFFFF"/>
                <w:spacing w:val="4"/>
                <w:sz w:val="14"/>
              </w:rPr>
              <w:t> </w:t>
            </w:r>
            <w:r>
              <w:rPr>
                <w:color w:val="FFFFFF"/>
                <w:spacing w:val="-11"/>
                <w:sz w:val="14"/>
              </w:rPr>
              <w:t>14/17</w:t>
            </w:r>
          </w:p>
          <w:p>
            <w:pPr>
              <w:pStyle w:val="TableParagraph"/>
              <w:spacing w:line="170" w:lineRule="exact" w:before="0"/>
              <w:ind w:left="593" w:right="0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ANNI </w:t>
            </w:r>
            <w:r>
              <w:rPr>
                <w:color w:val="FFFFFF"/>
                <w:spacing w:val="-4"/>
                <w:sz w:val="14"/>
              </w:rPr>
              <w:t>n.c.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02/02/25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16" w:right="17"/>
              <w:rPr>
                <w:sz w:val="24"/>
              </w:rPr>
            </w:pPr>
            <w:r>
              <w:rPr>
                <w:spacing w:val="-5"/>
                <w:sz w:val="24"/>
              </w:rPr>
              <w:t>634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16" w:right="26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16" w:right="25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03/02/25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09/02/25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663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02/03/25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657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683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03/03/25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09/03/25</w:t>
            </w:r>
          </w:p>
        </w:tc>
        <w:tc>
          <w:tcPr>
            <w:tcW w:w="1581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685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712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06/04/25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705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733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ND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733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762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32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ND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949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449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ND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20/04/25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1137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1181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21/04/25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27/04/25</w:t>
            </w:r>
          </w:p>
        </w:tc>
        <w:tc>
          <w:tcPr>
            <w:tcW w:w="1581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987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1025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28/04/25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761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790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</w:tr>
    </w:tbl>
    <w:p>
      <w:pPr>
        <w:pStyle w:val="BodyText"/>
        <w:spacing w:before="243"/>
        <w:rPr>
          <w:rFonts w:ascii="Roboto Slab"/>
          <w:sz w:val="24"/>
        </w:rPr>
      </w:pPr>
    </w:p>
    <w:p>
      <w:pPr>
        <w:pStyle w:val="BodyText"/>
        <w:spacing w:line="220" w:lineRule="auto" w:before="1"/>
        <w:ind w:left="100" w:right="1770"/>
      </w:pP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quote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intendono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persona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settimana,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doppia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Luxe</w:t>
      </w:r>
      <w:r>
        <w:rPr>
          <w:spacing w:val="-5"/>
          <w:w w:val="105"/>
        </w:rPr>
        <w:t> </w:t>
      </w:r>
      <w:r>
        <w:rPr>
          <w:w w:val="105"/>
        </w:rPr>
        <w:t>vista</w:t>
      </w:r>
      <w:r>
        <w:rPr>
          <w:spacing w:val="-5"/>
          <w:w w:val="105"/>
        </w:rPr>
        <w:t> </w:t>
      </w:r>
      <w:r>
        <w:rPr>
          <w:w w:val="105"/>
        </w:rPr>
        <w:t>Piscina</w:t>
      </w:r>
      <w:r>
        <w:rPr>
          <w:spacing w:val="37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trattamento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inclusive. Volo disponibile solo da MXP e VRN</w:t>
      </w:r>
    </w:p>
    <w:p>
      <w:pPr>
        <w:pStyle w:val="BodyText"/>
        <w:spacing w:line="196" w:lineRule="exact"/>
        <w:ind w:left="100"/>
      </w:pPr>
      <w:r>
        <w:rPr>
          <w:w w:val="105"/>
        </w:rPr>
        <w:t>Occupazione</w:t>
      </w:r>
      <w:r>
        <w:rPr>
          <w:spacing w:val="-4"/>
          <w:w w:val="105"/>
        </w:rPr>
        <w:t> </w:t>
      </w:r>
      <w:r>
        <w:rPr>
          <w:w w:val="105"/>
        </w:rPr>
        <w:t>max</w:t>
      </w:r>
      <w:r>
        <w:rPr>
          <w:spacing w:val="-4"/>
          <w:w w:val="105"/>
        </w:rPr>
        <w:t> </w:t>
      </w:r>
      <w:r>
        <w:rPr>
          <w:w w:val="105"/>
        </w:rPr>
        <w:t>camere: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Deluxe</w:t>
      </w:r>
      <w:r>
        <w:rPr>
          <w:spacing w:val="39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adulti</w:t>
      </w:r>
      <w:r>
        <w:rPr>
          <w:spacing w:val="-4"/>
          <w:w w:val="105"/>
        </w:rPr>
        <w:t> </w:t>
      </w:r>
      <w:r>
        <w:rPr>
          <w:w w:val="105"/>
        </w:rPr>
        <w:t>+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bambino</w:t>
      </w:r>
    </w:p>
    <w:p>
      <w:pPr>
        <w:pStyle w:val="BodyText"/>
        <w:spacing w:before="175"/>
        <w:ind w:left="100"/>
      </w:pPr>
      <w:r>
        <w:rPr>
          <w:w w:val="105"/>
        </w:rPr>
        <w:t>Supplemento</w:t>
      </w:r>
      <w:r>
        <w:rPr>
          <w:spacing w:val="-7"/>
          <w:w w:val="105"/>
        </w:rPr>
        <w:t> </w:t>
      </w:r>
      <w:r>
        <w:rPr>
          <w:w w:val="105"/>
        </w:rPr>
        <w:t>singola</w:t>
      </w:r>
      <w:r>
        <w:rPr>
          <w:spacing w:val="-7"/>
          <w:w w:val="105"/>
        </w:rPr>
        <w:t> </w:t>
      </w:r>
      <w:r>
        <w:rPr>
          <w:w w:val="105"/>
        </w:rPr>
        <w:t>(camera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tariffa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riconfermare</w:t>
      </w:r>
      <w:r>
        <w:rPr>
          <w:spacing w:val="-7"/>
          <w:w w:val="105"/>
        </w:rPr>
        <w:t> </w:t>
      </w:r>
      <w:r>
        <w:rPr>
          <w:w w:val="105"/>
        </w:rPr>
        <w:t>)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tutti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periodi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455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settimana.</w:t>
      </w:r>
      <w:r>
        <w:rPr>
          <w:spacing w:val="-7"/>
          <w:w w:val="105"/>
        </w:rPr>
        <w:t> </w:t>
      </w:r>
      <w:r>
        <w:rPr>
          <w:w w:val="105"/>
        </w:rPr>
        <w:t>Riduzione</w:t>
      </w:r>
      <w:r>
        <w:rPr>
          <w:spacing w:val="-7"/>
          <w:w w:val="105"/>
        </w:rPr>
        <w:t> </w:t>
      </w:r>
      <w:r>
        <w:rPr>
          <w:w w:val="105"/>
        </w:rPr>
        <w:t>3°</w:t>
      </w:r>
      <w:r>
        <w:rPr>
          <w:spacing w:val="-7"/>
          <w:w w:val="105"/>
        </w:rPr>
        <w:t> </w:t>
      </w:r>
      <w:r>
        <w:rPr>
          <w:w w:val="105"/>
        </w:rPr>
        <w:t>letto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richiesta</w:t>
      </w:r>
    </w:p>
    <w:p>
      <w:pPr>
        <w:pStyle w:val="BodyText"/>
        <w:spacing w:line="200" w:lineRule="exact" w:before="176"/>
        <w:ind w:left="100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conferma).</w:t>
      </w:r>
    </w:p>
    <w:p>
      <w:pPr>
        <w:pStyle w:val="BodyText"/>
        <w:spacing w:line="441" w:lineRule="auto"/>
        <w:ind w:left="100" w:right="518"/>
      </w:pPr>
      <w:r>
        <w:rPr>
          <w:w w:val="105"/>
        </w:rPr>
        <w:t>Quota</w:t>
      </w:r>
      <w:r>
        <w:rPr>
          <w:spacing w:val="-8"/>
          <w:w w:val="105"/>
        </w:rPr>
        <w:t> </w:t>
      </w:r>
      <w:r>
        <w:rPr>
          <w:w w:val="105"/>
        </w:rPr>
        <w:t>ZERO</w:t>
      </w:r>
      <w:r>
        <w:rPr>
          <w:spacing w:val="-8"/>
          <w:w w:val="105"/>
        </w:rPr>
        <w:t> </w:t>
      </w:r>
      <w:r>
        <w:rPr>
          <w:w w:val="105"/>
        </w:rPr>
        <w:t>PENSIERI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114,00</w:t>
      </w:r>
      <w:r>
        <w:rPr>
          <w:spacing w:val="-8"/>
          <w:w w:val="105"/>
        </w:rPr>
        <w:t> </w:t>
      </w:r>
      <w:r>
        <w:rPr>
          <w:w w:val="105"/>
        </w:rPr>
        <w:t>p.p.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Gestione</w:t>
      </w:r>
      <w:r>
        <w:rPr>
          <w:spacing w:val="-8"/>
          <w:w w:val="105"/>
        </w:rPr>
        <w:t> </w:t>
      </w:r>
      <w:r>
        <w:rPr>
          <w:w w:val="105"/>
        </w:rPr>
        <w:t>Carburante</w:t>
      </w:r>
      <w:r>
        <w:rPr>
          <w:spacing w:val="-8"/>
          <w:w w:val="105"/>
        </w:rPr>
        <w:t> </w:t>
      </w:r>
      <w:r>
        <w:rPr>
          <w:w w:val="105"/>
        </w:rPr>
        <w:t>/Valute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69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Tasse</w:t>
      </w:r>
      <w:r>
        <w:rPr>
          <w:spacing w:val="-8"/>
          <w:w w:val="105"/>
        </w:rPr>
        <w:t> </w:t>
      </w:r>
      <w:r>
        <w:rPr>
          <w:w w:val="105"/>
        </w:rPr>
        <w:t>ed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aeroportuali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65,00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E.T.S.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32,63</w:t>
      </w:r>
      <w:r>
        <w:rPr>
          <w:spacing w:val="-8"/>
          <w:w w:val="105"/>
        </w:rPr>
        <w:t> </w:t>
      </w:r>
      <w:r>
        <w:rPr>
          <w:w w:val="105"/>
        </w:rPr>
        <w:t>p.p. Polizze Integrative su richiesta vedi</w:t>
      </w:r>
      <w:r>
        <w:rPr>
          <w:spacing w:val="40"/>
          <w:w w:val="105"/>
        </w:rPr>
        <w:t> </w:t>
      </w:r>
      <w:r>
        <w:rPr>
          <w:w w:val="105"/>
        </w:rPr>
        <w:t>https:/</w:t>
      </w:r>
      <w:hyperlink r:id="rId11">
        <w:r>
          <w:rPr>
            <w:w w:val="105"/>
          </w:rPr>
          <w:t>/www.alpitour.it/assicurazioni</w:t>
        </w:r>
      </w:hyperlink>
    </w:p>
    <w:p>
      <w:pPr>
        <w:pStyle w:val="BodyText"/>
        <w:ind w:left="100"/>
      </w:pPr>
      <w:r>
        <w:rPr>
          <w:w w:val="105"/>
        </w:rPr>
        <w:t>Condizioni</w:t>
      </w:r>
      <w:r>
        <w:rPr>
          <w:spacing w:val="-7"/>
          <w:w w:val="105"/>
        </w:rPr>
        <w:t> </w:t>
      </w:r>
      <w:r>
        <w:rPr>
          <w:w w:val="105"/>
        </w:rPr>
        <w:t>generali</w:t>
      </w:r>
      <w:r>
        <w:rPr>
          <w:spacing w:val="-6"/>
          <w:w w:val="105"/>
        </w:rPr>
        <w:t> </w:t>
      </w:r>
      <w:r>
        <w:rPr>
          <w:w w:val="105"/>
        </w:rPr>
        <w:t>pacchetti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Alpitour.it</w:t>
      </w:r>
    </w:p>
    <w:p>
      <w:pPr>
        <w:pStyle w:val="BodyText"/>
        <w:spacing w:before="169"/>
        <w:ind w:left="100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70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0" w:right="1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2024-11-13T11:07:43Z</dcterms:created>
  <dcterms:modified xsi:type="dcterms:W3CDTF">2024-11-13T11:07:43Z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