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440F11"/>
        </w:rPr>
        <w:t>TOUR</w:t>
      </w:r>
      <w:r>
        <w:rPr>
          <w:color w:val="440F11"/>
          <w:spacing w:val="-2"/>
        </w:rPr>
        <w:t> </w:t>
      </w:r>
      <w:r>
        <w:rPr>
          <w:color w:val="440F11"/>
        </w:rPr>
        <w:t>MAGIA</w:t>
      </w:r>
      <w:r>
        <w:rPr>
          <w:color w:val="440F11"/>
          <w:spacing w:val="-1"/>
        </w:rPr>
        <w:t> </w:t>
      </w:r>
      <w:r>
        <w:rPr>
          <w:color w:val="440F11"/>
        </w:rPr>
        <w:t>DEI </w:t>
      </w:r>
      <w:r>
        <w:rPr>
          <w:color w:val="440F11"/>
          <w:spacing w:val="-2"/>
        </w:rPr>
        <w:t>FIORDI</w:t>
      </w:r>
    </w:p>
    <w:p>
      <w:pPr>
        <w:spacing w:line="294" w:lineRule="exact" w:before="0"/>
        <w:ind w:left="141" w:right="0" w:firstLine="0"/>
        <w:jc w:val="center"/>
        <w:rPr>
          <w:rFonts w:ascii="Georgia" w:hAnsi="Georgia"/>
          <w:i/>
          <w:sz w:val="26"/>
        </w:rPr>
      </w:pPr>
      <w:r>
        <w:rPr>
          <w:rFonts w:ascii="Georgia" w:hAnsi="Georgia"/>
          <w:i/>
          <w:color w:val="440F11"/>
          <w:sz w:val="26"/>
        </w:rPr>
        <w:t>OSLO</w:t>
      </w:r>
      <w:r>
        <w:rPr>
          <w:rFonts w:ascii="Georgia" w:hAnsi="Georgia"/>
          <w:i/>
          <w:color w:val="440F11"/>
          <w:spacing w:val="-2"/>
          <w:sz w:val="26"/>
        </w:rPr>
        <w:t> </w:t>
      </w:r>
      <w:r>
        <w:rPr>
          <w:rFonts w:ascii="Georgia" w:hAnsi="Georgia"/>
          <w:i/>
          <w:color w:val="440F11"/>
          <w:sz w:val="26"/>
        </w:rPr>
        <w:t>/</w:t>
      </w:r>
      <w:r>
        <w:rPr>
          <w:rFonts w:ascii="Georgia" w:hAnsi="Georgia"/>
          <w:i/>
          <w:color w:val="440F11"/>
          <w:spacing w:val="-1"/>
          <w:sz w:val="26"/>
        </w:rPr>
        <w:t> </w:t>
      </w:r>
      <w:r>
        <w:rPr>
          <w:rFonts w:ascii="Georgia" w:hAnsi="Georgia"/>
          <w:i/>
          <w:color w:val="440F11"/>
          <w:sz w:val="26"/>
        </w:rPr>
        <w:t>ÅLESUND</w:t>
      </w:r>
      <w:r>
        <w:rPr>
          <w:rFonts w:ascii="Georgia" w:hAnsi="Georgia"/>
          <w:i/>
          <w:color w:val="440F11"/>
          <w:spacing w:val="-2"/>
          <w:sz w:val="26"/>
        </w:rPr>
        <w:t> </w:t>
      </w:r>
      <w:r>
        <w:rPr>
          <w:rFonts w:ascii="Georgia" w:hAnsi="Georgia"/>
          <w:i/>
          <w:color w:val="440F11"/>
          <w:sz w:val="26"/>
        </w:rPr>
        <w:t>/</w:t>
      </w:r>
      <w:r>
        <w:rPr>
          <w:rFonts w:ascii="Georgia" w:hAnsi="Georgia"/>
          <w:i/>
          <w:color w:val="440F11"/>
          <w:spacing w:val="-1"/>
          <w:sz w:val="26"/>
        </w:rPr>
        <w:t> </w:t>
      </w:r>
      <w:r>
        <w:rPr>
          <w:rFonts w:ascii="Georgia" w:hAnsi="Georgia"/>
          <w:i/>
          <w:color w:val="440F11"/>
          <w:sz w:val="26"/>
        </w:rPr>
        <w:t>BIKSDAL</w:t>
      </w:r>
      <w:r>
        <w:rPr>
          <w:rFonts w:ascii="Georgia" w:hAnsi="Georgia"/>
          <w:i/>
          <w:color w:val="440F11"/>
          <w:spacing w:val="-1"/>
          <w:sz w:val="26"/>
        </w:rPr>
        <w:t> </w:t>
      </w:r>
      <w:r>
        <w:rPr>
          <w:rFonts w:ascii="Georgia" w:hAnsi="Georgia"/>
          <w:i/>
          <w:color w:val="440F11"/>
          <w:sz w:val="26"/>
        </w:rPr>
        <w:t>/</w:t>
      </w:r>
      <w:r>
        <w:rPr>
          <w:rFonts w:ascii="Georgia" w:hAnsi="Georgia"/>
          <w:i/>
          <w:color w:val="440F11"/>
          <w:spacing w:val="-1"/>
          <w:sz w:val="26"/>
        </w:rPr>
        <w:t> </w:t>
      </w:r>
      <w:r>
        <w:rPr>
          <w:rFonts w:ascii="Georgia" w:hAnsi="Georgia"/>
          <w:i/>
          <w:color w:val="440F11"/>
          <w:sz w:val="26"/>
        </w:rPr>
        <w:t>BERGAN</w:t>
      </w:r>
      <w:r>
        <w:rPr>
          <w:rFonts w:ascii="Georgia" w:hAnsi="Georgia"/>
          <w:i/>
          <w:color w:val="440F11"/>
          <w:spacing w:val="-2"/>
          <w:sz w:val="26"/>
        </w:rPr>
        <w:t> </w:t>
      </w:r>
      <w:r>
        <w:rPr>
          <w:rFonts w:ascii="Georgia" w:hAnsi="Georgia"/>
          <w:i/>
          <w:color w:val="440F11"/>
          <w:sz w:val="26"/>
        </w:rPr>
        <w:t>/</w:t>
      </w:r>
      <w:r>
        <w:rPr>
          <w:rFonts w:ascii="Georgia" w:hAnsi="Georgia"/>
          <w:i/>
          <w:color w:val="440F11"/>
          <w:spacing w:val="-1"/>
          <w:sz w:val="26"/>
        </w:rPr>
        <w:t> </w:t>
      </w:r>
      <w:r>
        <w:rPr>
          <w:rFonts w:ascii="Georgia" w:hAnsi="Georgia"/>
          <w:i/>
          <w:color w:val="440F11"/>
          <w:spacing w:val="-2"/>
          <w:sz w:val="26"/>
        </w:rPr>
        <w:t>GEILO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spacing w:val="-6"/>
          <w:sz w:val="34"/>
        </w:rPr>
        <w:t>GIUGNO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-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AGOSTO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2025</w:t>
      </w:r>
    </w:p>
    <w:p>
      <w:pPr>
        <w:spacing w:before="9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rPr>
          <w:rFonts w:ascii="Tahoma"/>
          <w:b/>
          <w:sz w:val="11"/>
        </w:rPr>
      </w:pPr>
    </w:p>
    <w:tbl>
      <w:tblPr>
        <w:tblW w:w="0" w:type="auto"/>
        <w:jc w:val="left"/>
        <w:tblInd w:w="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201"/>
        <w:gridCol w:w="1139"/>
        <w:gridCol w:w="1139"/>
      </w:tblGrid>
      <w:tr>
        <w:trPr>
          <w:trHeight w:val="606" w:hRule="atLeast"/>
        </w:trPr>
        <w:tc>
          <w:tcPr>
            <w:tcW w:w="255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322" w:hanging="8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38" w:firstLine="8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87" w:right="65" w:hanging="19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RID. 3° </w:t>
            </w:r>
            <w:r>
              <w:rPr>
                <w:b/>
                <w:color w:val="FFFFFF"/>
                <w:w w:val="90"/>
                <w:sz w:val="14"/>
              </w:rPr>
              <w:t>LETTO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ADULTO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GIUGNO, </w:t>
            </w:r>
            <w:r>
              <w:rPr>
                <w:b/>
                <w:color w:val="FFFFFF"/>
                <w:spacing w:val="-5"/>
                <w:sz w:val="22"/>
              </w:rPr>
              <w:t>29</w:t>
            </w:r>
          </w:p>
        </w:tc>
        <w:tc>
          <w:tcPr>
            <w:tcW w:w="1201" w:type="dxa"/>
          </w:tcPr>
          <w:p>
            <w:pPr>
              <w:pStyle w:val="TableParagraph"/>
              <w:ind w:left="11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7"/>
                <w:w w:val="90"/>
                <w:sz w:val="22"/>
              </w:rPr>
              <w:t>1.719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549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right="279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70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LUGLIO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06,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13,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20</w:t>
            </w:r>
          </w:p>
        </w:tc>
        <w:tc>
          <w:tcPr>
            <w:tcW w:w="1201" w:type="dxa"/>
          </w:tcPr>
          <w:p>
            <w:pPr>
              <w:pStyle w:val="TableParagraph"/>
              <w:ind w:left="11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1.779</w:t>
            </w:r>
            <w:r>
              <w:rPr>
                <w:b/>
                <w:color w:val="FFFFFF"/>
                <w:spacing w:val="-4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549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right="279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70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LUGLIO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,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27</w:t>
            </w:r>
          </w:p>
        </w:tc>
        <w:tc>
          <w:tcPr>
            <w:tcW w:w="1201" w:type="dxa"/>
          </w:tcPr>
          <w:p>
            <w:pPr>
              <w:pStyle w:val="TableParagraph"/>
              <w:ind w:left="11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1.839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549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right="279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70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8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AGOSTO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03,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10</w:t>
            </w:r>
          </w:p>
        </w:tc>
        <w:tc>
          <w:tcPr>
            <w:tcW w:w="1201" w:type="dxa"/>
          </w:tcPr>
          <w:p>
            <w:pPr>
              <w:pStyle w:val="TableParagraph"/>
              <w:spacing w:before="86"/>
              <w:ind w:left="11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1.899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spacing w:before="86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549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spacing w:before="86"/>
              <w:ind w:right="279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70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8" w:hRule="atLeast"/>
        </w:trPr>
        <w:tc>
          <w:tcPr>
            <w:tcW w:w="25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6"/>
              <w:ind w:left="86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AGOSTO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17,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24</w:t>
            </w:r>
          </w:p>
        </w:tc>
        <w:tc>
          <w:tcPr>
            <w:tcW w:w="1201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1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7"/>
                <w:w w:val="90"/>
                <w:sz w:val="22"/>
              </w:rPr>
              <w:t>1.719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549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before="86"/>
              <w:ind w:right="279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70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7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99"/>
        <w:ind w:left="153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38" w:hanging="360"/>
        <w:jc w:val="both"/>
        <w:rPr>
          <w:sz w:val="16"/>
        </w:rPr>
      </w:pPr>
      <w:r>
        <w:rPr>
          <w:color w:val="FFFFFF"/>
          <w:spacing w:val="-2"/>
          <w:sz w:val="16"/>
        </w:rPr>
        <w:t>Volo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Roma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Milano,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stiva,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sistemazione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7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notti </w:t>
      </w:r>
      <w:r>
        <w:rPr>
          <w:color w:val="FFFFFF"/>
          <w:w w:val="90"/>
          <w:sz w:val="16"/>
        </w:rPr>
        <w:t>negli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hotel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previsti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dal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programma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prima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colazione,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3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cene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hotel </w:t>
      </w:r>
      <w:r>
        <w:rPr>
          <w:color w:val="FFFFFF"/>
          <w:spacing w:val="-6"/>
          <w:sz w:val="16"/>
        </w:rPr>
        <w:t>(bevande escluse), accompagnatore di lingua italiana dal secondo al </w:t>
      </w:r>
      <w:r>
        <w:rPr>
          <w:color w:val="FFFFFF"/>
          <w:w w:val="90"/>
          <w:sz w:val="16"/>
        </w:rPr>
        <w:t>penultimo giorno, bus Gran Turismo per 6 giorni secondo programma, </w:t>
      </w:r>
      <w:r>
        <w:rPr>
          <w:color w:val="FFFFFF"/>
          <w:spacing w:val="-4"/>
          <w:sz w:val="16"/>
        </w:rPr>
        <w:t>visita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guidata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della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città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Oslo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3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ore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della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città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Bergen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2 </w:t>
      </w:r>
      <w:r>
        <w:rPr>
          <w:color w:val="FFFFFF"/>
          <w:w w:val="90"/>
          <w:sz w:val="16"/>
        </w:rPr>
        <w:t>ore, crociera sul Geirangerfjord da Hellesylt a Geiranger, crociera nel Nærøyfjord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su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nave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Premium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Flåm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Gudvangen,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traghetti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pedaggi </w:t>
      </w:r>
      <w:r>
        <w:rPr>
          <w:color w:val="FFFFFF"/>
          <w:sz w:val="16"/>
        </w:rPr>
        <w:t>come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programma</w:t>
      </w:r>
    </w:p>
    <w:p>
      <w:pPr>
        <w:spacing w:line="162" w:lineRule="exact" w:before="99"/>
        <w:ind w:left="153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9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229€ a persona (obbligatorie e soggette a riconferma </w:t>
      </w:r>
      <w:r>
        <w:rPr>
          <w:color w:val="FFFFFF"/>
          <w:w w:val="90"/>
          <w:sz w:val="16"/>
        </w:rPr>
        <w:t>alla prenotazione), trasferimento in arrivo e partenza, quota gestione </w:t>
      </w:r>
      <w:r>
        <w:rPr>
          <w:color w:val="FFFFFF"/>
          <w:spacing w:val="-6"/>
          <w:sz w:val="16"/>
        </w:rPr>
        <w:t>pratica 3A Tours che include assistenza H24 + assicurazione medico- </w:t>
      </w:r>
      <w:r>
        <w:rPr>
          <w:color w:val="FFFFFF"/>
          <w:w w:val="90"/>
          <w:sz w:val="16"/>
        </w:rPr>
        <w:t>bagaglio-annullamento 86€ a persona, bevande durante ai pasti, tutto</w:t>
      </w:r>
    </w:p>
    <w:p>
      <w:pPr>
        <w:pStyle w:val="BodyText"/>
        <w:spacing w:before="35"/>
        <w:ind w:left="513"/>
        <w:jc w:val="both"/>
        <w:rPr>
          <w:rFonts w:ascii="Trebuchet MS" w:hAnsi="Trebuchet MS"/>
        </w:rPr>
      </w:pPr>
      <w:r>
        <w:rPr>
          <w:rFonts w:ascii="Trebuchet MS" w:hAnsi="Trebuchet MS"/>
          <w:color w:val="FFFFFF"/>
          <w:w w:val="85"/>
        </w:rPr>
        <w:t>ciò</w:t>
      </w:r>
      <w:r>
        <w:rPr>
          <w:rFonts w:ascii="Trebuchet MS" w:hAnsi="Trebuchet MS"/>
          <w:color w:val="FFFFFF"/>
          <w:spacing w:val="-4"/>
          <w:w w:val="85"/>
        </w:rPr>
        <w:t> </w:t>
      </w:r>
      <w:r>
        <w:rPr>
          <w:rFonts w:ascii="Trebuchet MS" w:hAnsi="Trebuchet MS"/>
          <w:color w:val="FFFFFF"/>
          <w:w w:val="85"/>
        </w:rPr>
        <w:t>non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citato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nella</w:t>
      </w:r>
      <w:r>
        <w:rPr>
          <w:rFonts w:ascii="Trebuchet MS" w:hAnsi="Trebuchet MS"/>
          <w:color w:val="FFFFFF"/>
          <w:spacing w:val="-4"/>
          <w:w w:val="85"/>
        </w:rPr>
        <w:t> </w:t>
      </w:r>
      <w:r>
        <w:rPr>
          <w:rFonts w:ascii="Trebuchet MS" w:hAnsi="Trebuchet MS"/>
          <w:color w:val="FFFFFF"/>
          <w:w w:val="85"/>
        </w:rPr>
        <w:t>voce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“la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quota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comprende”</w:t>
      </w:r>
    </w:p>
    <w:p>
      <w:pPr>
        <w:pStyle w:val="BodyText"/>
        <w:spacing w:after="0"/>
        <w:jc w:val="both"/>
        <w:rPr>
          <w:rFonts w:ascii="Trebuchet MS" w:hAnsi="Trebuchet MS"/>
        </w:rPr>
        <w:sectPr>
          <w:type w:val="continuous"/>
          <w:pgSz w:w="11910" w:h="16840"/>
          <w:pgMar w:top="320" w:bottom="0" w:left="566" w:right="708"/>
          <w:cols w:num="2" w:equalWidth="0">
            <w:col w:w="5145" w:space="371"/>
            <w:col w:w="5120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193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3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F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36672" id="docshapegroup1" coordorigin="0,0" coordsize="11986,16838">
                <v:shape style="position:absolute;left:0;top:0;width:11906;height:9754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440f1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59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</w:rPr>
        <w:t>TOP25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0"/>
        <w:rPr>
          <w:rFonts w:ascii="Trebuchet MS"/>
          <w:sz w:val="18"/>
        </w:rPr>
      </w:pPr>
    </w:p>
    <w:p>
      <w:pPr>
        <w:spacing w:before="0"/>
        <w:ind w:left="141" w:right="128" w:firstLine="0"/>
        <w:jc w:val="center"/>
        <w:rPr>
          <w:rFonts w:ascii="Times New Roman"/>
          <w:sz w:val="18"/>
        </w:rPr>
      </w:pPr>
      <w:r>
        <w:rPr>
          <w:rFonts w:ascii="Times New Roman"/>
          <w:color w:val="E95B19"/>
          <w:sz w:val="18"/>
        </w:rPr>
        <w:t>TOUR</w:t>
      </w:r>
      <w:r>
        <w:rPr>
          <w:rFonts w:ascii="Times New Roman"/>
          <w:color w:val="E95B19"/>
          <w:spacing w:val="1"/>
          <w:sz w:val="18"/>
        </w:rPr>
        <w:t> </w:t>
      </w:r>
      <w:r>
        <w:rPr>
          <w:rFonts w:ascii="Times New Roman"/>
          <w:color w:val="E95B19"/>
          <w:sz w:val="18"/>
        </w:rPr>
        <w:t>MAGIA</w:t>
      </w:r>
      <w:r>
        <w:rPr>
          <w:rFonts w:ascii="Times New Roman"/>
          <w:color w:val="E95B19"/>
          <w:spacing w:val="2"/>
          <w:sz w:val="18"/>
        </w:rPr>
        <w:t> </w:t>
      </w:r>
      <w:r>
        <w:rPr>
          <w:rFonts w:ascii="Times New Roman"/>
          <w:color w:val="E95B19"/>
          <w:sz w:val="18"/>
        </w:rPr>
        <w:t>DEI</w:t>
      </w:r>
      <w:r>
        <w:rPr>
          <w:rFonts w:ascii="Times New Roman"/>
          <w:color w:val="E95B19"/>
          <w:spacing w:val="1"/>
          <w:sz w:val="18"/>
        </w:rPr>
        <w:t> </w:t>
      </w:r>
      <w:r>
        <w:rPr>
          <w:rFonts w:ascii="Times New Roman"/>
          <w:color w:val="E95B19"/>
          <w:spacing w:val="-2"/>
          <w:sz w:val="18"/>
        </w:rPr>
        <w:t>FIORDI</w:t>
      </w:r>
    </w:p>
    <w:p>
      <w:pPr>
        <w:spacing w:before="53"/>
        <w:ind w:left="141" w:right="128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E95B19"/>
          <w:sz w:val="18"/>
        </w:rPr>
        <w:t>OSLO</w:t>
      </w:r>
      <w:r>
        <w:rPr>
          <w:rFonts w:ascii="Times New Roman" w:hAnsi="Times New Roman"/>
          <w:color w:val="E95B19"/>
          <w:spacing w:val="5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6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ÅLESUND</w:t>
      </w:r>
      <w:r>
        <w:rPr>
          <w:rFonts w:ascii="Times New Roman" w:hAnsi="Times New Roman"/>
          <w:color w:val="E95B19"/>
          <w:spacing w:val="6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6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BIKSDAL</w:t>
      </w:r>
      <w:r>
        <w:rPr>
          <w:rFonts w:ascii="Times New Roman" w:hAnsi="Times New Roman"/>
          <w:color w:val="E95B19"/>
          <w:spacing w:val="6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6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BERGAN</w:t>
      </w:r>
      <w:r>
        <w:rPr>
          <w:rFonts w:ascii="Times New Roman" w:hAnsi="Times New Roman"/>
          <w:color w:val="E95B19"/>
          <w:spacing w:val="6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6"/>
          <w:sz w:val="18"/>
        </w:rPr>
        <w:t> </w:t>
      </w:r>
      <w:r>
        <w:rPr>
          <w:rFonts w:ascii="Times New Roman" w:hAnsi="Times New Roman"/>
          <w:color w:val="E95B19"/>
          <w:spacing w:val="-2"/>
          <w:sz w:val="18"/>
        </w:rPr>
        <w:t>GEILO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60"/>
        <w:rPr>
          <w:rFonts w:ascii="Times New Roman"/>
          <w:sz w:val="18"/>
        </w:rPr>
      </w:pPr>
    </w:p>
    <w:p>
      <w:pPr>
        <w:pStyle w:val="BodyText"/>
        <w:spacing w:before="1"/>
        <w:ind w:left="153"/>
      </w:pPr>
      <w:r>
        <w:rPr>
          <w:color w:val="EC6714"/>
          <w:spacing w:val="-2"/>
        </w:rPr>
        <w:t>1°</w:t>
      </w:r>
      <w:r>
        <w:rPr>
          <w:color w:val="EC6714"/>
          <w:spacing w:val="-9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OSLO</w:t>
      </w:r>
    </w:p>
    <w:p>
      <w:pPr>
        <w:pStyle w:val="BodyText"/>
        <w:spacing w:before="36"/>
        <w:ind w:left="153"/>
      </w:pPr>
      <w:r>
        <w:rPr>
          <w:color w:val="020203"/>
          <w:w w:val="105"/>
        </w:rPr>
        <w:t>Partenza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dall’Italia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dall’aeroporto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prescelto.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ad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Oslo.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libero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2"/>
          <w:w w:val="105"/>
        </w:rPr>
        <w:t>Pernottamento.</w:t>
      </w:r>
    </w:p>
    <w:p>
      <w:pPr>
        <w:pStyle w:val="BodyText"/>
        <w:spacing w:before="72"/>
      </w:pPr>
    </w:p>
    <w:p>
      <w:pPr>
        <w:pStyle w:val="BodyText"/>
        <w:ind w:left="153"/>
      </w:pPr>
      <w:r>
        <w:rPr>
          <w:color w:val="EC6714"/>
          <w:spacing w:val="-4"/>
        </w:rPr>
        <w:t>2° Giorno: OSLO/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LILLEHAMMER 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VALLE DI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GUDBRANDSDALEN</w:t>
      </w:r>
    </w:p>
    <w:p>
      <w:pPr>
        <w:pStyle w:val="BodyText"/>
        <w:spacing w:line="288" w:lineRule="auto" w:before="36"/>
        <w:ind w:left="153" w:right="16"/>
      </w:pPr>
      <w:r>
        <w:rPr>
          <w:color w:val="020203"/>
          <w:w w:val="105"/>
        </w:rPr>
        <w:t>Prima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Incontro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l’accompagnatore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mattino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ed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inizio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Oslo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guida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locale.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Visiterete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Frogner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Park che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ospita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controverse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sculture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Gustav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Vigeland.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Sarà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possibile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ammirare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dall’esterno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l’Opera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House,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Palazzo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Reale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Palazzo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del Municipio. Al termine della visita tempo a disposizione e partenza per il cuore della Norvegia con sosta a Lillehammer, graziosa cittadina dove si svolsero i giochi olimpici invernali del 1994. Arrivo nella valle di Gudbrandsdalen. Cena e pernottamento in hotel.</w:t>
      </w:r>
    </w:p>
    <w:p>
      <w:pPr>
        <w:pStyle w:val="BodyText"/>
        <w:spacing w:before="32"/>
      </w:pPr>
    </w:p>
    <w:p>
      <w:pPr>
        <w:pStyle w:val="BodyText"/>
        <w:spacing w:before="1"/>
        <w:ind w:left="153"/>
      </w:pPr>
      <w:r>
        <w:rPr>
          <w:color w:val="EC6714"/>
        </w:rPr>
        <w:t>3°</w:t>
      </w:r>
      <w:r>
        <w:rPr>
          <w:color w:val="EC6714"/>
          <w:spacing w:val="1"/>
        </w:rPr>
        <w:t> </w:t>
      </w:r>
      <w:r>
        <w:rPr>
          <w:color w:val="EC6714"/>
        </w:rPr>
        <w:t>Giorno:</w:t>
      </w:r>
      <w:r>
        <w:rPr>
          <w:color w:val="EC6714"/>
          <w:spacing w:val="2"/>
        </w:rPr>
        <w:t> </w:t>
      </w:r>
      <w:r>
        <w:rPr>
          <w:color w:val="EC6714"/>
          <w:spacing w:val="-2"/>
        </w:rPr>
        <w:t>ÅLESUND</w:t>
      </w:r>
    </w:p>
    <w:p>
      <w:pPr>
        <w:pStyle w:val="BodyText"/>
        <w:spacing w:line="288" w:lineRule="auto" w:before="36"/>
        <w:ind w:left="153" w:right="627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attraverso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scenari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mozzafiato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deliziosa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cittadina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Ålesund,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vera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propria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città-museo che sorge su piccole isole collegate tra loro e che vive di attività legate alla pesca. Arrivo nel pomeriggio e tempo a disposizione con l’accompagnatore per la scoperta di questo gioiello della Norvegia. Pernottamento in hotel.</w:t>
      </w:r>
    </w:p>
    <w:p>
      <w:pPr>
        <w:pStyle w:val="BodyText"/>
        <w:spacing w:before="33"/>
      </w:pPr>
    </w:p>
    <w:p>
      <w:pPr>
        <w:pStyle w:val="BodyText"/>
        <w:ind w:left="153"/>
      </w:pPr>
      <w:r>
        <w:rPr>
          <w:color w:val="EC6714"/>
          <w:spacing w:val="-8"/>
        </w:rPr>
        <w:t>4°</w:t>
      </w:r>
      <w:r>
        <w:rPr>
          <w:color w:val="EC6714"/>
          <w:spacing w:val="4"/>
        </w:rPr>
        <w:t> </w:t>
      </w:r>
      <w:r>
        <w:rPr>
          <w:color w:val="EC6714"/>
          <w:spacing w:val="-8"/>
        </w:rPr>
        <w:t>Giorno: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ÅLESUND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/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HELLESYLT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/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FIORDO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DI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GEIRANGER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/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SUNNFJORD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(GHIACCIAO</w:t>
      </w:r>
      <w:r>
        <w:rPr>
          <w:color w:val="EC6714"/>
          <w:spacing w:val="4"/>
        </w:rPr>
        <w:t> </w:t>
      </w:r>
      <w:r>
        <w:rPr>
          <w:color w:val="EC6714"/>
          <w:spacing w:val="-8"/>
        </w:rPr>
        <w:t>DI</w:t>
      </w:r>
      <w:r>
        <w:rPr>
          <w:color w:val="EC6714"/>
          <w:spacing w:val="5"/>
        </w:rPr>
        <w:t> </w:t>
      </w:r>
      <w:r>
        <w:rPr>
          <w:color w:val="EC6714"/>
          <w:spacing w:val="-8"/>
        </w:rPr>
        <w:t>BRIKSDAL)</w:t>
      </w:r>
    </w:p>
    <w:p>
      <w:pPr>
        <w:pStyle w:val="BodyText"/>
        <w:spacing w:line="288" w:lineRule="auto" w:before="36"/>
        <w:ind w:left="153" w:right="64"/>
      </w:pPr>
      <w:r>
        <w:rPr>
          <w:color w:val="020203"/>
          <w:w w:val="105"/>
        </w:rPr>
        <w:t>Prima colazione in hotel. Al mattino partenza per Hellesylt dopo aver attraversato in traghetto il tratto tra Magerholm e Ørsneset. Imbarco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per un’indimenticabile minicrociera sul fiordo di Geiranger, uno dei più spettacolari del mondo. Si potranno ammirare le cascate del “Velo della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Sposa”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“Sette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Sorelle”.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Geiranger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continuazione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via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Stryn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fino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raggiungere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zona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Sunnfjord.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Se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tempistiche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lo permettono, sosta lungo il percorso per ammirare il meraviglioso ghiacciaio di Briksdal. Cena e pernottamento in hotel.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ind w:left="153"/>
      </w:pPr>
      <w:r>
        <w:rPr>
          <w:color w:val="EC6714"/>
        </w:rPr>
        <w:t>5°</w:t>
      </w:r>
      <w:r>
        <w:rPr>
          <w:color w:val="EC6714"/>
          <w:spacing w:val="2"/>
        </w:rPr>
        <w:t> </w:t>
      </w:r>
      <w:r>
        <w:rPr>
          <w:color w:val="EC6714"/>
        </w:rPr>
        <w:t>Giorno:</w:t>
      </w:r>
      <w:r>
        <w:rPr>
          <w:color w:val="EC6714"/>
          <w:spacing w:val="2"/>
        </w:rPr>
        <w:t> </w:t>
      </w:r>
      <w:r>
        <w:rPr>
          <w:color w:val="EC6714"/>
          <w:spacing w:val="-2"/>
        </w:rPr>
        <w:t>BERGEN</w:t>
      </w:r>
    </w:p>
    <w:p>
      <w:pPr>
        <w:pStyle w:val="BodyText"/>
        <w:spacing w:line="288" w:lineRule="auto" w:before="36"/>
        <w:ind w:left="153" w:right="381"/>
        <w:jc w:val="both"/>
      </w:pPr>
      <w:r>
        <w:rPr>
          <w:color w:val="020203"/>
          <w:w w:val="105"/>
        </w:rPr>
        <w:t>Colazione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verso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Bergen,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previsto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primo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pomeriggio.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volta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giunti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questa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città,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spesso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considerata 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“Porta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Fiordi”,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inizierà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guidata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scoperta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suoi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luoghi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emblematici,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dal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famoso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quartiere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Bryggen,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sue colorate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case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legno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risalenti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all’epoca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anseatica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vicoli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suggestivi.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Passeggiata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attraverso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vivace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Mercato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Pesce,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simbolo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della tradizione marittima di Bergen, e visita esterna della maestosa Cattedrale di Bergen. Pernottamento in hotel.</w:t>
      </w:r>
    </w:p>
    <w:p>
      <w:pPr>
        <w:pStyle w:val="BodyText"/>
        <w:spacing w:before="33"/>
      </w:pPr>
    </w:p>
    <w:p>
      <w:pPr>
        <w:pStyle w:val="BodyText"/>
        <w:ind w:left="153"/>
      </w:pPr>
      <w:r>
        <w:rPr>
          <w:color w:val="EC6714"/>
          <w:spacing w:val="-4"/>
        </w:rPr>
        <w:t>6°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GUNDVANGEN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NAEROYFJORD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GEILO</w:t>
      </w:r>
    </w:p>
    <w:p>
      <w:pPr>
        <w:pStyle w:val="BodyText"/>
        <w:spacing w:line="288" w:lineRule="auto" w:before="36"/>
        <w:ind w:left="153" w:right="756"/>
        <w:jc w:val="both"/>
      </w:pPr>
      <w:r>
        <w:rPr>
          <w:color w:val="020203"/>
          <w:w w:val="105"/>
        </w:rPr>
        <w:t>Colazione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Gudvangen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imbarco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esplorare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Nærøyfjord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grazie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ad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minicrociera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su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navi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ultimissima generazione, che utilizzano un motore ibrido per addentrarsi nei punti più vulnerabili e spettacolari del fiordo nel massimo rispetto dell’ambiente. Arrivati a Flåm, prosecuzione per Geilo. Cena e pernottamento in hotel.</w:t>
      </w:r>
    </w:p>
    <w:p>
      <w:pPr>
        <w:pStyle w:val="BodyText"/>
        <w:spacing w:before="34"/>
      </w:pPr>
    </w:p>
    <w:p>
      <w:pPr>
        <w:pStyle w:val="BodyText"/>
        <w:ind w:left="153"/>
      </w:pPr>
      <w:r>
        <w:rPr>
          <w:color w:val="EC6714"/>
          <w:spacing w:val="-4"/>
        </w:rPr>
        <w:t>7°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</w:rPr>
        <w:t> </w:t>
      </w:r>
      <w:r>
        <w:rPr>
          <w:color w:val="EC6714"/>
          <w:spacing w:val="-4"/>
        </w:rPr>
        <w:t>VALLE</w:t>
      </w:r>
      <w:r>
        <w:rPr>
          <w:color w:val="EC6714"/>
        </w:rPr>
        <w:t> </w:t>
      </w:r>
      <w:r>
        <w:rPr>
          <w:color w:val="EC6714"/>
          <w:spacing w:val="-4"/>
        </w:rPr>
        <w:t>DI</w:t>
      </w:r>
      <w:r>
        <w:rPr>
          <w:color w:val="EC6714"/>
        </w:rPr>
        <w:t> </w:t>
      </w:r>
      <w:r>
        <w:rPr>
          <w:color w:val="EC6714"/>
          <w:spacing w:val="-4"/>
        </w:rPr>
        <w:t>HALLINGDAL</w:t>
      </w:r>
      <w:r>
        <w:rPr>
          <w:color w:val="EC6714"/>
        </w:rPr>
        <w:t> </w:t>
      </w:r>
      <w:r>
        <w:rPr>
          <w:color w:val="EC6714"/>
          <w:spacing w:val="-4"/>
        </w:rPr>
        <w:t>/</w:t>
      </w:r>
      <w:r>
        <w:rPr>
          <w:color w:val="EC6714"/>
        </w:rPr>
        <w:t> </w:t>
      </w:r>
      <w:r>
        <w:rPr>
          <w:color w:val="EC6714"/>
          <w:spacing w:val="-4"/>
        </w:rPr>
        <w:t>OSLO</w:t>
      </w:r>
    </w:p>
    <w:p>
      <w:pPr>
        <w:pStyle w:val="BodyText"/>
        <w:spacing w:before="36"/>
        <w:ind w:left="153"/>
      </w:pPr>
      <w:r>
        <w:rPr>
          <w:color w:val="020203"/>
          <w:w w:val="105"/>
        </w:rPr>
        <w:t>Colazione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Oslo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attraversando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valle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Hallingdal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costeggiando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lago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Tyrifjorden.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Non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mancheranno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soste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5"/>
          <w:w w:val="105"/>
        </w:rPr>
        <w:t>per</w:t>
      </w:r>
    </w:p>
    <w:p>
      <w:pPr>
        <w:pStyle w:val="BodyText"/>
        <w:spacing w:before="36"/>
        <w:ind w:left="153"/>
      </w:pPr>
      <w:r>
        <w:rPr>
          <w:color w:val="020203"/>
          <w:w w:val="105"/>
        </w:rPr>
        <w:t>ammirare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paesaggi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cascate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lungo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percorso.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serata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ad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Oslo,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cena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libera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pernottamento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2"/>
          <w:w w:val="105"/>
        </w:rPr>
        <w:t>hotel.</w:t>
      </w:r>
    </w:p>
    <w:p>
      <w:pPr>
        <w:pStyle w:val="BodyText"/>
        <w:spacing w:before="72"/>
      </w:pPr>
    </w:p>
    <w:p>
      <w:pPr>
        <w:pStyle w:val="BodyText"/>
        <w:ind w:left="153"/>
      </w:pPr>
      <w:r>
        <w:rPr>
          <w:color w:val="EC6714"/>
        </w:rPr>
        <w:t>8°</w:t>
      </w:r>
      <w:r>
        <w:rPr>
          <w:color w:val="EC6714"/>
          <w:spacing w:val="-6"/>
        </w:rPr>
        <w:t> </w:t>
      </w:r>
      <w:r>
        <w:rPr>
          <w:color w:val="EC6714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</w:rPr>
        <w:t>OSLO</w:t>
      </w:r>
      <w:r>
        <w:rPr>
          <w:color w:val="EC6714"/>
          <w:spacing w:val="-5"/>
        </w:rPr>
        <w:t> </w:t>
      </w:r>
      <w:r>
        <w:rPr>
          <w:color w:val="EC6714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before="36"/>
        <w:ind w:left="153"/>
      </w:pPr>
      <w:r>
        <w:rPr>
          <w:color w:val="020203"/>
        </w:rPr>
        <w:t>Prima</w:t>
      </w:r>
      <w:r>
        <w:rPr>
          <w:color w:val="020203"/>
          <w:spacing w:val="18"/>
        </w:rPr>
        <w:t> </w:t>
      </w:r>
      <w:r>
        <w:rPr>
          <w:color w:val="020203"/>
        </w:rPr>
        <w:t>colazione</w:t>
      </w:r>
      <w:r>
        <w:rPr>
          <w:color w:val="020203"/>
          <w:spacing w:val="18"/>
        </w:rPr>
        <w:t> </w:t>
      </w:r>
      <w:r>
        <w:rPr>
          <w:color w:val="020203"/>
        </w:rPr>
        <w:t>in</w:t>
      </w:r>
      <w:r>
        <w:rPr>
          <w:color w:val="020203"/>
          <w:spacing w:val="17"/>
        </w:rPr>
        <w:t> </w:t>
      </w:r>
      <w:r>
        <w:rPr>
          <w:color w:val="020203"/>
        </w:rPr>
        <w:t>hotel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trasferimento</w:t>
      </w:r>
      <w:r>
        <w:rPr>
          <w:color w:val="020203"/>
          <w:spacing w:val="18"/>
        </w:rPr>
        <w:t> </w:t>
      </w:r>
      <w:r>
        <w:rPr>
          <w:color w:val="020203"/>
        </w:rPr>
        <w:t>libero</w:t>
      </w:r>
      <w:r>
        <w:rPr>
          <w:color w:val="020203"/>
          <w:spacing w:val="18"/>
        </w:rPr>
        <w:t> </w:t>
      </w:r>
      <w:r>
        <w:rPr>
          <w:color w:val="020203"/>
        </w:rPr>
        <w:t>in</w:t>
      </w:r>
      <w:r>
        <w:rPr>
          <w:color w:val="020203"/>
          <w:spacing w:val="18"/>
        </w:rPr>
        <w:t> </w:t>
      </w:r>
      <w:r>
        <w:rPr>
          <w:color w:val="020203"/>
        </w:rPr>
        <w:t>aeroporto</w:t>
      </w:r>
      <w:r>
        <w:rPr>
          <w:color w:val="020203"/>
          <w:spacing w:val="18"/>
        </w:rPr>
        <w:t> </w:t>
      </w:r>
      <w:r>
        <w:rPr>
          <w:color w:val="020203"/>
        </w:rPr>
        <w:t>per</w:t>
      </w:r>
      <w:r>
        <w:rPr>
          <w:color w:val="020203"/>
          <w:spacing w:val="18"/>
        </w:rPr>
        <w:t> </w:t>
      </w:r>
      <w:r>
        <w:rPr>
          <w:color w:val="020203"/>
        </w:rPr>
        <w:t>il</w:t>
      </w:r>
      <w:r>
        <w:rPr>
          <w:color w:val="020203"/>
          <w:spacing w:val="18"/>
        </w:rPr>
        <w:t> </w:t>
      </w:r>
      <w:r>
        <w:rPr>
          <w:color w:val="020203"/>
        </w:rPr>
        <w:t>volo</w:t>
      </w:r>
      <w:r>
        <w:rPr>
          <w:color w:val="020203"/>
          <w:spacing w:val="18"/>
        </w:rPr>
        <w:t> </w:t>
      </w:r>
      <w:r>
        <w:rPr>
          <w:color w:val="020203"/>
        </w:rPr>
        <w:t>di</w:t>
      </w:r>
      <w:r>
        <w:rPr>
          <w:color w:val="020203"/>
          <w:spacing w:val="18"/>
        </w:rPr>
        <w:t> </w:t>
      </w:r>
      <w:r>
        <w:rPr>
          <w:color w:val="020203"/>
        </w:rPr>
        <w:t>rientro.</w:t>
      </w:r>
      <w:r>
        <w:rPr>
          <w:color w:val="020203"/>
          <w:spacing w:val="18"/>
        </w:rPr>
        <w:t> </w:t>
      </w:r>
      <w:r>
        <w:rPr>
          <w:color w:val="020203"/>
        </w:rPr>
        <w:t>Arrivo</w:t>
      </w:r>
      <w:r>
        <w:rPr>
          <w:color w:val="020203"/>
          <w:spacing w:val="18"/>
        </w:rPr>
        <w:t> </w:t>
      </w:r>
      <w:r>
        <w:rPr>
          <w:color w:val="020203"/>
        </w:rPr>
        <w:t>in</w:t>
      </w:r>
      <w:r>
        <w:rPr>
          <w:color w:val="020203"/>
          <w:spacing w:val="18"/>
        </w:rPr>
        <w:t> </w:t>
      </w:r>
      <w:r>
        <w:rPr>
          <w:color w:val="020203"/>
        </w:rPr>
        <w:t>Italia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fine</w:t>
      </w:r>
      <w:r>
        <w:rPr>
          <w:color w:val="020203"/>
          <w:spacing w:val="18"/>
        </w:rPr>
        <w:t> </w:t>
      </w:r>
      <w:r>
        <w:rPr>
          <w:color w:val="020203"/>
        </w:rPr>
        <w:t>dei</w:t>
      </w:r>
      <w:r>
        <w:rPr>
          <w:color w:val="020203"/>
          <w:spacing w:val="18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72"/>
      </w:pPr>
    </w:p>
    <w:p>
      <w:pPr>
        <w:pStyle w:val="BodyText"/>
        <w:ind w:left="153"/>
      </w:pPr>
      <w:r>
        <w:rPr>
          <w:color w:val="020203"/>
          <w:w w:val="105"/>
        </w:rPr>
        <w:t>*** l’ordine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visite potrà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cambiato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per esigenze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organizzative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senza modificare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contenuti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 </w:t>
      </w:r>
      <w:r>
        <w:rPr>
          <w:color w:val="020203"/>
          <w:spacing w:val="-2"/>
          <w:w w:val="105"/>
        </w:rPr>
        <w:t>programma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53"/>
      </w:pPr>
      <w:r>
        <w:rPr>
          <w:color w:val="020203"/>
          <w:spacing w:val="-4"/>
        </w:rPr>
        <w:t>ALBERGHI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PREVISTI</w:t>
      </w:r>
      <w:r>
        <w:rPr>
          <w:color w:val="020203"/>
          <w:spacing w:val="30"/>
        </w:rPr>
        <w:t> </w:t>
      </w:r>
      <w:r>
        <w:rPr>
          <w:color w:val="020203"/>
          <w:spacing w:val="-4"/>
        </w:rPr>
        <w:t>(o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similari)</w:t>
      </w:r>
    </w:p>
    <w:p>
      <w:pPr>
        <w:pStyle w:val="BodyText"/>
        <w:tabs>
          <w:tab w:pos="873" w:val="left" w:leader="none"/>
        </w:tabs>
        <w:spacing w:before="36"/>
        <w:ind w:left="153"/>
      </w:pPr>
      <w:r>
        <w:rPr>
          <w:color w:val="020203"/>
          <w:spacing w:val="-4"/>
          <w:w w:val="110"/>
        </w:rPr>
        <w:t>OSLO</w:t>
      </w:r>
      <w:r>
        <w:rPr>
          <w:color w:val="020203"/>
        </w:rPr>
        <w:tab/>
        <w:t>Hotel</w:t>
      </w:r>
      <w:r>
        <w:rPr>
          <w:color w:val="020203"/>
          <w:spacing w:val="9"/>
        </w:rPr>
        <w:t> </w:t>
      </w:r>
      <w:r>
        <w:rPr>
          <w:color w:val="020203"/>
        </w:rPr>
        <w:t>Radisson</w:t>
      </w:r>
      <w:r>
        <w:rPr>
          <w:color w:val="020203"/>
          <w:spacing w:val="9"/>
        </w:rPr>
        <w:t> </w:t>
      </w:r>
      <w:r>
        <w:rPr>
          <w:color w:val="020203"/>
        </w:rPr>
        <w:t>Blu</w:t>
      </w:r>
      <w:r>
        <w:rPr>
          <w:color w:val="020203"/>
          <w:spacing w:val="9"/>
        </w:rPr>
        <w:t> </w:t>
      </w:r>
      <w:r>
        <w:rPr>
          <w:color w:val="020203"/>
        </w:rPr>
        <w:t>Scandinavia</w:t>
      </w:r>
      <w:r>
        <w:rPr>
          <w:color w:val="020203"/>
          <w:spacing w:val="10"/>
        </w:rPr>
        <w:t> </w:t>
      </w:r>
      <w:r>
        <w:rPr>
          <w:color w:val="020203"/>
        </w:rPr>
        <w:t>/</w:t>
      </w:r>
      <w:r>
        <w:rPr>
          <w:color w:val="020203"/>
          <w:spacing w:val="9"/>
        </w:rPr>
        <w:t> </w:t>
      </w:r>
      <w:r>
        <w:rPr>
          <w:color w:val="020203"/>
        </w:rPr>
        <w:t>Hotel</w:t>
      </w:r>
      <w:r>
        <w:rPr>
          <w:color w:val="020203"/>
          <w:spacing w:val="9"/>
        </w:rPr>
        <w:t> </w:t>
      </w:r>
      <w:r>
        <w:rPr>
          <w:color w:val="020203"/>
        </w:rPr>
        <w:t>Scandic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Solli</w:t>
      </w:r>
    </w:p>
    <w:p>
      <w:pPr>
        <w:pStyle w:val="BodyText"/>
        <w:spacing w:line="288" w:lineRule="auto" w:before="36"/>
        <w:ind w:left="153" w:right="4638"/>
      </w:pPr>
      <w:r>
        <w:rPr>
          <w:color w:val="020203"/>
        </w:rPr>
        <w:t>ZONA</w:t>
      </w:r>
      <w:r>
        <w:rPr>
          <w:color w:val="020203"/>
          <w:spacing w:val="-12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GUDBRANDSDALEN</w:t>
      </w:r>
      <w:r>
        <w:rPr>
          <w:color w:val="020203"/>
          <w:spacing w:val="2"/>
        </w:rPr>
        <w:t> </w:t>
      </w:r>
      <w:r>
        <w:rPr>
          <w:color w:val="020203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</w:rPr>
        <w:t>Thon</w:t>
      </w:r>
      <w:r>
        <w:rPr>
          <w:color w:val="020203"/>
          <w:spacing w:val="-12"/>
        </w:rPr>
        <w:t> </w:t>
      </w:r>
      <w:r>
        <w:rPr>
          <w:color w:val="020203"/>
        </w:rPr>
        <w:t>Skeikampen</w:t>
      </w:r>
      <w:r>
        <w:rPr>
          <w:color w:val="020203"/>
          <w:spacing w:val="-11"/>
        </w:rPr>
        <w:t> </w:t>
      </w:r>
      <w:r>
        <w:rPr>
          <w:color w:val="020203"/>
        </w:rPr>
        <w:t>/</w:t>
      </w:r>
      <w:r>
        <w:rPr>
          <w:color w:val="020203"/>
          <w:spacing w:val="-11"/>
        </w:rPr>
        <w:t> </w:t>
      </w:r>
      <w:r>
        <w:rPr>
          <w:color w:val="020203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</w:rPr>
        <w:t>Dombas </w:t>
      </w:r>
      <w:r>
        <w:rPr>
          <w:color w:val="020203"/>
          <w:w w:val="105"/>
        </w:rPr>
        <w:t>ALESUND</w:t>
      </w:r>
      <w:r>
        <w:rPr>
          <w:color w:val="020203"/>
          <w:spacing w:val="-23"/>
          <w:w w:val="105"/>
        </w:rPr>
        <w:t> </w:t>
      </w:r>
      <w:r>
        <w:rPr>
          <w:color w:val="020203"/>
          <w:w w:val="105"/>
        </w:rPr>
        <w:t>Hotel Noreg </w:t>
      </w:r>
      <w:r>
        <w:rPr>
          <w:color w:val="020203"/>
          <w:w w:val="110"/>
        </w:rPr>
        <w:t>/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05"/>
        </w:rPr>
        <w:t>Hotel Thon Alesund</w:t>
      </w:r>
    </w:p>
    <w:p>
      <w:pPr>
        <w:pStyle w:val="BodyText"/>
        <w:tabs>
          <w:tab w:pos="2313" w:val="left" w:leader="none"/>
        </w:tabs>
        <w:spacing w:line="182" w:lineRule="exact"/>
        <w:ind w:left="153"/>
      </w:pPr>
      <w:r>
        <w:rPr>
          <w:color w:val="020203"/>
          <w:w w:val="95"/>
        </w:rPr>
        <w:t>ZONA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DEL</w:t>
      </w:r>
      <w:r>
        <w:rPr>
          <w:color w:val="020203"/>
          <w:spacing w:val="-8"/>
          <w:w w:val="95"/>
        </w:rPr>
        <w:t> </w:t>
      </w:r>
      <w:r>
        <w:rPr>
          <w:color w:val="020203"/>
          <w:spacing w:val="-2"/>
          <w:w w:val="95"/>
        </w:rPr>
        <w:t>SOGNEFJORD</w:t>
      </w:r>
      <w:r>
        <w:rPr>
          <w:color w:val="020203"/>
        </w:rPr>
        <w:tab/>
      </w:r>
      <w:r>
        <w:rPr>
          <w:color w:val="020203"/>
          <w:w w:val="105"/>
        </w:rPr>
        <w:t>Hotel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Thon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Jolster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10"/>
        </w:rPr>
        <w:t>/</w:t>
      </w:r>
      <w:r>
        <w:rPr>
          <w:color w:val="020203"/>
          <w:spacing w:val="-8"/>
          <w:w w:val="110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Scandic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2"/>
          <w:w w:val="105"/>
        </w:rPr>
        <w:t>Sunnfjord</w:t>
      </w:r>
    </w:p>
    <w:p>
      <w:pPr>
        <w:pStyle w:val="BodyText"/>
        <w:tabs>
          <w:tab w:pos="873" w:val="left" w:leader="none"/>
        </w:tabs>
        <w:spacing w:line="288" w:lineRule="auto" w:before="36"/>
        <w:ind w:left="153" w:right="6131"/>
      </w:pPr>
      <w:r>
        <w:rPr>
          <w:color w:val="020203"/>
        </w:rPr>
        <w:t>BERGEN</w:t>
      </w:r>
      <w:r>
        <w:rPr>
          <w:color w:val="020203"/>
          <w:spacing w:val="40"/>
        </w:rPr>
        <w:t> </w:t>
      </w:r>
      <w:r>
        <w:rPr>
          <w:color w:val="020203"/>
        </w:rPr>
        <w:t>Hotel Scandic Ornen / Hotel Scandic Bergen City </w:t>
      </w:r>
      <w:r>
        <w:rPr>
          <w:color w:val="020203"/>
          <w:spacing w:val="-2"/>
          <w:w w:val="110"/>
        </w:rPr>
        <w:t>GEILO</w:t>
      </w:r>
      <w:r>
        <w:rPr>
          <w:color w:val="020203"/>
        </w:rPr>
        <w:tab/>
      </w:r>
      <w:r>
        <w:rPr>
          <w:color w:val="020203"/>
          <w:w w:val="110"/>
        </w:rPr>
        <w:t>Hotel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Ustedalen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/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Hotel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Thon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Hallingdal</w:t>
      </w:r>
    </w:p>
    <w:sectPr>
      <w:pgSz w:w="11910" w:h="16840"/>
      <w:pgMar w:top="2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44" w:lineRule="exact"/>
      <w:ind w:left="144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13" w:right="9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2025-02-19T09:38:43Z</dcterms:created>
  <dcterms:modified xsi:type="dcterms:W3CDTF">2025-02-19T09:38:43Z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16.0.5</vt:lpwstr>
  </property>
</Properties>
</file>