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2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43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60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12128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52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VALTUR </w:t>
      </w:r>
      <w:r>
        <w:rPr>
          <w:color w:val="FFFFFF"/>
          <w:spacing w:val="-2"/>
        </w:rPr>
        <w:t>OTIUM</w:t>
      </w:r>
    </w:p>
    <w:p>
      <w:pPr>
        <w:spacing w:before="258"/>
        <w:ind w:left="403" w:right="389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CALABRIA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VILLAPIANA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4"/>
          <w:sz w:val="50"/>
        </w:rPr>
        <w:t>LIDO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392" w:right="392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397" w:right="389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396" w:right="389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494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138" w:right="2516" w:firstLine="1455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COME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DA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PROGRAMMA</w:t>
      </w:r>
    </w:p>
    <w:p>
      <w:pPr>
        <w:pStyle w:val="BodyText"/>
        <w:spacing w:before="86"/>
        <w:rPr>
          <w:rFonts w:ascii="Futura PT"/>
          <w:b/>
        </w:rPr>
      </w:pPr>
    </w:p>
    <w:p>
      <w:pPr>
        <w:pStyle w:val="Heading1"/>
        <w:spacing w:line="225" w:lineRule="auto"/>
        <w:ind w:left="392" w:right="389"/>
        <w:jc w:val="center"/>
      </w:pPr>
      <w:r>
        <w:rPr>
          <w:color w:val="FFFFFF"/>
        </w:rPr>
        <w:t>Questo resort sorge su un’area pianeggiante al confine con una lunga spiaggia, a cui si accede attraversando una rigogliosa pineta. Situato alle</w:t>
      </w:r>
      <w:r>
        <w:rPr>
          <w:color w:val="FFFFFF"/>
          <w:spacing w:val="40"/>
        </w:rPr>
        <w:t> </w:t>
      </w:r>
      <w:r>
        <w:rPr>
          <w:color w:val="FFFFFF"/>
        </w:rPr>
        <w:t>porte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Sibari,</w:t>
      </w:r>
      <w:r>
        <w:rPr>
          <w:color w:val="FFFFFF"/>
          <w:spacing w:val="-3"/>
        </w:rPr>
        <w:t> </w:t>
      </w:r>
      <w:r>
        <w:rPr>
          <w:color w:val="FFFFFF"/>
        </w:rPr>
        <w:t>considerata</w:t>
      </w:r>
      <w:r>
        <w:rPr>
          <w:color w:val="FFFFFF"/>
          <w:spacing w:val="-3"/>
        </w:rPr>
        <w:t> </w:t>
      </w:r>
      <w:r>
        <w:rPr>
          <w:color w:val="FFFFFF"/>
        </w:rPr>
        <w:t>tra</w:t>
      </w:r>
      <w:r>
        <w:rPr>
          <w:color w:val="FFFFFF"/>
          <w:spacing w:val="-3"/>
        </w:rPr>
        <w:t> </w:t>
      </w:r>
      <w:r>
        <w:rPr>
          <w:color w:val="FFFFFF"/>
        </w:rPr>
        <w:t>le</w:t>
      </w:r>
      <w:r>
        <w:rPr>
          <w:color w:val="FFFFFF"/>
          <w:spacing w:val="-3"/>
        </w:rPr>
        <w:t> </w:t>
      </w:r>
      <w:r>
        <w:rPr>
          <w:color w:val="FFFFFF"/>
        </w:rPr>
        <w:t>più</w:t>
      </w:r>
      <w:r>
        <w:rPr>
          <w:color w:val="FFFFFF"/>
          <w:spacing w:val="-3"/>
        </w:rPr>
        <w:t> </w:t>
      </w:r>
      <w:r>
        <w:rPr>
          <w:color w:val="FFFFFF"/>
        </w:rPr>
        <w:t>belle</w:t>
      </w:r>
      <w:r>
        <w:rPr>
          <w:color w:val="FFFFFF"/>
          <w:spacing w:val="-3"/>
        </w:rPr>
        <w:t> </w:t>
      </w:r>
      <w:r>
        <w:rPr>
          <w:color w:val="FFFFFF"/>
        </w:rPr>
        <w:t>colonie</w:t>
      </w:r>
      <w:r>
        <w:rPr>
          <w:color w:val="FFFFFF"/>
          <w:spacing w:val="-3"/>
        </w:rPr>
        <w:t> </w:t>
      </w:r>
      <w:r>
        <w:rPr>
          <w:color w:val="FFFFFF"/>
        </w:rPr>
        <w:t>greche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tra</w:t>
      </w:r>
      <w:r>
        <w:rPr>
          <w:color w:val="FFFFFF"/>
          <w:spacing w:val="-3"/>
        </w:rPr>
        <w:t> </w:t>
      </w:r>
      <w:r>
        <w:rPr>
          <w:color w:val="FFFFFF"/>
        </w:rPr>
        <w:t>i</w:t>
      </w:r>
      <w:r>
        <w:rPr>
          <w:color w:val="FFFFFF"/>
          <w:spacing w:val="-3"/>
        </w:rPr>
        <w:t> </w:t>
      </w:r>
      <w:r>
        <w:rPr>
          <w:color w:val="FFFFFF"/>
        </w:rPr>
        <w:t>siti</w:t>
      </w:r>
      <w:r>
        <w:rPr>
          <w:color w:val="FFFFFF"/>
          <w:spacing w:val="-3"/>
        </w:rPr>
        <w:t> </w:t>
      </w:r>
      <w:r>
        <w:rPr>
          <w:color w:val="FFFFFF"/>
        </w:rPr>
        <w:t>archeologici</w:t>
      </w:r>
      <w:r>
        <w:rPr>
          <w:color w:val="FFFFFF"/>
          <w:spacing w:val="-3"/>
        </w:rPr>
        <w:t> </w:t>
      </w:r>
      <w:r>
        <w:rPr>
          <w:color w:val="FFFFFF"/>
        </w:rPr>
        <w:t>più</w:t>
      </w:r>
      <w:r>
        <w:rPr>
          <w:color w:val="FFFFFF"/>
          <w:spacing w:val="-3"/>
        </w:rPr>
        <w:t> </w:t>
      </w:r>
      <w:r>
        <w:rPr>
          <w:color w:val="FFFFFF"/>
        </w:rPr>
        <w:t>interessanti,</w:t>
      </w:r>
      <w:r>
        <w:rPr>
          <w:color w:val="FFFFFF"/>
          <w:spacing w:val="-3"/>
        </w:rPr>
        <w:t> </w:t>
      </w:r>
      <w:r>
        <w:rPr>
          <w:color w:val="FFFFFF"/>
        </w:rPr>
        <w:t>con</w:t>
      </w:r>
      <w:r>
        <w:rPr>
          <w:color w:val="FFFFFF"/>
          <w:spacing w:val="-3"/>
        </w:rPr>
        <w:t> </w:t>
      </w:r>
      <w:r>
        <w:rPr>
          <w:color w:val="FFFFFF"/>
        </w:rPr>
        <w:t>le</w:t>
      </w:r>
      <w:r>
        <w:rPr>
          <w:color w:val="FFFFFF"/>
          <w:spacing w:val="-3"/>
        </w:rPr>
        <w:t> </w:t>
      </w:r>
      <w:r>
        <w:rPr>
          <w:color w:val="FFFFFF"/>
        </w:rPr>
        <w:t>millenarie</w:t>
      </w:r>
      <w:r>
        <w:rPr>
          <w:color w:val="FFFFFF"/>
          <w:spacing w:val="-3"/>
        </w:rPr>
        <w:t> </w:t>
      </w:r>
      <w:r>
        <w:rPr>
          <w:color w:val="FFFFFF"/>
        </w:rPr>
        <w:t>rovine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i</w:t>
      </w:r>
      <w:r>
        <w:rPr>
          <w:color w:val="FFFFFF"/>
          <w:spacing w:val="-3"/>
        </w:rPr>
        <w:t> </w:t>
      </w:r>
      <w:r>
        <w:rPr>
          <w:color w:val="FFFFFF"/>
        </w:rPr>
        <w:t>reperti</w:t>
      </w:r>
      <w:r>
        <w:rPr>
          <w:color w:val="FFFFFF"/>
          <w:spacing w:val="-3"/>
        </w:rPr>
        <w:t> </w:t>
      </w:r>
      <w:r>
        <w:rPr>
          <w:color w:val="FFFFFF"/>
        </w:rPr>
        <w:t>mobili</w:t>
      </w:r>
      <w:r>
        <w:rPr>
          <w:color w:val="FFFFFF"/>
          <w:spacing w:val="-3"/>
        </w:rPr>
        <w:t> </w:t>
      </w:r>
      <w:r>
        <w:rPr>
          <w:color w:val="FFFFFF"/>
        </w:rPr>
        <w:t>conservati</w:t>
      </w:r>
      <w:r>
        <w:rPr>
          <w:color w:val="FFFFFF"/>
          <w:spacing w:val="40"/>
        </w:rPr>
        <w:t> </w:t>
      </w:r>
      <w:r>
        <w:rPr>
          <w:color w:val="FFFFFF"/>
        </w:rPr>
        <w:t>nel</w:t>
      </w:r>
      <w:r>
        <w:rPr>
          <w:color w:val="FFFFFF"/>
          <w:spacing w:val="-3"/>
        </w:rPr>
        <w:t> </w:t>
      </w:r>
      <w:r>
        <w:rPr>
          <w:color w:val="FFFFFF"/>
        </w:rPr>
        <w:t>Museo</w:t>
      </w:r>
      <w:r>
        <w:rPr>
          <w:color w:val="FFFFFF"/>
          <w:spacing w:val="-3"/>
        </w:rPr>
        <w:t> </w:t>
      </w:r>
      <w:r>
        <w:rPr>
          <w:color w:val="FFFFFF"/>
        </w:rPr>
        <w:t>Archeologico.</w:t>
      </w:r>
      <w:r>
        <w:rPr>
          <w:color w:val="FFFFFF"/>
          <w:spacing w:val="-3"/>
        </w:rPr>
        <w:t> </w:t>
      </w:r>
      <w:r>
        <w:rPr>
          <w:color w:val="FFFFFF"/>
        </w:rPr>
        <w:t>Il</w:t>
      </w:r>
      <w:r>
        <w:rPr>
          <w:color w:val="FFFFFF"/>
          <w:spacing w:val="-3"/>
        </w:rPr>
        <w:t> </w:t>
      </w:r>
      <w:r>
        <w:rPr>
          <w:color w:val="FFFFFF"/>
        </w:rPr>
        <w:t>resort,</w:t>
      </w:r>
      <w:r>
        <w:rPr>
          <w:color w:val="FFFFFF"/>
          <w:spacing w:val="-3"/>
        </w:rPr>
        <w:t> </w:t>
      </w:r>
      <w:r>
        <w:rPr>
          <w:color w:val="FFFFFF"/>
        </w:rPr>
        <w:t>grazie</w:t>
      </w:r>
      <w:r>
        <w:rPr>
          <w:color w:val="FFFFFF"/>
          <w:spacing w:val="-3"/>
        </w:rPr>
        <w:t> </w:t>
      </w:r>
      <w:r>
        <w:rPr>
          <w:color w:val="FFFFFF"/>
        </w:rPr>
        <w:t>alle</w:t>
      </w:r>
      <w:r>
        <w:rPr>
          <w:color w:val="FFFFFF"/>
          <w:spacing w:val="-3"/>
        </w:rPr>
        <w:t> </w:t>
      </w:r>
      <w:r>
        <w:rPr>
          <w:color w:val="FFFFFF"/>
        </w:rPr>
        <w:t>sue</w:t>
      </w:r>
      <w:r>
        <w:rPr>
          <w:color w:val="FFFFFF"/>
          <w:spacing w:val="-3"/>
        </w:rPr>
        <w:t> </w:t>
      </w:r>
      <w:r>
        <w:rPr>
          <w:color w:val="FFFFFF"/>
        </w:rPr>
        <w:t>molteplici</w:t>
      </w:r>
      <w:r>
        <w:rPr>
          <w:color w:val="FFFFFF"/>
          <w:spacing w:val="-3"/>
        </w:rPr>
        <w:t> </w:t>
      </w:r>
      <w:r>
        <w:rPr>
          <w:color w:val="FFFFFF"/>
        </w:rPr>
        <w:t>attività,</w:t>
      </w:r>
      <w:r>
        <w:rPr>
          <w:color w:val="FFFFFF"/>
          <w:spacing w:val="-3"/>
        </w:rPr>
        <w:t> </w:t>
      </w:r>
      <w:r>
        <w:rPr>
          <w:color w:val="FFFFFF"/>
        </w:rPr>
        <w:t>è</w:t>
      </w:r>
      <w:r>
        <w:rPr>
          <w:color w:val="FFFFFF"/>
          <w:spacing w:val="-3"/>
        </w:rPr>
        <w:t> </w:t>
      </w:r>
      <w:r>
        <w:rPr>
          <w:color w:val="FFFFFF"/>
        </w:rPr>
        <w:t>adatto</w:t>
      </w:r>
      <w:r>
        <w:rPr>
          <w:color w:val="FFFFFF"/>
          <w:spacing w:val="-3"/>
        </w:rPr>
        <w:t> </w:t>
      </w:r>
      <w:r>
        <w:rPr>
          <w:color w:val="FFFFFF"/>
        </w:rPr>
        <w:t>alla</w:t>
      </w:r>
      <w:r>
        <w:rPr>
          <w:color w:val="FFFFFF"/>
          <w:spacing w:val="-3"/>
        </w:rPr>
        <w:t> </w:t>
      </w:r>
      <w:r>
        <w:rPr>
          <w:color w:val="FFFFFF"/>
        </w:rPr>
        <w:t>vacanza</w:t>
      </w:r>
      <w:r>
        <w:rPr>
          <w:color w:val="FFFFFF"/>
          <w:spacing w:val="-3"/>
        </w:rPr>
        <w:t> </w:t>
      </w:r>
      <w:r>
        <w:rPr>
          <w:color w:val="FFFFFF"/>
        </w:rPr>
        <w:t>delle</w:t>
      </w:r>
      <w:r>
        <w:rPr>
          <w:color w:val="FFFFFF"/>
          <w:spacing w:val="-3"/>
        </w:rPr>
        <w:t> </w:t>
      </w:r>
      <w:r>
        <w:rPr>
          <w:color w:val="FFFFFF"/>
        </w:rPr>
        <w:t>coppie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famiglie</w:t>
      </w:r>
      <w:r>
        <w:rPr>
          <w:color w:val="FFFFFF"/>
          <w:spacing w:val="-3"/>
        </w:rPr>
        <w:t> </w:t>
      </w:r>
      <w:r>
        <w:rPr>
          <w:color w:val="FFFFFF"/>
        </w:rPr>
        <w:t>con</w:t>
      </w:r>
      <w:r>
        <w:rPr>
          <w:color w:val="FFFFFF"/>
          <w:spacing w:val="-3"/>
        </w:rPr>
        <w:t> </w:t>
      </w:r>
      <w:r>
        <w:rPr>
          <w:color w:val="FFFFFF"/>
        </w:rPr>
        <w:t>bambini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tutte</w:t>
      </w:r>
      <w:r>
        <w:rPr>
          <w:color w:val="FFFFFF"/>
          <w:spacing w:val="-3"/>
        </w:rPr>
        <w:t> </w:t>
      </w:r>
      <w:r>
        <w:rPr>
          <w:color w:val="FFFFFF"/>
        </w:rPr>
        <w:t>le</w:t>
      </w:r>
      <w:r>
        <w:rPr>
          <w:color w:val="FFFFFF"/>
          <w:spacing w:val="-3"/>
        </w:rPr>
        <w:t> </w:t>
      </w:r>
      <w:r>
        <w:rPr>
          <w:color w:val="FFFFFF"/>
        </w:rPr>
        <w:t>età.</w:t>
      </w:r>
      <w:r>
        <w:rPr>
          <w:color w:val="FFFFFF"/>
          <w:spacing w:val="-3"/>
        </w:rPr>
        <w:t> </w:t>
      </w:r>
      <w:r>
        <w:rPr>
          <w:color w:val="FFFFFF"/>
        </w:rPr>
        <w:t>Dista</w:t>
      </w:r>
      <w:r>
        <w:rPr>
          <w:color w:val="FFFFFF"/>
          <w:spacing w:val="40"/>
        </w:rPr>
        <w:t> </w:t>
      </w:r>
      <w:r>
        <w:rPr>
          <w:color w:val="FFFFFF"/>
        </w:rPr>
        <w:t>circa 140 km dall’aeroporto di Lamezia Terme.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40" w:right="40"/>
        </w:sectPr>
      </w:pPr>
    </w:p>
    <w:p>
      <w:pPr>
        <w:pStyle w:val="BodyText"/>
        <w:ind w:left="470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928"/>
        <w:gridCol w:w="964"/>
        <w:gridCol w:w="964"/>
        <w:gridCol w:w="964"/>
        <w:gridCol w:w="964"/>
        <w:gridCol w:w="1112"/>
        <w:gridCol w:w="1112"/>
        <w:gridCol w:w="1112"/>
        <w:gridCol w:w="1112"/>
        <w:gridCol w:w="1112"/>
      </w:tblGrid>
      <w:tr>
        <w:trPr>
          <w:trHeight w:val="994" w:hRule="atLeast"/>
        </w:trPr>
        <w:tc>
          <w:tcPr>
            <w:tcW w:w="123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PERIODI</w:t>
            </w:r>
          </w:p>
        </w:tc>
        <w:tc>
          <w:tcPr>
            <w:tcW w:w="928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149" w:right="13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sz w:val="12"/>
              </w:rPr>
              <w:t>QUOTA</w:t>
            </w:r>
            <w:r>
              <w:rPr>
                <w:rFonts w:ascii="DM Sans 9pt"/>
                <w:color w:val="020203"/>
                <w:spacing w:val="40"/>
                <w:sz w:val="12"/>
              </w:rPr>
              <w:t> </w:t>
            </w:r>
            <w:r>
              <w:rPr>
                <w:rFonts w:ascii="DM Sans 9pt"/>
                <w:color w:val="020203"/>
                <w:spacing w:val="-4"/>
                <w:sz w:val="12"/>
              </w:rPr>
              <w:t>BASE</w:t>
            </w:r>
          </w:p>
          <w:p>
            <w:pPr>
              <w:pStyle w:val="TableParagraph"/>
              <w:spacing w:line="220" w:lineRule="auto" w:before="1"/>
              <w:ind w:left="157" w:right="13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sz w:val="12"/>
              </w:rPr>
              <w:t>ADULTI</w:t>
            </w:r>
            <w:r>
              <w:rPr>
                <w:rFonts w:ascii="DM Sans 9pt"/>
                <w:color w:val="020203"/>
                <w:spacing w:val="40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sz w:val="12"/>
              </w:rPr>
              <w:t>CAMERA</w:t>
            </w:r>
            <w:r>
              <w:rPr>
                <w:rFonts w:ascii="DM Sans 9pt"/>
                <w:color w:val="020203"/>
                <w:spacing w:val="40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sz w:val="12"/>
              </w:rPr>
              <w:t>CLASSIC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line="220" w:lineRule="auto" w:before="87"/>
              <w:ind w:left="157" w:right="146" w:hanging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in</w:t>
            </w:r>
            <w:r>
              <w:rPr>
                <w:rFonts w:ascii="DM Sans 9pt"/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CAMERA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CLASSIC</w:t>
            </w:r>
            <w:r>
              <w:rPr>
                <w:rFonts w:ascii="DM Sans 9pt"/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al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2"/>
              </w:rPr>
              <w:t>31/5</w:t>
            </w:r>
          </w:p>
        </w:tc>
        <w:tc>
          <w:tcPr>
            <w:tcW w:w="964" w:type="dxa"/>
          </w:tcPr>
          <w:p>
            <w:pPr>
              <w:pStyle w:val="TableParagraph"/>
              <w:spacing w:before="77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59" w:right="50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sz w:val="12"/>
              </w:rPr>
              <w:t>MINIQUOTA</w:t>
            </w:r>
            <w:r>
              <w:rPr>
                <w:rFonts w:ascii="DM Sans 9pt"/>
                <w:color w:val="020203"/>
                <w:spacing w:val="40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sz w:val="12"/>
              </w:rPr>
              <w:t>BAMBINI</w:t>
            </w:r>
          </w:p>
          <w:p>
            <w:pPr>
              <w:pStyle w:val="TableParagraph"/>
              <w:spacing w:line="141" w:lineRule="exact" w:before="0"/>
              <w:ind w:left="64" w:right="50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z w:val="12"/>
              </w:rPr>
              <w:t>3/12</w:t>
            </w:r>
            <w:r>
              <w:rPr>
                <w:rFonts w:ascii="DM Sans 9pt"/>
                <w:color w:val="020203"/>
                <w:spacing w:val="36"/>
                <w:sz w:val="12"/>
              </w:rPr>
              <w:t> </w:t>
            </w:r>
            <w:r>
              <w:rPr>
                <w:rFonts w:ascii="DM Sans 9pt"/>
                <w:color w:val="020203"/>
                <w:sz w:val="12"/>
              </w:rPr>
              <w:t>ANNI</w:t>
            </w:r>
            <w:r>
              <w:rPr>
                <w:rFonts w:ascii="DM Sans 9pt"/>
                <w:color w:val="020203"/>
                <w:spacing w:val="36"/>
                <w:sz w:val="12"/>
              </w:rPr>
              <w:t> </w:t>
            </w:r>
            <w:r>
              <w:rPr>
                <w:rFonts w:ascii="DM Sans 9pt"/>
                <w:color w:val="020203"/>
                <w:spacing w:val="-7"/>
                <w:sz w:val="12"/>
              </w:rPr>
              <w:t>IN</w:t>
            </w:r>
          </w:p>
          <w:p>
            <w:pPr>
              <w:pStyle w:val="TableParagraph"/>
              <w:spacing w:line="150" w:lineRule="exact" w:before="0"/>
              <w:ind w:right="51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sz w:val="12"/>
              </w:rPr>
              <w:t>3°</w:t>
            </w:r>
            <w:r>
              <w:rPr>
                <w:rFonts w:ascii="DM Sans 9pt" w:hAnsi="DM Sans 9pt"/>
                <w:color w:val="020203"/>
                <w:spacing w:val="21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sz w:val="12"/>
              </w:rPr>
              <w:t>LETTO</w:t>
            </w:r>
          </w:p>
        </w:tc>
        <w:tc>
          <w:tcPr>
            <w:tcW w:w="964" w:type="dxa"/>
          </w:tcPr>
          <w:p>
            <w:pPr>
              <w:pStyle w:val="TableParagraph"/>
              <w:spacing w:before="134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59" w:right="50"/>
              <w:rPr>
                <w:sz w:val="12"/>
              </w:rPr>
            </w:pPr>
            <w:r>
              <w:rPr>
                <w:color w:val="020203"/>
                <w:w w:val="110"/>
                <w:sz w:val="12"/>
              </w:rPr>
              <w:t>RIDUZ.</w:t>
            </w:r>
            <w:r>
              <w:rPr>
                <w:color w:val="020203"/>
                <w:spacing w:val="-8"/>
                <w:w w:val="110"/>
                <w:sz w:val="12"/>
              </w:rPr>
              <w:t> </w:t>
            </w:r>
            <w:r>
              <w:rPr>
                <w:color w:val="020203"/>
                <w:w w:val="110"/>
                <w:sz w:val="12"/>
              </w:rPr>
              <w:t>3°</w:t>
            </w:r>
            <w:r>
              <w:rPr>
                <w:color w:val="020203"/>
                <w:spacing w:val="40"/>
                <w:w w:val="110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LETTO</w:t>
            </w:r>
            <w:r>
              <w:rPr>
                <w:color w:val="020203"/>
                <w:spacing w:val="-3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12/18</w:t>
            </w:r>
            <w:r>
              <w:rPr>
                <w:color w:val="020203"/>
                <w:spacing w:val="40"/>
                <w:w w:val="110"/>
                <w:sz w:val="12"/>
              </w:rPr>
              <w:t> </w:t>
            </w:r>
            <w:r>
              <w:rPr>
                <w:color w:val="020203"/>
                <w:spacing w:val="-4"/>
                <w:w w:val="110"/>
                <w:sz w:val="12"/>
              </w:rPr>
              <w:t>ANNI</w:t>
            </w:r>
          </w:p>
        </w:tc>
        <w:tc>
          <w:tcPr>
            <w:tcW w:w="964" w:type="dxa"/>
          </w:tcPr>
          <w:p>
            <w:pPr>
              <w:pStyle w:val="TableParagraph"/>
              <w:spacing w:before="134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right="50"/>
              <w:rPr>
                <w:sz w:val="12"/>
              </w:rPr>
            </w:pPr>
            <w:r>
              <w:rPr>
                <w:color w:val="020203"/>
                <w:spacing w:val="-8"/>
                <w:sz w:val="12"/>
              </w:rPr>
              <w:t>RIDUZ.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8"/>
                <w:sz w:val="12"/>
              </w:rPr>
              <w:t>4/5°</w:t>
            </w:r>
            <w:r>
              <w:rPr>
                <w:color w:val="020203"/>
                <w:spacing w:val="40"/>
                <w:sz w:val="12"/>
              </w:rPr>
              <w:t> </w:t>
            </w:r>
            <w:r>
              <w:rPr>
                <w:color w:val="020203"/>
                <w:sz w:val="12"/>
              </w:rPr>
              <w:t>LETTO</w:t>
            </w:r>
            <w:r>
              <w:rPr>
                <w:color w:val="020203"/>
                <w:spacing w:val="-7"/>
                <w:sz w:val="12"/>
              </w:rPr>
              <w:t> </w:t>
            </w:r>
            <w:r>
              <w:rPr>
                <w:color w:val="020203"/>
                <w:sz w:val="12"/>
              </w:rPr>
              <w:t>3/18</w:t>
            </w:r>
            <w:r>
              <w:rPr>
                <w:color w:val="020203"/>
                <w:spacing w:val="40"/>
                <w:sz w:val="12"/>
              </w:rPr>
              <w:t> </w:t>
            </w:r>
            <w:r>
              <w:rPr>
                <w:color w:val="020203"/>
                <w:spacing w:val="-4"/>
                <w:sz w:val="12"/>
              </w:rPr>
              <w:t>ANNI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369" w:right="0" w:hanging="240"/>
              <w:jc w:val="left"/>
              <w:rPr>
                <w:sz w:val="12"/>
              </w:rPr>
            </w:pPr>
            <w:r>
              <w:rPr>
                <w:spacing w:val="-16"/>
                <w:w w:val="110"/>
                <w:sz w:val="12"/>
              </w:rPr>
              <w:t>RIDUZ.</w:t>
            </w:r>
            <w:r>
              <w:rPr>
                <w:sz w:val="12"/>
              </w:rPr>
              <w:t> </w:t>
            </w:r>
            <w:r>
              <w:rPr>
                <w:spacing w:val="-16"/>
                <w:w w:val="135"/>
                <w:sz w:val="12"/>
              </w:rPr>
              <w:t>3°</w:t>
            </w:r>
            <w:r>
              <w:rPr>
                <w:sz w:val="12"/>
              </w:rPr>
              <w:t> </w:t>
            </w:r>
            <w:r>
              <w:rPr>
                <w:spacing w:val="-16"/>
                <w:w w:val="110"/>
                <w:sz w:val="12"/>
              </w:rPr>
              <w:t>LETTO</w:t>
            </w:r>
            <w:r>
              <w:rPr>
                <w:spacing w:val="40"/>
                <w:w w:val="110"/>
                <w:sz w:val="12"/>
              </w:rPr>
              <w:t> </w:t>
            </w:r>
            <w:r>
              <w:rPr>
                <w:spacing w:val="-2"/>
                <w:w w:val="110"/>
                <w:sz w:val="12"/>
              </w:rPr>
              <w:t>ADULTI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204" w:right="191" w:hanging="9"/>
              <w:jc w:val="left"/>
              <w:rPr>
                <w:sz w:val="12"/>
              </w:rPr>
            </w:pPr>
            <w:r>
              <w:rPr>
                <w:spacing w:val="-16"/>
                <w:w w:val="105"/>
                <w:sz w:val="12"/>
              </w:rPr>
              <w:t>RIDUZ.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6"/>
                <w:w w:val="105"/>
                <w:sz w:val="12"/>
              </w:rPr>
              <w:t>4°/5°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z w:val="12"/>
              </w:rPr>
              <w:t>LETTO</w:t>
            </w:r>
            <w:r>
              <w:rPr>
                <w:spacing w:val="-2"/>
                <w:sz w:val="12"/>
              </w:rPr>
              <w:t> ADULTI</w:t>
            </w:r>
          </w:p>
        </w:tc>
        <w:tc>
          <w:tcPr>
            <w:tcW w:w="1112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73" w:right="16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SUPPL.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DOPPIA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USO </w:t>
            </w:r>
            <w:r>
              <w:rPr>
                <w:spacing w:val="-2"/>
                <w:sz w:val="12"/>
              </w:rPr>
              <w:t>SINGOLA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52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290" w:right="176" w:hanging="107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TARIFFA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ADULTI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**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34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155" w:right="153" w:hanging="1"/>
              <w:rPr>
                <w:sz w:val="12"/>
              </w:rPr>
            </w:pPr>
            <w:r>
              <w:rPr>
                <w:color w:val="FFFFFF"/>
                <w:sz w:val="12"/>
              </w:rPr>
              <w:t>TARIFFA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BAMIBINI </w:t>
            </w:r>
            <w:r>
              <w:rPr>
                <w:color w:val="FFFFFF"/>
                <w:spacing w:val="-7"/>
                <w:sz w:val="12"/>
              </w:rPr>
              <w:t>2/12</w:t>
            </w:r>
          </w:p>
          <w:p>
            <w:pPr>
              <w:pStyle w:val="TableParagraph"/>
              <w:spacing w:line="146" w:lineRule="exact" w:before="0"/>
              <w:ind w:left="28"/>
              <w:rPr>
                <w:sz w:val="12"/>
              </w:rPr>
            </w:pPr>
            <w:r>
              <w:rPr>
                <w:color w:val="FFFFFF"/>
                <w:sz w:val="12"/>
              </w:rPr>
              <w:t>ANNI </w:t>
            </w:r>
            <w:r>
              <w:rPr>
                <w:color w:val="FFFFFF"/>
                <w:spacing w:val="-5"/>
                <w:sz w:val="12"/>
              </w:rPr>
              <w:t>**</w:t>
            </w:r>
          </w:p>
        </w:tc>
      </w:tr>
      <w:tr>
        <w:trPr>
          <w:trHeight w:val="371" w:hRule="atLeast"/>
        </w:trPr>
        <w:tc>
          <w:tcPr>
            <w:tcW w:w="1237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25/05/2025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49" w:right="140"/>
              <w:rPr>
                <w:sz w:val="12"/>
              </w:rPr>
            </w:pPr>
            <w:r>
              <w:rPr>
                <w:spacing w:val="-5"/>
                <w:sz w:val="12"/>
              </w:rPr>
              <w:t>560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113"/>
              <w:ind w:right="50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494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1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2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4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1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9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311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2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237" w:type="dxa"/>
          </w:tcPr>
          <w:p>
            <w:pPr>
              <w:pStyle w:val="TableParagraph"/>
              <w:spacing w:before="113"/>
              <w:ind w:left="9" w:right="1"/>
              <w:rPr>
                <w:sz w:val="12"/>
              </w:rPr>
            </w:pPr>
            <w:r>
              <w:rPr>
                <w:spacing w:val="-2"/>
                <w:sz w:val="12"/>
              </w:rPr>
              <w:t>01/06/2025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49" w:right="14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597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113"/>
              <w:ind w:right="54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527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2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3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1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311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237" w:type="dxa"/>
          </w:tcPr>
          <w:p>
            <w:pPr>
              <w:pStyle w:val="TableParagraph"/>
              <w:spacing w:before="113"/>
              <w:ind w:left="9" w:right="1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08/06/2025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49" w:right="14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672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113"/>
              <w:ind w:right="51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593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2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3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1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0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311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237" w:type="dxa"/>
          </w:tcPr>
          <w:p>
            <w:pPr>
              <w:pStyle w:val="TableParagraph"/>
              <w:spacing w:before="113"/>
              <w:ind w:left="9" w:right="1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15/06/2025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49" w:right="142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765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113"/>
              <w:ind w:right="58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675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3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175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0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9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311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237" w:type="dxa"/>
          </w:tcPr>
          <w:p>
            <w:pPr>
              <w:pStyle w:val="TableParagraph"/>
              <w:spacing w:before="113"/>
              <w:ind w:left="9" w:right="2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22/06/2025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49" w:right="142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765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113"/>
              <w:ind w:right="58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675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6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spacing w:before="113"/>
              <w:ind w:right="5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30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9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3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311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113"/>
              <w:ind w:left="2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463" w:hRule="atLeast"/>
        </w:trPr>
        <w:tc>
          <w:tcPr>
            <w:tcW w:w="1237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2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29/06/2025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49" w:right="143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849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2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749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6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3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06/07/2025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3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877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9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774</w:t>
            </w:r>
          </w:p>
        </w:tc>
        <w:tc>
          <w:tcPr>
            <w:tcW w:w="964" w:type="dxa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ind w:right="5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9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3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13/07/2025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915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7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807</w:t>
            </w:r>
          </w:p>
        </w:tc>
        <w:tc>
          <w:tcPr>
            <w:tcW w:w="964" w:type="dxa"/>
          </w:tcPr>
          <w:p>
            <w:pPr>
              <w:pStyle w:val="TableParagraph"/>
              <w:ind w:right="6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4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20/07/2025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952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4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840</w:t>
            </w:r>
          </w:p>
        </w:tc>
        <w:tc>
          <w:tcPr>
            <w:tcW w:w="964" w:type="dxa"/>
          </w:tcPr>
          <w:p>
            <w:pPr>
              <w:pStyle w:val="TableParagraph"/>
              <w:ind w:right="69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463" w:hRule="atLeast"/>
        </w:trPr>
        <w:tc>
          <w:tcPr>
            <w:tcW w:w="1237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4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27/07/2025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49" w:right="14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980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5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865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263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463" w:hRule="atLeast"/>
        </w:trPr>
        <w:tc>
          <w:tcPr>
            <w:tcW w:w="1237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 w:right="5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03/08/2025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49" w:right="145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1157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63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4"/>
                <w:sz w:val="12"/>
              </w:rPr>
              <w:t>1021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306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964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spacing w:before="5"/>
              <w:ind w:left="0" w:righ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10/08/2025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5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1419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5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4"/>
                <w:sz w:val="12"/>
              </w:rPr>
              <w:t>1252</w:t>
            </w:r>
          </w:p>
        </w:tc>
        <w:tc>
          <w:tcPr>
            <w:tcW w:w="964" w:type="dxa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306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362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17/08/2025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5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1297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5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4"/>
                <w:sz w:val="12"/>
              </w:rPr>
              <w:t>1145</w:t>
            </w:r>
          </w:p>
        </w:tc>
        <w:tc>
          <w:tcPr>
            <w:tcW w:w="964" w:type="dxa"/>
          </w:tcPr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306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362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24/08/2025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5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1176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5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4"/>
                <w:sz w:val="12"/>
              </w:rPr>
              <w:t>1038</w:t>
            </w:r>
          </w:p>
        </w:tc>
        <w:tc>
          <w:tcPr>
            <w:tcW w:w="96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362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31/08/2025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5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905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5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799</w:t>
            </w:r>
          </w:p>
        </w:tc>
        <w:tc>
          <w:tcPr>
            <w:tcW w:w="964" w:type="dxa"/>
          </w:tcPr>
          <w:p>
            <w:pPr>
              <w:pStyle w:val="TableParagraph"/>
              <w:ind w:right="70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5"/>
              <w:rPr>
                <w:sz w:val="12"/>
              </w:rPr>
            </w:pPr>
            <w:r>
              <w:rPr>
                <w:spacing w:val="-2"/>
                <w:sz w:val="12"/>
              </w:rPr>
              <w:t>07/09/2025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691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56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609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pacing w:val="-5"/>
                <w:sz w:val="12"/>
              </w:rPr>
              <w:t>20%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332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237" w:type="dxa"/>
          </w:tcPr>
          <w:p>
            <w:pPr>
              <w:pStyle w:val="TableParagraph"/>
              <w:ind w:left="9" w:right="6"/>
              <w:rPr>
                <w:sz w:val="12"/>
              </w:rPr>
            </w:pPr>
            <w:r>
              <w:rPr>
                <w:spacing w:val="-2"/>
                <w:sz w:val="12"/>
              </w:rPr>
              <w:t>14/09/2025</w:t>
            </w:r>
          </w:p>
        </w:tc>
        <w:tc>
          <w:tcPr>
            <w:tcW w:w="928" w:type="dxa"/>
          </w:tcPr>
          <w:p>
            <w:pPr>
              <w:pStyle w:val="TableParagraph"/>
              <w:ind w:left="149" w:right="146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579</w:t>
            </w:r>
          </w:p>
        </w:tc>
        <w:tc>
          <w:tcPr>
            <w:tcW w:w="964" w:type="dxa"/>
            <w:shd w:val="clear" w:color="auto" w:fill="E85F19"/>
          </w:tcPr>
          <w:p>
            <w:pPr>
              <w:pStyle w:val="TableParagraph"/>
              <w:ind w:right="72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5"/>
                <w:sz w:val="12"/>
              </w:rPr>
              <w:t>511</w:t>
            </w:r>
          </w:p>
        </w:tc>
        <w:tc>
          <w:tcPr>
            <w:tcW w:w="964" w:type="dxa"/>
          </w:tcPr>
          <w:p>
            <w:pPr>
              <w:pStyle w:val="TableParagraph"/>
              <w:ind w:right="57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64" w:type="dxa"/>
          </w:tcPr>
          <w:p>
            <w:pPr>
              <w:pStyle w:val="TableParagraph"/>
              <w:ind w:right="5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70%</w:t>
            </w:r>
          </w:p>
        </w:tc>
        <w:tc>
          <w:tcPr>
            <w:tcW w:w="1112" w:type="dx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1112" w:type="dxa"/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1112" w:type="dxa"/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5"/>
                <w:sz w:val="12"/>
              </w:rPr>
              <w:t>40%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3" w:right="3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311</w:t>
            </w:r>
          </w:p>
        </w:tc>
        <w:tc>
          <w:tcPr>
            <w:tcW w:w="1112" w:type="dxa"/>
            <w:shd w:val="clear" w:color="auto" w:fill="EC6714"/>
          </w:tcPr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200</w:t>
            </w:r>
          </w:p>
        </w:tc>
      </w:tr>
    </w:tbl>
    <w:p>
      <w:pPr>
        <w:spacing w:line="256" w:lineRule="auto" w:before="121"/>
        <w:ind w:left="119" w:right="29" w:firstLine="0"/>
        <w:jc w:val="left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020203"/>
          <w:sz w:val="16"/>
        </w:rPr>
        <w:t>ATTENZIONE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LA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QUOTA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3ATOURS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AL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31/5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E’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INTENDERSI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SEMPRE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SOGGETTA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ALLA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DISPONIBILITA’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DEI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POSTI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DEDICATI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ALLA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TARIFFA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SPECIALE.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IN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CASO</w:t>
      </w:r>
      <w:r>
        <w:rPr>
          <w:rFonts w:ascii="Futura PT" w:hAnsi="Futura PT"/>
          <w:b/>
          <w:color w:val="020203"/>
          <w:spacing w:val="4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 MANCATA DISPONIBILTA’ DELLA QUOTA SPECIALE, SARA’ PROPOSTA LA MIGLIORE TARIFFA DISPONIBILE.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pStyle w:val="BodyText"/>
        <w:spacing w:line="256" w:lineRule="auto"/>
        <w:ind w:left="119" w:right="117"/>
        <w:jc w:val="both"/>
      </w:pPr>
      <w:r>
        <w:rPr>
          <w:color w:val="020203"/>
        </w:rPr>
        <w:t>Le quote si intendono per persona e comprendono: -nr.7 notti in camera Classic con il trattamento indicato (INGRESSO SAB O DOM, SOGGIORNO MIN 7 NOTTI) SISTEMAZIONI</w:t>
      </w:r>
      <w:r>
        <w:rPr>
          <w:color w:val="020203"/>
          <w:spacing w:val="40"/>
        </w:rPr>
        <w:t> </w:t>
      </w:r>
      <w:r>
        <w:rPr>
          <w:color w:val="020203"/>
        </w:rPr>
        <w:t>ALTERNATIVE Camera classic lato piscina supplemento 5%. Junior Suite supplemento 10%. Junior Suite lato piscina 15%</w:t>
      </w:r>
    </w:p>
    <w:p>
      <w:pPr>
        <w:pStyle w:val="BodyText"/>
        <w:spacing w:before="16"/>
      </w:pPr>
    </w:p>
    <w:p>
      <w:pPr>
        <w:pStyle w:val="BodyText"/>
        <w:spacing w:line="256" w:lineRule="auto"/>
        <w:ind w:left="119" w:right="117"/>
        <w:jc w:val="both"/>
      </w:pPr>
      <w:r>
        <w:rPr>
          <w:rFonts w:ascii="Futura PT" w:hAnsi="Futura PT"/>
          <w:b/>
          <w:color w:val="020203"/>
        </w:rPr>
        <w:t>SUPPLEMENTI</w:t>
      </w:r>
      <w:r>
        <w:rPr>
          <w:rFonts w:ascii="Futura PT" w:hAnsi="Futura PT"/>
          <w:b/>
          <w:color w:val="020203"/>
          <w:spacing w:val="-8"/>
        </w:rPr>
        <w:t> </w:t>
      </w:r>
      <w:r>
        <w:rPr>
          <w:rFonts w:ascii="Futura PT" w:hAnsi="Futura PT"/>
          <w:b/>
          <w:color w:val="020203"/>
        </w:rPr>
        <w:t>OBBLIGATORI</w:t>
      </w:r>
      <w:r>
        <w:rPr>
          <w:rFonts w:ascii="Futura PT" w:hAnsi="Futura PT"/>
          <w:b/>
          <w:color w:val="020203"/>
          <w:spacing w:val="-8"/>
        </w:rPr>
        <w:t> </w:t>
      </w:r>
      <w:r>
        <w:rPr>
          <w:color w:val="020203"/>
        </w:rPr>
        <w:t>Tessera</w:t>
      </w:r>
      <w:r>
        <w:rPr>
          <w:color w:val="020203"/>
          <w:spacing w:val="-8"/>
        </w:rPr>
        <w:t> </w:t>
      </w:r>
      <w:r>
        <w:rPr>
          <w:color w:val="020203"/>
        </w:rPr>
        <w:t>Valtur4You,</w:t>
      </w:r>
      <w:r>
        <w:rPr>
          <w:color w:val="020203"/>
          <w:spacing w:val="-8"/>
        </w:rPr>
        <w:t> </w:t>
      </w:r>
      <w:r>
        <w:rPr>
          <w:color w:val="020203"/>
        </w:rPr>
        <w:t>obbligatoria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partire</w:t>
      </w:r>
      <w:r>
        <w:rPr>
          <w:color w:val="020203"/>
          <w:spacing w:val="-8"/>
        </w:rPr>
        <w:t> </w:t>
      </w:r>
      <w:r>
        <w:rPr>
          <w:color w:val="020203"/>
        </w:rPr>
        <w:t>dai</w:t>
      </w:r>
      <w:r>
        <w:rPr>
          <w:color w:val="020203"/>
          <w:spacing w:val="-8"/>
        </w:rPr>
        <w:t> </w:t>
      </w:r>
      <w:r>
        <w:rPr>
          <w:color w:val="020203"/>
        </w:rPr>
        <w:t>3</w:t>
      </w:r>
      <w:r>
        <w:rPr>
          <w:color w:val="020203"/>
          <w:spacing w:val="-8"/>
        </w:rPr>
        <w:t> </w:t>
      </w:r>
      <w:r>
        <w:rPr>
          <w:color w:val="020203"/>
        </w:rPr>
        <w:t>anni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63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persona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settimana,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pagare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loco</w:t>
      </w:r>
      <w:r>
        <w:rPr>
          <w:color w:val="020203"/>
          <w:spacing w:val="-8"/>
        </w:rPr>
        <w:t> </w:t>
      </w:r>
      <w:r>
        <w:rPr>
          <w:color w:val="020203"/>
        </w:rPr>
        <w:t>–</w:t>
      </w:r>
      <w:r>
        <w:rPr>
          <w:color w:val="020203"/>
          <w:spacing w:val="-8"/>
        </w:rPr>
        <w:t> </w:t>
      </w:r>
      <w:r>
        <w:rPr>
          <w:color w:val="020203"/>
        </w:rPr>
        <w:t>Eventuale</w:t>
      </w:r>
      <w:r>
        <w:rPr>
          <w:color w:val="020203"/>
          <w:spacing w:val="-8"/>
        </w:rPr>
        <w:t> </w:t>
      </w:r>
      <w:r>
        <w:rPr>
          <w:color w:val="020203"/>
        </w:rPr>
        <w:t>tassa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soggiorno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pagare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loco.</w:t>
      </w:r>
      <w:r>
        <w:rPr>
          <w:color w:val="020203"/>
          <w:spacing w:val="40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0/3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Valtur</w:t>
      </w:r>
      <w:r>
        <w:rPr>
          <w:color w:val="020203"/>
          <w:spacing w:val="-5"/>
        </w:rPr>
        <w:t> </w:t>
      </w:r>
      <w:r>
        <w:rPr>
          <w:color w:val="020203"/>
        </w:rPr>
        <w:t>Baby</w:t>
      </w:r>
      <w:r>
        <w:rPr>
          <w:color w:val="020203"/>
          <w:spacing w:val="-5"/>
        </w:rPr>
        <w:t> </w:t>
      </w:r>
      <w:r>
        <w:rPr>
          <w:color w:val="020203"/>
        </w:rPr>
        <w:t>Card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98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settimana</w:t>
      </w:r>
      <w:r>
        <w:rPr>
          <w:color w:val="020203"/>
          <w:spacing w:val="-5"/>
        </w:rPr>
        <w:t> </w:t>
      </w:r>
      <w:r>
        <w:rPr>
          <w:color w:val="020203"/>
        </w:rPr>
        <w:t>obbligatoria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agenzia.</w:t>
      </w:r>
      <w:r>
        <w:rPr>
          <w:color w:val="020203"/>
          <w:spacing w:val="-5"/>
        </w:rPr>
        <w:t> </w:t>
      </w:r>
      <w:r>
        <w:rPr>
          <w:color w:val="020203"/>
        </w:rPr>
        <w:t>Noleggio</w:t>
      </w:r>
      <w:r>
        <w:rPr>
          <w:color w:val="020203"/>
          <w:spacing w:val="-5"/>
        </w:rPr>
        <w:t> </w:t>
      </w:r>
      <w:r>
        <w:rPr>
          <w:color w:val="020203"/>
        </w:rPr>
        <w:t>culla</w:t>
      </w:r>
      <w:r>
        <w:rPr>
          <w:color w:val="020203"/>
          <w:spacing w:val="-5"/>
        </w:rPr>
        <w:t> </w:t>
      </w:r>
      <w:r>
        <w:rPr>
          <w:color w:val="020203"/>
        </w:rPr>
        <w:t>facoltativo,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segnalare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fase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prenotazione,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8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40"/>
        </w:rPr>
        <w:t> </w:t>
      </w:r>
      <w:r>
        <w:rPr>
          <w:color w:val="020203"/>
        </w:rPr>
        <w:t>in loco; massimo una culla per camera (non possibile nelle triple e nelle quadruple, classic e vista piscina).</w:t>
      </w:r>
    </w:p>
    <w:p>
      <w:pPr>
        <w:pStyle w:val="BodyText"/>
        <w:spacing w:before="16"/>
      </w:pPr>
    </w:p>
    <w:p>
      <w:pPr>
        <w:pStyle w:val="Heading1"/>
      </w:pPr>
      <w:r>
        <w:rPr>
          <w:color w:val="020203"/>
        </w:rPr>
        <w:t>SERVIZI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FACOLTATIVI</w:t>
      </w:r>
    </w:p>
    <w:p>
      <w:pPr>
        <w:pStyle w:val="BodyText"/>
        <w:spacing w:line="256" w:lineRule="auto" w:before="15"/>
        <w:ind w:left="119" w:right="118"/>
        <w:jc w:val="both"/>
      </w:pPr>
      <w:r>
        <w:rPr>
          <w:color w:val="020203"/>
        </w:rPr>
        <w:t>Postazione</w:t>
      </w:r>
      <w:r>
        <w:rPr>
          <w:color w:val="020203"/>
          <w:spacing w:val="-7"/>
        </w:rPr>
        <w:t> </w:t>
      </w:r>
      <w:r>
        <w:rPr>
          <w:color w:val="020203"/>
        </w:rPr>
        <w:t>Spiaggia: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segnalare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richiedere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fase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prenotazione,</w:t>
      </w:r>
      <w:r>
        <w:rPr>
          <w:color w:val="020203"/>
          <w:spacing w:val="-7"/>
        </w:rPr>
        <w:t> </w:t>
      </w:r>
      <w:r>
        <w:rPr>
          <w:color w:val="020203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105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settimana,</w:t>
      </w:r>
      <w:r>
        <w:rPr>
          <w:color w:val="020203"/>
          <w:spacing w:val="-7"/>
        </w:rPr>
        <w:t> </w:t>
      </w:r>
      <w:r>
        <w:rPr>
          <w:color w:val="020203"/>
        </w:rPr>
        <w:t>seconda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84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settimana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pagare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loco.</w:t>
      </w:r>
      <w:r>
        <w:rPr>
          <w:color w:val="020203"/>
          <w:spacing w:val="-7"/>
        </w:rPr>
        <w:t> </w:t>
      </w:r>
      <w:r>
        <w:rPr>
          <w:color w:val="020203"/>
        </w:rPr>
        <w:t>Valtur</w:t>
      </w:r>
      <w:r>
        <w:rPr>
          <w:color w:val="020203"/>
          <w:spacing w:val="-7"/>
        </w:rPr>
        <w:t> </w:t>
      </w:r>
      <w:r>
        <w:rPr>
          <w:color w:val="020203"/>
        </w:rPr>
        <w:t>Pacchetto</w:t>
      </w:r>
      <w:r>
        <w:rPr>
          <w:color w:val="020203"/>
          <w:spacing w:val="-7"/>
        </w:rPr>
        <w:t> </w:t>
      </w:r>
      <w:r>
        <w:rPr>
          <w:color w:val="020203"/>
        </w:rPr>
        <w:t>Premium: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280</w:t>
      </w:r>
      <w:r>
        <w:rPr>
          <w:color w:val="020203"/>
          <w:spacing w:val="40"/>
        </w:rPr>
        <w:t> </w:t>
      </w:r>
      <w:r>
        <w:rPr>
          <w:color w:val="020203"/>
        </w:rPr>
        <w:t>per camera a settimana da richiedere al momento della prenotazione a disponibilità limitata, da pagare in agenzia. ANIMALI</w:t>
      </w:r>
    </w:p>
    <w:p>
      <w:pPr>
        <w:pStyle w:val="BodyText"/>
        <w:spacing w:before="1"/>
        <w:ind w:left="119"/>
      </w:pPr>
      <w:r>
        <w:rPr>
          <w:color w:val="020203"/>
        </w:rPr>
        <w:t>Non </w:t>
      </w:r>
      <w:r>
        <w:rPr>
          <w:color w:val="020203"/>
          <w:spacing w:val="-2"/>
        </w:rPr>
        <w:t>ammessi.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</w:rPr>
        <w:t>**</w:t>
      </w:r>
      <w:r>
        <w:rPr>
          <w:color w:val="020203"/>
          <w:spacing w:val="-1"/>
        </w:rPr>
        <w:t> </w:t>
      </w:r>
      <w:r>
        <w:rPr>
          <w:color w:val="020203"/>
        </w:rPr>
        <w:t>Tariffa volo</w:t>
      </w:r>
      <w:r>
        <w:rPr>
          <w:color w:val="020203"/>
          <w:spacing w:val="-1"/>
        </w:rPr>
        <w:t> </w:t>
      </w:r>
      <w:r>
        <w:rPr>
          <w:color w:val="020203"/>
        </w:rPr>
        <w:t>da Milano</w:t>
      </w:r>
      <w:r>
        <w:rPr>
          <w:color w:val="020203"/>
          <w:spacing w:val="-1"/>
        </w:rPr>
        <w:t> </w:t>
      </w:r>
      <w:r>
        <w:rPr>
          <w:color w:val="020203"/>
        </w:rPr>
        <w:t>Malpensa e</w:t>
      </w:r>
      <w:r>
        <w:rPr>
          <w:color w:val="020203"/>
          <w:spacing w:val="-1"/>
        </w:rPr>
        <w:t> </w:t>
      </w:r>
      <w:r>
        <w:rPr>
          <w:color w:val="020203"/>
        </w:rPr>
        <w:t>Bergamo e</w:t>
      </w:r>
      <w:r>
        <w:rPr>
          <w:color w:val="020203"/>
          <w:spacing w:val="-1"/>
        </w:rPr>
        <w:t> </w:t>
      </w:r>
      <w:r>
        <w:rPr>
          <w:color w:val="020203"/>
        </w:rPr>
        <w:t>trasferimento collettivo </w:t>
      </w:r>
      <w:r>
        <w:rPr>
          <w:color w:val="020203"/>
          <w:spacing w:val="-4"/>
        </w:rPr>
        <w:t>A/R.</w:t>
      </w:r>
    </w:p>
    <w:p>
      <w:pPr>
        <w:pStyle w:val="BodyText"/>
        <w:spacing w:line="256" w:lineRule="auto" w:before="15"/>
        <w:ind w:left="119" w:right="117"/>
        <w:jc w:val="both"/>
      </w:pP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quota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comprende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tasse</w:t>
      </w:r>
      <w:r>
        <w:rPr>
          <w:color w:val="020203"/>
          <w:spacing w:val="-7"/>
        </w:rPr>
        <w:t> </w:t>
      </w:r>
      <w:r>
        <w:rPr>
          <w:color w:val="020203"/>
        </w:rPr>
        <w:t>aeroportuali,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</w:rPr>
        <w:t>79€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persona</w:t>
      </w:r>
      <w:r>
        <w:rPr>
          <w:color w:val="020203"/>
          <w:spacing w:val="-7"/>
        </w:rPr>
        <w:t> </w:t>
      </w:r>
      <w:r>
        <w:rPr>
          <w:color w:val="020203"/>
        </w:rPr>
        <w:t>A/R</w:t>
      </w:r>
      <w:r>
        <w:rPr>
          <w:color w:val="020203"/>
          <w:spacing w:val="-7"/>
        </w:rPr>
        <w:t> </w:t>
      </w:r>
      <w:r>
        <w:rPr>
          <w:color w:val="020203"/>
        </w:rPr>
        <w:t>(adulti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bambini</w:t>
      </w:r>
      <w:r>
        <w:rPr>
          <w:color w:val="020203"/>
          <w:spacing w:val="-7"/>
        </w:rPr>
        <w:t> </w:t>
      </w:r>
      <w:r>
        <w:rPr>
          <w:color w:val="020203"/>
        </w:rPr>
        <w:t>2/12</w:t>
      </w:r>
      <w:r>
        <w:rPr>
          <w:color w:val="020203"/>
          <w:spacing w:val="-7"/>
        </w:rPr>
        <w:t> </w:t>
      </w:r>
      <w:r>
        <w:rPr>
          <w:color w:val="020203"/>
        </w:rPr>
        <w:t>anni),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50</w:t>
      </w:r>
      <w:r>
        <w:rPr>
          <w:color w:val="020203"/>
          <w:spacing w:val="-7"/>
        </w:rPr>
        <w:t> </w:t>
      </w:r>
      <w:r>
        <w:rPr>
          <w:color w:val="020203"/>
        </w:rPr>
        <w:t>infant</w:t>
      </w:r>
      <w:r>
        <w:rPr>
          <w:color w:val="020203"/>
          <w:spacing w:val="-7"/>
        </w:rPr>
        <w:t> </w:t>
      </w:r>
      <w:r>
        <w:rPr>
          <w:color w:val="020203"/>
        </w:rPr>
        <w:t>0/2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occupante</w:t>
      </w:r>
      <w:r>
        <w:rPr>
          <w:color w:val="020203"/>
          <w:spacing w:val="-7"/>
        </w:rPr>
        <w:t> </w:t>
      </w:r>
      <w:r>
        <w:rPr>
          <w:color w:val="020203"/>
        </w:rPr>
        <w:t>posto</w:t>
      </w:r>
      <w:r>
        <w:rPr>
          <w:color w:val="020203"/>
          <w:spacing w:val="-7"/>
        </w:rPr>
        <w:t> </w:t>
      </w:r>
      <w:r>
        <w:rPr>
          <w:color w:val="020203"/>
        </w:rPr>
        <w:t>volo,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gli</w:t>
      </w:r>
      <w:r>
        <w:rPr>
          <w:color w:val="020203"/>
          <w:spacing w:val="-7"/>
        </w:rPr>
        <w:t> </w:t>
      </w:r>
      <w:r>
        <w:rPr>
          <w:color w:val="020203"/>
        </w:rPr>
        <w:t>oneri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gestione</w:t>
      </w:r>
      <w:r>
        <w:rPr>
          <w:color w:val="020203"/>
          <w:spacing w:val="40"/>
        </w:rPr>
        <w:t> </w:t>
      </w:r>
      <w:r>
        <w:rPr>
          <w:color w:val="020203"/>
        </w:rPr>
        <w:t>carburanti, supplemento 29€ per persona A/R (adulti e bambini 2/12 anni).</w:t>
      </w:r>
    </w:p>
    <w:p>
      <w:pPr>
        <w:pStyle w:val="BodyText"/>
        <w:spacing w:before="16"/>
      </w:pPr>
    </w:p>
    <w:p>
      <w:pPr>
        <w:pStyle w:val="Heading1"/>
      </w:pPr>
      <w:r>
        <w:rPr>
          <w:color w:val="020203"/>
        </w:rPr>
        <w:t>Quote di gestione pratica </w:t>
      </w:r>
      <w:r>
        <w:rPr>
          <w:color w:val="020203"/>
          <w:spacing w:val="-2"/>
        </w:rPr>
        <w:t>Valtur</w:t>
      </w:r>
    </w:p>
    <w:p>
      <w:pPr>
        <w:pStyle w:val="BodyText"/>
        <w:spacing w:before="15"/>
        <w:ind w:left="119"/>
      </w:pP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soggiorno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€52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30</w:t>
      </w:r>
      <w:r>
        <w:rPr>
          <w:color w:val="020203"/>
          <w:spacing w:val="-2"/>
        </w:rPr>
        <w:t> </w:t>
      </w:r>
      <w:r>
        <w:rPr>
          <w:color w:val="020203"/>
        </w:rPr>
        <w:t>–</w:t>
      </w:r>
      <w:r>
        <w:rPr>
          <w:color w:val="020203"/>
          <w:spacing w:val="-1"/>
        </w:rPr>
        <w:t> </w:t>
      </w:r>
      <w:r>
        <w:rPr>
          <w:color w:val="020203"/>
        </w:rPr>
        <w:t>Assicurazione</w:t>
      </w:r>
      <w:r>
        <w:rPr>
          <w:color w:val="020203"/>
          <w:spacing w:val="-1"/>
        </w:rPr>
        <w:t> </w:t>
      </w:r>
      <w:r>
        <w:rPr>
          <w:color w:val="020203"/>
        </w:rPr>
        <w:t>annullamento</w:t>
      </w:r>
      <w:r>
        <w:rPr>
          <w:color w:val="020203"/>
          <w:spacing w:val="-2"/>
        </w:rPr>
        <w:t> </w:t>
      </w:r>
      <w:r>
        <w:rPr>
          <w:color w:val="020203"/>
        </w:rPr>
        <w:t>facoltativa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aggiungere.</w:t>
      </w:r>
    </w:p>
    <w:p>
      <w:pPr>
        <w:pStyle w:val="BodyText"/>
        <w:spacing w:before="14"/>
        <w:ind w:left="119"/>
      </w:pPr>
      <w:r>
        <w:rPr>
          <w:color w:val="020203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gestione</w:t>
      </w:r>
      <w:r>
        <w:rPr>
          <w:color w:val="020203"/>
          <w:spacing w:val="-2"/>
        </w:rPr>
        <w:t> </w:t>
      </w:r>
      <w:r>
        <w:rPr>
          <w:color w:val="020203"/>
        </w:rPr>
        <w:t>pratica</w:t>
      </w:r>
      <w:r>
        <w:rPr>
          <w:color w:val="020203"/>
          <w:spacing w:val="-3"/>
        </w:rPr>
        <w:t> </w:t>
      </w:r>
      <w:r>
        <w:rPr>
          <w:color w:val="020203"/>
        </w:rPr>
        <w:t>Valtur</w:t>
      </w:r>
      <w:r>
        <w:rPr>
          <w:color w:val="020203"/>
          <w:spacing w:val="-2"/>
        </w:rPr>
        <w:t> </w:t>
      </w:r>
      <w:r>
        <w:rPr>
          <w:color w:val="020203"/>
        </w:rPr>
        <w:t>pacch.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3"/>
        </w:rPr>
        <w:t> </w:t>
      </w:r>
      <w:r>
        <w:rPr>
          <w:color w:val="020203"/>
        </w:rPr>
        <w:t>€70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45+Assicurazione</w:t>
      </w:r>
      <w:r>
        <w:rPr>
          <w:color w:val="020203"/>
          <w:spacing w:val="-2"/>
        </w:rPr>
        <w:t> </w:t>
      </w:r>
      <w:r>
        <w:rPr>
          <w:color w:val="020203"/>
        </w:rPr>
        <w:t>med/bag+</w:t>
      </w:r>
      <w:r>
        <w:rPr>
          <w:color w:val="020203"/>
          <w:spacing w:val="-3"/>
        </w:rPr>
        <w:t> </w:t>
      </w:r>
      <w:r>
        <w:rPr>
          <w:color w:val="020203"/>
        </w:rPr>
        <w:t>annullamento</w:t>
      </w:r>
      <w:r>
        <w:rPr>
          <w:color w:val="020203"/>
          <w:spacing w:val="-2"/>
        </w:rPr>
        <w:t> </w:t>
      </w:r>
      <w:r>
        <w:rPr>
          <w:color w:val="020203"/>
        </w:rPr>
        <w:t>Allianz</w:t>
      </w:r>
      <w:r>
        <w:rPr>
          <w:color w:val="020203"/>
          <w:spacing w:val="-3"/>
        </w:rPr>
        <w:t> </w:t>
      </w:r>
      <w:r>
        <w:rPr>
          <w:color w:val="020203"/>
        </w:rPr>
        <w:t>inscindibile</w:t>
      </w:r>
      <w:r>
        <w:rPr>
          <w:color w:val="020203"/>
          <w:spacing w:val="-3"/>
        </w:rPr>
        <w:t> </w:t>
      </w:r>
      <w:r>
        <w:rPr>
          <w:color w:val="020203"/>
        </w:rPr>
        <w:t>+</w:t>
      </w:r>
      <w:r>
        <w:rPr>
          <w:color w:val="020203"/>
          <w:spacing w:val="-2"/>
        </w:rPr>
        <w:t> </w:t>
      </w:r>
      <w:r>
        <w:rPr>
          <w:color w:val="020203"/>
        </w:rPr>
        <w:t>3,4%</w:t>
      </w:r>
      <w:r>
        <w:rPr>
          <w:color w:val="020203"/>
          <w:spacing w:val="-3"/>
        </w:rPr>
        <w:t> </w:t>
      </w:r>
      <w:r>
        <w:rPr>
          <w:color w:val="020203"/>
        </w:rPr>
        <w:t>sul</w:t>
      </w:r>
      <w:r>
        <w:rPr>
          <w:color w:val="020203"/>
          <w:spacing w:val="-2"/>
        </w:rPr>
        <w:t> pacchetto</w:t>
      </w:r>
    </w:p>
    <w:sectPr>
      <w:pgSz w:w="11910" w:h="16840"/>
      <w:pgMar w:top="660" w:bottom="0" w:left="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03" w:right="389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58" w:right="28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2025-02-25T09:59:50Z</dcterms:created>
  <dcterms:modified xsi:type="dcterms:W3CDTF">2025-02-25T09:59:50Z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