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632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604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22016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52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VALTUR</w:t>
      </w:r>
      <w:r>
        <w:rPr>
          <w:color w:val="FFFFFF"/>
          <w:spacing w:val="-6"/>
        </w:rPr>
        <w:t> </w:t>
      </w:r>
      <w:r>
        <w:rPr>
          <w:color w:val="FFFFFF"/>
        </w:rPr>
        <w:t>TIRRENO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RESORT</w:t>
      </w:r>
    </w:p>
    <w:p>
      <w:pPr>
        <w:spacing w:before="259"/>
        <w:ind w:left="14" w:right="2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SARDEGNA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CALA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LIBEROTTO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14" w:right="1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4" w:right="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4" w:right="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482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2386" w:right="2384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Camra BUNGALOW CLASSIC TRATTAMENTO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rPr>
          <w:rFonts w:ascii="Futura PT"/>
          <w:b/>
        </w:rPr>
      </w:pPr>
    </w:p>
    <w:p>
      <w:pPr>
        <w:pStyle w:val="BodyText"/>
        <w:spacing w:before="18"/>
        <w:rPr>
          <w:rFonts w:ascii="Futura PT"/>
          <w:b/>
        </w:rPr>
      </w:pPr>
    </w:p>
    <w:p>
      <w:pPr>
        <w:spacing w:line="225" w:lineRule="auto" w:before="1"/>
        <w:ind w:left="109" w:right="108" w:hanging="1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Immerso in un meraviglioso giardino di 5 ettari, ricco di palme, pini e vegetazione esotica, il Valtur Sardegna Tirreno Resort è situato in </w:t>
      </w:r>
      <w:r>
        <w:rPr>
          <w:rFonts w:ascii="Futura PT" w:hAnsi="Futura PT"/>
          <w:b/>
          <w:color w:val="FFFFFF"/>
          <w:sz w:val="16"/>
        </w:rPr>
        <w:t>posizione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privilegiata, a 50 mt dal mare. Le sistemazioni spaziose e confortevoli, i curati e ampi spazi comuni, l’attento staff di animazione rendono il resort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perfetto per la vacanza di tutta la famiglia. Dista 12 km da Orosei e circa 70 km dal porto e dall’aeroporto di Olbia.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9534194</wp:posOffset>
                </wp:positionV>
                <wp:extent cx="7560309" cy="115824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158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158240">
                              <a:moveTo>
                                <a:pt x="7559992" y="0"/>
                              </a:moveTo>
                              <a:lnTo>
                                <a:pt x="7398863" y="37761"/>
                              </a:lnTo>
                              <a:lnTo>
                                <a:pt x="7293852" y="64134"/>
                              </a:lnTo>
                              <a:lnTo>
                                <a:pt x="7190936" y="91435"/>
                              </a:lnTo>
                              <a:lnTo>
                                <a:pt x="7090260" y="119635"/>
                              </a:lnTo>
                              <a:lnTo>
                                <a:pt x="6991968" y="148706"/>
                              </a:lnTo>
                              <a:lnTo>
                                <a:pt x="6896205" y="178620"/>
                              </a:lnTo>
                              <a:lnTo>
                                <a:pt x="6803116" y="209350"/>
                              </a:lnTo>
                              <a:lnTo>
                                <a:pt x="6712845" y="240867"/>
                              </a:lnTo>
                              <a:lnTo>
                                <a:pt x="6668812" y="256912"/>
                              </a:lnTo>
                              <a:lnTo>
                                <a:pt x="6625537" y="273144"/>
                              </a:lnTo>
                              <a:lnTo>
                                <a:pt x="6583039" y="289558"/>
                              </a:lnTo>
                              <a:lnTo>
                                <a:pt x="6541337" y="306152"/>
                              </a:lnTo>
                              <a:lnTo>
                                <a:pt x="6500447" y="322922"/>
                              </a:lnTo>
                              <a:lnTo>
                                <a:pt x="6460388" y="339864"/>
                              </a:lnTo>
                              <a:lnTo>
                                <a:pt x="5850954" y="648860"/>
                              </a:lnTo>
                              <a:lnTo>
                                <a:pt x="5401154" y="837061"/>
                              </a:lnTo>
                              <a:lnTo>
                                <a:pt x="4888999" y="981150"/>
                              </a:lnTo>
                              <a:lnTo>
                                <a:pt x="4092498" y="1157808"/>
                              </a:lnTo>
                              <a:lnTo>
                                <a:pt x="7559992" y="115780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158240">
                              <a:moveTo>
                                <a:pt x="0" y="740092"/>
                              </a:moveTo>
                              <a:lnTo>
                                <a:pt x="0" y="1157808"/>
                              </a:lnTo>
                              <a:lnTo>
                                <a:pt x="986015" y="1157808"/>
                              </a:lnTo>
                              <a:lnTo>
                                <a:pt x="937590" y="1143870"/>
                              </a:lnTo>
                              <a:lnTo>
                                <a:pt x="889281" y="1129375"/>
                              </a:lnTo>
                              <a:lnTo>
                                <a:pt x="841093" y="1114318"/>
                              </a:lnTo>
                              <a:lnTo>
                                <a:pt x="793031" y="1098691"/>
                              </a:lnTo>
                              <a:lnTo>
                                <a:pt x="745099" y="1082490"/>
                              </a:lnTo>
                              <a:lnTo>
                                <a:pt x="697304" y="1065707"/>
                              </a:lnTo>
                              <a:lnTo>
                                <a:pt x="649649" y="1048337"/>
                              </a:lnTo>
                              <a:lnTo>
                                <a:pt x="602139" y="1030374"/>
                              </a:lnTo>
                              <a:lnTo>
                                <a:pt x="554780" y="1011811"/>
                              </a:lnTo>
                              <a:lnTo>
                                <a:pt x="507577" y="992643"/>
                              </a:lnTo>
                              <a:lnTo>
                                <a:pt x="460533" y="972864"/>
                              </a:lnTo>
                              <a:lnTo>
                                <a:pt x="413655" y="952466"/>
                              </a:lnTo>
                              <a:lnTo>
                                <a:pt x="366947" y="931445"/>
                              </a:lnTo>
                              <a:lnTo>
                                <a:pt x="320414" y="909795"/>
                              </a:lnTo>
                              <a:lnTo>
                                <a:pt x="274062" y="887508"/>
                              </a:lnTo>
                              <a:lnTo>
                                <a:pt x="227894" y="864579"/>
                              </a:lnTo>
                              <a:lnTo>
                                <a:pt x="181915" y="841002"/>
                              </a:lnTo>
                              <a:lnTo>
                                <a:pt x="136132" y="816771"/>
                              </a:lnTo>
                              <a:lnTo>
                                <a:pt x="90548" y="791880"/>
                              </a:lnTo>
                              <a:lnTo>
                                <a:pt x="45169" y="766322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50.723999pt;width:595.3pt;height:91.2pt;mso-position-horizontal-relative:page;mso-position-vertical-relative:page;z-index:15729664" id="docshape15" coordorigin="0,15014" coordsize="11906,1824" path="m11906,15014l11652,15074,11486,15115,11324,15158,11166,15203,11011,15249,10860,15296,10714,15344,10571,15394,10502,15419,10434,15445,10367,15470,10301,15497,10237,15523,10174,15550,9214,16036,8506,16333,7699,16560,6445,16838,11906,16838,11906,15014xm0,16180l0,16838,1553,16838,1477,16816,1400,16793,1325,16769,1249,16745,1173,16719,1098,16693,1023,16665,948,16637,874,16608,799,16578,725,16547,651,16514,578,16481,505,16447,432,16412,359,16376,286,16339,214,16301,143,16262,71,16221,0,16180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2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1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6"/>
        <w:rPr>
          <w:rFonts w:ascii="Futura PT"/>
          <w:b/>
          <w:sz w:val="11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783"/>
        <w:gridCol w:w="813"/>
        <w:gridCol w:w="813"/>
        <w:gridCol w:w="813"/>
        <w:gridCol w:w="813"/>
        <w:gridCol w:w="938"/>
        <w:gridCol w:w="938"/>
        <w:gridCol w:w="938"/>
        <w:gridCol w:w="938"/>
        <w:gridCol w:w="938"/>
        <w:gridCol w:w="938"/>
      </w:tblGrid>
      <w:tr>
        <w:trPr>
          <w:trHeight w:val="607" w:hRule="atLeast"/>
        </w:trPr>
        <w:tc>
          <w:tcPr>
            <w:tcW w:w="1044" w:type="dxa"/>
          </w:tcPr>
          <w:p>
            <w:pPr>
              <w:pStyle w:val="TableParagraph"/>
              <w:spacing w:before="7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spacing w:val="-2"/>
                <w:sz w:val="12"/>
              </w:rPr>
              <w:t>STAGIONALITA'</w:t>
            </w:r>
          </w:p>
        </w:tc>
        <w:tc>
          <w:tcPr>
            <w:tcW w:w="783" w:type="dxa"/>
          </w:tcPr>
          <w:p>
            <w:pPr>
              <w:pStyle w:val="TableParagraph"/>
              <w:spacing w:before="2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1"/>
              <w:ind w:left="198" w:right="184" w:firstLine="43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4"/>
                <w:w w:val="110"/>
                <w:sz w:val="12"/>
              </w:rPr>
              <w:t>Data</w:t>
            </w:r>
            <w:r>
              <w:rPr>
                <w:rFonts w:ascii="DM Sans 9pt"/>
                <w:color w:val="020203"/>
                <w:spacing w:val="40"/>
                <w:w w:val="110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10"/>
                <w:sz w:val="12"/>
              </w:rPr>
              <w:t>arrivo</w:t>
            </w:r>
          </w:p>
        </w:tc>
        <w:tc>
          <w:tcPr>
            <w:tcW w:w="813" w:type="dxa"/>
          </w:tcPr>
          <w:p>
            <w:pPr>
              <w:pStyle w:val="TableParagraph"/>
              <w:spacing w:before="9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85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NOTTI</w:t>
            </w:r>
          </w:p>
        </w:tc>
        <w:tc>
          <w:tcPr>
            <w:tcW w:w="813" w:type="dxa"/>
          </w:tcPr>
          <w:p>
            <w:pPr>
              <w:pStyle w:val="TableParagraph"/>
              <w:spacing w:before="2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1"/>
              <w:ind w:left="243" w:right="116" w:hanging="56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QUOTA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BASE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2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1"/>
              <w:ind w:left="139" w:right="116" w:firstLine="58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13" w:type="dxa"/>
          </w:tcPr>
          <w:p>
            <w:pPr>
              <w:pStyle w:val="TableParagraph"/>
              <w:spacing w:before="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100" w:right="78" w:firstLine="23"/>
              <w:jc w:val="left"/>
              <w:rPr>
                <w:sz w:val="10"/>
              </w:rPr>
            </w:pPr>
            <w:r>
              <w:rPr>
                <w:color w:val="020203"/>
                <w:sz w:val="10"/>
              </w:rPr>
              <w:t>MINI</w:t>
            </w:r>
            <w:r>
              <w:rPr>
                <w:color w:val="020203"/>
                <w:spacing w:val="-6"/>
                <w:sz w:val="10"/>
              </w:rPr>
              <w:t> </w:t>
            </w:r>
            <w:r>
              <w:rPr>
                <w:color w:val="020203"/>
                <w:sz w:val="10"/>
              </w:rPr>
              <w:t>QUOTA</w:t>
            </w:r>
            <w:r>
              <w:rPr>
                <w:color w:val="020203"/>
                <w:spacing w:val="40"/>
                <w:sz w:val="10"/>
              </w:rPr>
              <w:t> </w:t>
            </w:r>
            <w:r>
              <w:rPr>
                <w:color w:val="020203"/>
                <w:sz w:val="10"/>
              </w:rPr>
              <w:t>3/14</w:t>
            </w:r>
            <w:r>
              <w:rPr>
                <w:color w:val="020203"/>
                <w:spacing w:val="-8"/>
                <w:sz w:val="10"/>
              </w:rPr>
              <w:t> </w:t>
            </w:r>
            <w:r>
              <w:rPr>
                <w:color w:val="020203"/>
                <w:sz w:val="10"/>
              </w:rPr>
              <w:t>ANNI</w:t>
            </w:r>
            <w:r>
              <w:rPr>
                <w:color w:val="020203"/>
                <w:spacing w:val="-5"/>
                <w:sz w:val="10"/>
              </w:rPr>
              <w:t> </w:t>
            </w:r>
            <w:r>
              <w:rPr>
                <w:color w:val="020203"/>
                <w:spacing w:val="-5"/>
                <w:sz w:val="10"/>
              </w:rPr>
              <w:t>IN</w:t>
            </w:r>
          </w:p>
          <w:p>
            <w:pPr>
              <w:pStyle w:val="TableParagraph"/>
              <w:spacing w:line="121" w:lineRule="exact" w:before="0"/>
              <w:ind w:left="214"/>
              <w:jc w:val="left"/>
              <w:rPr>
                <w:sz w:val="10"/>
              </w:rPr>
            </w:pPr>
            <w:r>
              <w:rPr>
                <w:color w:val="020203"/>
                <w:spacing w:val="4"/>
                <w:w w:val="115"/>
                <w:sz w:val="10"/>
              </w:rPr>
              <w:t>3°</w:t>
            </w:r>
            <w:r>
              <w:rPr>
                <w:color w:val="020203"/>
                <w:spacing w:val="16"/>
                <w:w w:val="115"/>
                <w:sz w:val="10"/>
              </w:rPr>
              <w:t> </w:t>
            </w:r>
            <w:r>
              <w:rPr>
                <w:color w:val="020203"/>
                <w:spacing w:val="-4"/>
                <w:w w:val="115"/>
                <w:sz w:val="10"/>
              </w:rPr>
              <w:t>LETTO</w:t>
            </w:r>
          </w:p>
        </w:tc>
        <w:tc>
          <w:tcPr>
            <w:tcW w:w="938" w:type="dxa"/>
          </w:tcPr>
          <w:p>
            <w:pPr>
              <w:pStyle w:val="TableParagraph"/>
              <w:spacing w:before="6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98" w:right="70" w:firstLine="82"/>
              <w:jc w:val="left"/>
              <w:rPr>
                <w:sz w:val="10"/>
              </w:rPr>
            </w:pPr>
            <w:r>
              <w:rPr>
                <w:spacing w:val="-6"/>
                <w:w w:val="110"/>
                <w:sz w:val="10"/>
              </w:rPr>
              <w:t>RID.</w:t>
            </w:r>
            <w:r>
              <w:rPr>
                <w:spacing w:val="-9"/>
                <w:w w:val="135"/>
                <w:sz w:val="10"/>
              </w:rPr>
              <w:t> </w:t>
            </w:r>
            <w:r>
              <w:rPr>
                <w:spacing w:val="-6"/>
                <w:w w:val="135"/>
                <w:sz w:val="10"/>
              </w:rPr>
              <w:t>3°</w:t>
            </w:r>
            <w:r>
              <w:rPr>
                <w:spacing w:val="-8"/>
                <w:w w:val="135"/>
                <w:sz w:val="10"/>
              </w:rPr>
              <w:t> </w:t>
            </w:r>
            <w:r>
              <w:rPr>
                <w:spacing w:val="-6"/>
                <w:w w:val="110"/>
                <w:sz w:val="10"/>
              </w:rPr>
              <w:t>LETTO</w:t>
            </w:r>
            <w:r>
              <w:rPr>
                <w:spacing w:val="40"/>
                <w:w w:val="110"/>
                <w:sz w:val="10"/>
              </w:rPr>
              <w:t> </w:t>
            </w:r>
            <w:r>
              <w:rPr>
                <w:spacing w:val="-2"/>
                <w:sz w:val="10"/>
              </w:rPr>
              <w:t>14/18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ANNI </w:t>
            </w:r>
            <w:r>
              <w:rPr>
                <w:spacing w:val="-4"/>
                <w:sz w:val="10"/>
              </w:rPr>
              <w:t>N.C.</w:t>
            </w:r>
          </w:p>
        </w:tc>
        <w:tc>
          <w:tcPr>
            <w:tcW w:w="938" w:type="dxa"/>
          </w:tcPr>
          <w:p>
            <w:pPr>
              <w:pStyle w:val="TableParagraph"/>
              <w:spacing w:before="6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180" w:right="142" w:hanging="3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Rid.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4°/5°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14"/>
                <w:sz w:val="10"/>
              </w:rPr>
              <w:t>letto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4"/>
                <w:sz w:val="10"/>
              </w:rPr>
              <w:t>3/18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4"/>
                <w:sz w:val="10"/>
              </w:rPr>
              <w:t>anni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4"/>
                <w:sz w:val="10"/>
              </w:rPr>
              <w:t>n.c.</w:t>
            </w:r>
          </w:p>
        </w:tc>
        <w:tc>
          <w:tcPr>
            <w:tcW w:w="938" w:type="dxa"/>
          </w:tcPr>
          <w:p>
            <w:pPr>
              <w:pStyle w:val="TableParagraph"/>
              <w:spacing w:before="115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0"/>
              <w:ind w:left="18"/>
              <w:rPr>
                <w:sz w:val="10"/>
              </w:rPr>
            </w:pPr>
            <w:r>
              <w:rPr>
                <w:w w:val="110"/>
                <w:sz w:val="10"/>
              </w:rPr>
              <w:t>Rid.</w:t>
            </w:r>
            <w:r>
              <w:rPr>
                <w:spacing w:val="-2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3°</w:t>
            </w:r>
            <w:r>
              <w:rPr>
                <w:spacing w:val="-1"/>
                <w:w w:val="110"/>
                <w:sz w:val="10"/>
              </w:rPr>
              <w:t> </w:t>
            </w:r>
            <w:r>
              <w:rPr>
                <w:w w:val="110"/>
                <w:sz w:val="10"/>
              </w:rPr>
              <w:t>letto</w:t>
            </w:r>
            <w:r>
              <w:rPr>
                <w:spacing w:val="-2"/>
                <w:w w:val="110"/>
                <w:sz w:val="10"/>
              </w:rPr>
              <w:t> adulto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5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before="0"/>
              <w:ind w:left="20"/>
              <w:rPr>
                <w:sz w:val="10"/>
              </w:rPr>
            </w:pPr>
            <w:r>
              <w:rPr>
                <w:color w:val="FFFFFF"/>
                <w:sz w:val="10"/>
              </w:rPr>
              <w:t>Tariffa</w:t>
            </w:r>
            <w:r>
              <w:rPr>
                <w:color w:val="FFFFFF"/>
                <w:spacing w:val="-1"/>
                <w:sz w:val="10"/>
              </w:rPr>
              <w:t> </w:t>
            </w:r>
            <w:r>
              <w:rPr>
                <w:color w:val="FFFFFF"/>
                <w:sz w:val="10"/>
              </w:rPr>
              <w:t>volo</w:t>
            </w:r>
            <w:r>
              <w:rPr>
                <w:color w:val="FFFFFF"/>
                <w:spacing w:val="-1"/>
                <w:sz w:val="10"/>
              </w:rPr>
              <w:t> </w:t>
            </w:r>
            <w:r>
              <w:rPr>
                <w:color w:val="FFFFFF"/>
                <w:spacing w:val="-2"/>
                <w:sz w:val="10"/>
              </w:rPr>
              <w:t>Adulti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6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200" w:right="142" w:hanging="35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Tariffa</w:t>
            </w:r>
            <w:r>
              <w:rPr>
                <w:color w:val="FFFFFF"/>
                <w:spacing w:val="-6"/>
                <w:sz w:val="10"/>
              </w:rPr>
              <w:t> </w:t>
            </w:r>
            <w:r>
              <w:rPr>
                <w:color w:val="FFFFFF"/>
                <w:sz w:val="10"/>
              </w:rPr>
              <w:t>volo</w:t>
            </w:r>
            <w:r>
              <w:rPr>
                <w:color w:val="FFFFFF"/>
                <w:spacing w:val="-6"/>
                <w:sz w:val="10"/>
              </w:rPr>
              <w:t> </w:t>
            </w:r>
            <w:r>
              <w:rPr>
                <w:color w:val="FFFFFF"/>
                <w:sz w:val="10"/>
              </w:rPr>
              <w:t>chd</w:t>
            </w:r>
            <w:r>
              <w:rPr>
                <w:color w:val="FFFFFF"/>
                <w:spacing w:val="40"/>
                <w:sz w:val="10"/>
              </w:rPr>
              <w:t> </w:t>
            </w:r>
            <w:r>
              <w:rPr>
                <w:color w:val="FFFFFF"/>
                <w:spacing w:val="-2"/>
                <w:sz w:val="10"/>
              </w:rPr>
              <w:t>2-12</w:t>
            </w:r>
            <w:r>
              <w:rPr>
                <w:color w:val="FFFFFF"/>
                <w:spacing w:val="1"/>
                <w:sz w:val="10"/>
              </w:rPr>
              <w:t> </w:t>
            </w:r>
            <w:r>
              <w:rPr>
                <w:color w:val="FFFFFF"/>
                <w:spacing w:val="-2"/>
                <w:sz w:val="10"/>
              </w:rPr>
              <w:t>anni</w:t>
            </w:r>
            <w:r>
              <w:rPr>
                <w:color w:val="FFFFFF"/>
                <w:spacing w:val="2"/>
                <w:sz w:val="10"/>
              </w:rPr>
              <w:t> </w:t>
            </w:r>
            <w:r>
              <w:rPr>
                <w:color w:val="FFFFFF"/>
                <w:spacing w:val="-4"/>
                <w:sz w:val="10"/>
              </w:rPr>
              <w:t>n.c.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61"/>
              <w:ind w:left="0"/>
              <w:jc w:val="left"/>
              <w:rPr>
                <w:rFonts w:ascii="Futura PT"/>
                <w:b/>
                <w:sz w:val="10"/>
              </w:rPr>
            </w:pPr>
          </w:p>
          <w:p>
            <w:pPr>
              <w:pStyle w:val="TableParagraph"/>
              <w:spacing w:line="225" w:lineRule="auto" w:before="0"/>
              <w:ind w:left="322" w:right="77" w:hanging="213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Tariffa</w:t>
            </w:r>
            <w:r>
              <w:rPr>
                <w:color w:val="FFFFFF"/>
                <w:spacing w:val="-6"/>
                <w:sz w:val="10"/>
              </w:rPr>
              <w:t> </w:t>
            </w:r>
            <w:r>
              <w:rPr>
                <w:color w:val="FFFFFF"/>
                <w:sz w:val="10"/>
              </w:rPr>
              <w:t>nave</w:t>
            </w:r>
            <w:r>
              <w:rPr>
                <w:color w:val="FFFFFF"/>
                <w:spacing w:val="-6"/>
                <w:sz w:val="10"/>
              </w:rPr>
              <w:t> </w:t>
            </w:r>
            <w:r>
              <w:rPr>
                <w:color w:val="FFFFFF"/>
                <w:sz w:val="10"/>
              </w:rPr>
              <w:t>CVEC</w:t>
            </w:r>
            <w:r>
              <w:rPr>
                <w:color w:val="FFFFFF"/>
                <w:spacing w:val="40"/>
                <w:sz w:val="10"/>
              </w:rPr>
              <w:t> </w:t>
            </w:r>
            <w:r>
              <w:rPr>
                <w:color w:val="FFFFFF"/>
                <w:spacing w:val="-2"/>
                <w:sz w:val="10"/>
              </w:rPr>
              <w:t>OLBIA*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19"/>
              <w:jc w:val="left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24/05</w:t>
            </w:r>
            <w:r>
              <w:rPr>
                <w:color w:val="020203"/>
                <w:spacing w:val="3"/>
                <w:sz w:val="10"/>
              </w:rPr>
              <w:t> </w:t>
            </w:r>
            <w:r>
              <w:rPr>
                <w:color w:val="020203"/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51"/>
              <w:jc w:val="left"/>
              <w:rPr>
                <w:sz w:val="10"/>
              </w:rPr>
            </w:pPr>
            <w:r>
              <w:rPr>
                <w:color w:val="020203"/>
                <w:spacing w:val="-2"/>
                <w:sz w:val="10"/>
              </w:rPr>
              <w:t>31/05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5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4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579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53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511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2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2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N.D.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b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2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31/05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07/06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5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4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588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4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519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2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c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17"/>
              <w:jc w:val="left"/>
              <w:rPr>
                <w:sz w:val="10"/>
              </w:rPr>
            </w:pPr>
            <w:r>
              <w:rPr>
                <w:sz w:val="10"/>
              </w:rPr>
              <w:t>07/06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5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14/06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5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793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2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700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9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131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d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2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14/06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5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21/06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5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left="98" w:right="1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1036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4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914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9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131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121</w:t>
            </w:r>
          </w:p>
        </w:tc>
      </w:tr>
      <w:tr>
        <w:trPr>
          <w:trHeight w:val="371" w:hRule="atLeast"/>
        </w:trPr>
        <w:tc>
          <w:tcPr>
            <w:tcW w:w="1044" w:type="dxa"/>
          </w:tcPr>
          <w:p>
            <w:pPr>
              <w:pStyle w:val="TableParagraph"/>
              <w:spacing w:before="113"/>
              <w:ind w:left="10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e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65"/>
              <w:ind w:left="22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21/06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28/06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85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left="98" w:right="1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1148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13"/>
              <w:ind w:right="95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1013</w:t>
            </w:r>
          </w:p>
        </w:tc>
        <w:tc>
          <w:tcPr>
            <w:tcW w:w="813" w:type="dxa"/>
          </w:tcPr>
          <w:p>
            <w:pPr>
              <w:pStyle w:val="TableParagraph"/>
              <w:spacing w:before="113"/>
              <w:ind w:right="98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219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13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157</w:t>
            </w:r>
          </w:p>
        </w:tc>
      </w:tr>
      <w:tr>
        <w:trPr>
          <w:trHeight w:val="463" w:hRule="atLeast"/>
        </w:trPr>
        <w:tc>
          <w:tcPr>
            <w:tcW w:w="1044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color w:val="12110C"/>
                <w:spacing w:val="-10"/>
                <w:sz w:val="12"/>
              </w:rPr>
              <w:t>f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11"/>
              <w:ind w:left="217"/>
              <w:jc w:val="left"/>
              <w:rPr>
                <w:sz w:val="10"/>
              </w:rPr>
            </w:pPr>
            <w:r>
              <w:rPr>
                <w:sz w:val="10"/>
              </w:rPr>
              <w:t>28/06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05/07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85"/>
              <w:rPr>
                <w:sz w:val="12"/>
              </w:rPr>
            </w:pPr>
            <w:r>
              <w:rPr>
                <w:color w:val="020203"/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8" w:right="1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1241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83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1095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97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219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color w:val="12110C"/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157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g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7"/>
              <w:jc w:val="left"/>
              <w:rPr>
                <w:sz w:val="10"/>
              </w:rPr>
            </w:pPr>
            <w:r>
              <w:rPr>
                <w:sz w:val="10"/>
              </w:rPr>
              <w:t>28/06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05/07</w:t>
            </w:r>
          </w:p>
        </w:tc>
        <w:tc>
          <w:tcPr>
            <w:tcW w:w="813" w:type="dxa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left="98" w:right="1"/>
              <w:rPr>
                <w:sz w:val="12"/>
              </w:rPr>
            </w:pPr>
            <w:r>
              <w:rPr>
                <w:spacing w:val="-4"/>
                <w:sz w:val="12"/>
              </w:rPr>
              <w:t>1335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83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1178</w:t>
            </w:r>
          </w:p>
        </w:tc>
        <w:tc>
          <w:tcPr>
            <w:tcW w:w="813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5"/>
                <w:sz w:val="12"/>
              </w:rPr>
              <w:t>219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157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h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05/07</w:t>
            </w:r>
          </w:p>
          <w:p>
            <w:pPr>
              <w:pStyle w:val="TableParagraph"/>
              <w:spacing w:line="124" w:lineRule="exact" w:before="0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12/07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15"/>
              <w:rPr>
                <w:sz w:val="12"/>
              </w:rPr>
            </w:pPr>
            <w:r>
              <w:rPr>
                <w:spacing w:val="-4"/>
                <w:sz w:val="12"/>
              </w:rPr>
              <w:t>1391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83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1227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97"/>
              <w:rPr>
                <w:sz w:val="12"/>
              </w:rPr>
            </w:pPr>
            <w:r>
              <w:rPr>
                <w:spacing w:val="-5"/>
                <w:sz w:val="12"/>
              </w:rPr>
              <w:t>219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193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23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12/07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5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19/07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left="98" w:right="1"/>
              <w:rPr>
                <w:sz w:val="12"/>
              </w:rPr>
            </w:pPr>
            <w:r>
              <w:rPr>
                <w:spacing w:val="-4"/>
                <w:sz w:val="12"/>
              </w:rPr>
              <w:t>1409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83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1244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98"/>
              <w:rPr>
                <w:sz w:val="12"/>
              </w:rPr>
            </w:pPr>
            <w:r>
              <w:rPr>
                <w:spacing w:val="-5"/>
                <w:sz w:val="12"/>
              </w:rPr>
              <w:t>219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193</w:t>
            </w:r>
          </w:p>
        </w:tc>
      </w:tr>
      <w:tr>
        <w:trPr>
          <w:trHeight w:val="463" w:hRule="atLeast"/>
        </w:trPr>
        <w:tc>
          <w:tcPr>
            <w:tcW w:w="1044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l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11"/>
              <w:ind w:left="22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19/07</w:t>
            </w:r>
            <w:r>
              <w:rPr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26/07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8" w:right="1"/>
              <w:rPr>
                <w:sz w:val="12"/>
              </w:rPr>
            </w:pPr>
            <w:r>
              <w:rPr>
                <w:spacing w:val="-4"/>
                <w:sz w:val="12"/>
              </w:rPr>
              <w:t>1428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83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1260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302</w:t>
            </w:r>
          </w:p>
        </w:tc>
      </w:tr>
      <w:tr>
        <w:trPr>
          <w:trHeight w:val="463" w:hRule="atLeast"/>
        </w:trPr>
        <w:tc>
          <w:tcPr>
            <w:tcW w:w="1044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m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11"/>
              <w:ind w:left="21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26/07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02/07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8" w:right="1"/>
              <w:rPr>
                <w:sz w:val="12"/>
              </w:rPr>
            </w:pPr>
            <w:r>
              <w:rPr>
                <w:spacing w:val="-4"/>
                <w:sz w:val="12"/>
              </w:rPr>
              <w:t>1503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88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1326</w:t>
            </w:r>
          </w:p>
        </w:tc>
        <w:tc>
          <w:tcPr>
            <w:tcW w:w="813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1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5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302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n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02/08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09/08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left="98" w:right="1"/>
              <w:rPr>
                <w:sz w:val="12"/>
              </w:rPr>
            </w:pPr>
            <w:r>
              <w:rPr>
                <w:spacing w:val="-4"/>
                <w:sz w:val="12"/>
              </w:rPr>
              <w:t>1736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83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1532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291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377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o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09/08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16/08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14"/>
              <w:rPr>
                <w:sz w:val="12"/>
              </w:rPr>
            </w:pPr>
            <w:r>
              <w:rPr>
                <w:spacing w:val="-4"/>
                <w:sz w:val="12"/>
              </w:rPr>
              <w:t>1661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83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1466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291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340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p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2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16/08 </w:t>
            </w:r>
            <w:r>
              <w:rPr>
                <w:spacing w:val="-10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23/08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left="98" w:right="1"/>
              <w:rPr>
                <w:sz w:val="12"/>
              </w:rPr>
            </w:pPr>
            <w:r>
              <w:rPr>
                <w:spacing w:val="-4"/>
                <w:sz w:val="12"/>
              </w:rPr>
              <w:t>1297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83"/>
              <w:rPr>
                <w:sz w:val="12"/>
              </w:rPr>
            </w:pPr>
            <w:r>
              <w:rPr>
                <w:color w:val="FFFFFF"/>
                <w:spacing w:val="-4"/>
                <w:sz w:val="12"/>
              </w:rPr>
              <w:t>1145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4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291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264</w:t>
            </w:r>
          </w:p>
        </w:tc>
      </w:tr>
      <w:tr>
        <w:trPr>
          <w:trHeight w:val="441" w:hRule="atLeast"/>
        </w:trPr>
        <w:tc>
          <w:tcPr>
            <w:tcW w:w="1044" w:type="dxa"/>
          </w:tcPr>
          <w:p>
            <w:pPr>
              <w:pStyle w:val="TableParagraph"/>
              <w:spacing w:before="14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q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100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23/08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30/08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left="98" w:right="1"/>
              <w:rPr>
                <w:sz w:val="12"/>
              </w:rPr>
            </w:pPr>
            <w:r>
              <w:rPr>
                <w:spacing w:val="-4"/>
                <w:sz w:val="12"/>
              </w:rPr>
              <w:t>1092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spacing w:before="148"/>
              <w:ind w:right="3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964</w:t>
            </w:r>
          </w:p>
        </w:tc>
        <w:tc>
          <w:tcPr>
            <w:tcW w:w="813" w:type="dxa"/>
          </w:tcPr>
          <w:p>
            <w:pPr>
              <w:pStyle w:val="TableParagraph"/>
              <w:spacing w:before="148"/>
              <w:ind w:right="82"/>
              <w:rPr>
                <w:sz w:val="12"/>
              </w:rPr>
            </w:pPr>
            <w:r>
              <w:rPr>
                <w:spacing w:val="-5"/>
                <w:sz w:val="12"/>
              </w:rPr>
              <w:t>306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spacing w:before="148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spacing w:before="148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163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r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30/08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06/09</w:t>
            </w:r>
          </w:p>
        </w:tc>
        <w:tc>
          <w:tcPr>
            <w:tcW w:w="813" w:type="dxa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905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2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799</w:t>
            </w:r>
          </w:p>
        </w:tc>
        <w:tc>
          <w:tcPr>
            <w:tcW w:w="813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5"/>
                <w:sz w:val="12"/>
              </w:rPr>
              <w:t>219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163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s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06/09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13/09</w:t>
            </w:r>
          </w:p>
        </w:tc>
        <w:tc>
          <w:tcPr>
            <w:tcW w:w="813" w:type="dxa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5"/>
                <w:sz w:val="12"/>
              </w:rPr>
              <w:t>737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4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651</w:t>
            </w:r>
          </w:p>
        </w:tc>
        <w:tc>
          <w:tcPr>
            <w:tcW w:w="813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t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2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13/09</w:t>
            </w:r>
            <w:r>
              <w:rPr>
                <w:sz w:val="10"/>
              </w:rPr>
              <w:t>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20/09</w:t>
            </w:r>
          </w:p>
        </w:tc>
        <w:tc>
          <w:tcPr>
            <w:tcW w:w="813" w:type="dxa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579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53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511</w:t>
            </w:r>
          </w:p>
        </w:tc>
        <w:tc>
          <w:tcPr>
            <w:tcW w:w="813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r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20/09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27/09</w:t>
            </w:r>
          </w:p>
        </w:tc>
        <w:tc>
          <w:tcPr>
            <w:tcW w:w="813" w:type="dxa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905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27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799</w:t>
            </w:r>
          </w:p>
        </w:tc>
        <w:tc>
          <w:tcPr>
            <w:tcW w:w="813" w:type="dxa"/>
          </w:tcPr>
          <w:p>
            <w:pPr>
              <w:pStyle w:val="TableParagraph"/>
              <w:ind w:right="97"/>
              <w:rPr>
                <w:sz w:val="12"/>
              </w:rPr>
            </w:pPr>
            <w:r>
              <w:rPr>
                <w:spacing w:val="-5"/>
                <w:sz w:val="12"/>
              </w:rPr>
              <w:t>219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30%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259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163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s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2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13/09</w:t>
            </w:r>
            <w:r>
              <w:rPr>
                <w:sz w:val="10"/>
              </w:rPr>
              <w:t>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20/09</w:t>
            </w:r>
          </w:p>
        </w:tc>
        <w:tc>
          <w:tcPr>
            <w:tcW w:w="813" w:type="dxa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92"/>
              <w:rPr>
                <w:sz w:val="12"/>
              </w:rPr>
            </w:pPr>
            <w:r>
              <w:rPr>
                <w:spacing w:val="-5"/>
                <w:sz w:val="12"/>
              </w:rPr>
              <w:t>737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4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651</w:t>
            </w:r>
          </w:p>
        </w:tc>
        <w:tc>
          <w:tcPr>
            <w:tcW w:w="813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  <w:tr>
        <w:trPr>
          <w:trHeight w:val="385" w:hRule="atLeast"/>
        </w:trPr>
        <w:tc>
          <w:tcPr>
            <w:tcW w:w="1044" w:type="dxa"/>
          </w:tcPr>
          <w:p>
            <w:pPr>
              <w:pStyle w:val="TableParagraph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t</w:t>
            </w:r>
          </w:p>
        </w:tc>
        <w:tc>
          <w:tcPr>
            <w:tcW w:w="783" w:type="dxa"/>
          </w:tcPr>
          <w:p>
            <w:pPr>
              <w:pStyle w:val="TableParagraph"/>
              <w:spacing w:line="124" w:lineRule="exact" w:before="72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20/09 </w:t>
            </w:r>
            <w:r>
              <w:rPr>
                <w:spacing w:val="-12"/>
                <w:sz w:val="10"/>
              </w:rPr>
              <w:t>-</w:t>
            </w:r>
          </w:p>
          <w:p>
            <w:pPr>
              <w:pStyle w:val="TableParagraph"/>
              <w:spacing w:line="124" w:lineRule="exact" w:before="0"/>
              <w:ind w:left="24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27/09</w:t>
            </w:r>
          </w:p>
        </w:tc>
        <w:tc>
          <w:tcPr>
            <w:tcW w:w="813" w:type="dxa"/>
          </w:tcPr>
          <w:p>
            <w:pPr>
              <w:pStyle w:val="TableParagraph"/>
              <w:ind w:right="85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right="84"/>
              <w:rPr>
                <w:sz w:val="12"/>
              </w:rPr>
            </w:pPr>
            <w:r>
              <w:rPr>
                <w:spacing w:val="-5"/>
                <w:sz w:val="12"/>
              </w:rPr>
              <w:t>579</w:t>
            </w:r>
          </w:p>
        </w:tc>
        <w:tc>
          <w:tcPr>
            <w:tcW w:w="813" w:type="dxa"/>
            <w:shd w:val="clear" w:color="auto" w:fill="E95B19"/>
          </w:tcPr>
          <w:p>
            <w:pPr>
              <w:pStyle w:val="TableParagraph"/>
              <w:ind w:right="53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511</w:t>
            </w:r>
          </w:p>
        </w:tc>
        <w:tc>
          <w:tcPr>
            <w:tcW w:w="813" w:type="dxa"/>
          </w:tcPr>
          <w:p>
            <w:pPr>
              <w:pStyle w:val="TableParagraph"/>
              <w:ind w:right="82"/>
              <w:rPr>
                <w:sz w:val="12"/>
              </w:rPr>
            </w:pPr>
            <w:r>
              <w:rPr>
                <w:spacing w:val="-2"/>
                <w:sz w:val="12"/>
              </w:rPr>
              <w:t>GRATIS</w:t>
            </w:r>
          </w:p>
        </w:tc>
        <w:tc>
          <w:tcPr>
            <w:tcW w:w="938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pacing w:val="-5"/>
                <w:sz w:val="12"/>
              </w:rPr>
              <w:t>70%</w:t>
            </w:r>
          </w:p>
        </w:tc>
        <w:tc>
          <w:tcPr>
            <w:tcW w:w="938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5"/>
                <w:sz w:val="12"/>
              </w:rPr>
              <w:t>50%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239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165</w:t>
            </w:r>
          </w:p>
        </w:tc>
        <w:tc>
          <w:tcPr>
            <w:tcW w:w="938" w:type="dxa"/>
            <w:shd w:val="clear" w:color="auto" w:fill="E95B19"/>
          </w:tcPr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118</w:t>
            </w:r>
          </w:p>
        </w:tc>
      </w:tr>
    </w:tbl>
    <w:p>
      <w:pPr>
        <w:pStyle w:val="BodyText"/>
        <w:spacing w:before="75"/>
        <w:rPr>
          <w:rFonts w:ascii="Futura PT"/>
          <w:b/>
        </w:rPr>
      </w:pPr>
    </w:p>
    <w:p>
      <w:pPr>
        <w:pStyle w:val="BodyText"/>
        <w:spacing w:line="256" w:lineRule="auto"/>
        <w:ind w:left="196"/>
      </w:pPr>
      <w:r>
        <w:rPr>
          <w:color w:val="020203"/>
        </w:rPr>
        <w:t>Quote settimanali per persona in camera Bungalow Classic in All Inclusive Soggiorni minimo 7 notti con ingresso/uscita consentite il sabato Nota bene : Le tariffe sono</w:t>
      </w:r>
      <w:r>
        <w:rPr>
          <w:color w:val="020203"/>
          <w:spacing w:val="40"/>
        </w:rPr>
        <w:t> </w:t>
      </w:r>
      <w:r>
        <w:rPr>
          <w:color w:val="020203"/>
        </w:rPr>
        <w:t>dinamiche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indicate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tabella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considerarsi</w:t>
      </w:r>
      <w:r>
        <w:rPr>
          <w:color w:val="020203"/>
          <w:spacing w:val="-2"/>
        </w:rPr>
        <w:t> </w:t>
      </w:r>
      <w:r>
        <w:rPr>
          <w:color w:val="020203"/>
        </w:rPr>
        <w:t>“a</w:t>
      </w:r>
      <w:r>
        <w:rPr>
          <w:color w:val="020203"/>
          <w:spacing w:val="-2"/>
        </w:rPr>
        <w:t> </w:t>
      </w:r>
      <w:r>
        <w:rPr>
          <w:color w:val="020203"/>
        </w:rPr>
        <w:t>partire</w:t>
      </w:r>
      <w:r>
        <w:rPr>
          <w:color w:val="020203"/>
          <w:spacing w:val="-2"/>
        </w:rPr>
        <w:t> </w:t>
      </w:r>
      <w:r>
        <w:rPr>
          <w:color w:val="020203"/>
        </w:rPr>
        <w:t>da”,</w:t>
      </w:r>
      <w:r>
        <w:rPr>
          <w:color w:val="020203"/>
          <w:spacing w:val="-2"/>
        </w:rPr>
        <w:t> </w:t>
      </w:r>
      <w:r>
        <w:rPr>
          <w:color w:val="020203"/>
        </w:rPr>
        <w:t>può</w:t>
      </w:r>
      <w:r>
        <w:rPr>
          <w:color w:val="020203"/>
          <w:spacing w:val="-2"/>
        </w:rPr>
        <w:t> </w:t>
      </w:r>
      <w:r>
        <w:rPr>
          <w:color w:val="020203"/>
        </w:rPr>
        <w:t>accadere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preventivo</w:t>
      </w:r>
      <w:r>
        <w:rPr>
          <w:color w:val="020203"/>
          <w:spacing w:val="-2"/>
        </w:rPr>
        <w:t> </w:t>
      </w:r>
      <w:r>
        <w:rPr>
          <w:color w:val="020203"/>
        </w:rPr>
        <w:t>vengano</w:t>
      </w:r>
      <w:r>
        <w:rPr>
          <w:color w:val="020203"/>
          <w:spacing w:val="-2"/>
        </w:rPr>
        <w:t> </w:t>
      </w:r>
      <w:r>
        <w:rPr>
          <w:color w:val="020203"/>
        </w:rPr>
        <w:t>aggiornate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i</w:t>
      </w:r>
      <w:r>
        <w:rPr>
          <w:color w:val="020203"/>
          <w:spacing w:val="-2"/>
        </w:rPr>
        <w:t> </w:t>
      </w:r>
      <w:r>
        <w:rPr>
          <w:color w:val="020203"/>
        </w:rPr>
        <w:t>prezzi</w:t>
      </w:r>
      <w:r>
        <w:rPr>
          <w:color w:val="020203"/>
          <w:spacing w:val="-2"/>
        </w:rPr>
        <w:t> </w:t>
      </w:r>
      <w:r>
        <w:rPr>
          <w:color w:val="020203"/>
        </w:rPr>
        <w:t>reali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</w:t>
      </w:r>
      <w:r>
        <w:rPr>
          <w:color w:val="020203"/>
        </w:rPr>
        <w:t>momento.</w:t>
      </w:r>
      <w:r>
        <w:rPr>
          <w:color w:val="020203"/>
          <w:spacing w:val="40"/>
        </w:rPr>
        <w:t> </w:t>
      </w:r>
      <w:r>
        <w:rPr>
          <w:rFonts w:ascii="Futura PT" w:hAnsi="Futura PT"/>
          <w:b/>
          <w:color w:val="020203"/>
        </w:rPr>
        <w:t>RIDUZIONI: </w:t>
      </w:r>
      <w:r>
        <w:rPr>
          <w:color w:val="020203"/>
        </w:rPr>
        <w:t>riduzione 4°/5° letto adulti 30% in tutti i periodi . SUPPLEMENTI: Camera Family +15%; Suite +25%; Suite Panorama +40%</w:t>
      </w:r>
    </w:p>
    <w:p>
      <w:pPr>
        <w:pStyle w:val="BodyText"/>
        <w:spacing w:before="2"/>
        <w:ind w:left="196"/>
      </w:pP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0/3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N.C.:</w:t>
      </w:r>
      <w:r>
        <w:rPr>
          <w:color w:val="020203"/>
          <w:spacing w:val="-2"/>
        </w:rPr>
        <w:t> </w:t>
      </w:r>
      <w:r>
        <w:rPr>
          <w:color w:val="020203"/>
        </w:rPr>
        <w:t>Valtur</w:t>
      </w:r>
      <w:r>
        <w:rPr>
          <w:color w:val="020203"/>
          <w:spacing w:val="-2"/>
        </w:rPr>
        <w:t> </w:t>
      </w:r>
      <w:r>
        <w:rPr>
          <w:color w:val="020203"/>
        </w:rPr>
        <w:t>Baby</w:t>
      </w:r>
      <w:r>
        <w:rPr>
          <w:color w:val="020203"/>
          <w:spacing w:val="-2"/>
        </w:rPr>
        <w:t> </w:t>
      </w:r>
      <w:r>
        <w:rPr>
          <w:color w:val="020203"/>
        </w:rPr>
        <w:t>Card</w:t>
      </w:r>
      <w:r>
        <w:rPr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98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settimana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agenzia</w:t>
      </w:r>
      <w:r>
        <w:rPr>
          <w:color w:val="020203"/>
          <w:spacing w:val="-2"/>
        </w:rPr>
        <w:t> </w:t>
      </w:r>
      <w:r>
        <w:rPr>
          <w:color w:val="020203"/>
        </w:rPr>
        <w:t>all’atto</w:t>
      </w:r>
      <w:r>
        <w:rPr>
          <w:color w:val="020203"/>
          <w:spacing w:val="-2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prenotazione.</w:t>
      </w:r>
    </w:p>
    <w:p>
      <w:pPr>
        <w:pStyle w:val="BodyText"/>
        <w:spacing w:before="14"/>
        <w:ind w:left="196"/>
      </w:pPr>
      <w:r>
        <w:rPr>
          <w:color w:val="020203"/>
        </w:rPr>
        <w:t>Camera</w:t>
      </w:r>
      <w:r>
        <w:rPr>
          <w:color w:val="020203"/>
          <w:spacing w:val="-8"/>
        </w:rPr>
        <w:t> </w:t>
      </w:r>
      <w:r>
        <w:rPr>
          <w:color w:val="020203"/>
        </w:rPr>
        <w:t>Doppia</w:t>
      </w:r>
      <w:r>
        <w:rPr>
          <w:color w:val="020203"/>
          <w:spacing w:val="-7"/>
        </w:rPr>
        <w:t> </w:t>
      </w:r>
      <w:r>
        <w:rPr>
          <w:color w:val="020203"/>
        </w:rPr>
        <w:t>uso</w:t>
      </w:r>
      <w:r>
        <w:rPr>
          <w:color w:val="020203"/>
          <w:spacing w:val="-7"/>
        </w:rPr>
        <w:t> </w:t>
      </w:r>
      <w:r>
        <w:rPr>
          <w:color w:val="020203"/>
        </w:rPr>
        <w:t>singola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8"/>
        </w:rPr>
        <w:t> </w:t>
      </w:r>
      <w:r>
        <w:rPr>
          <w:color w:val="020203"/>
        </w:rPr>
        <w:t>richiesta):</w:t>
      </w:r>
      <w:r>
        <w:rPr>
          <w:color w:val="020203"/>
          <w:spacing w:val="-7"/>
        </w:rPr>
        <w:t> </w:t>
      </w:r>
      <w:r>
        <w:rPr>
          <w:color w:val="020203"/>
        </w:rPr>
        <w:t>+60%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24/05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07/06,</w:t>
      </w:r>
      <w:r>
        <w:rPr>
          <w:color w:val="020203"/>
          <w:spacing w:val="-7"/>
        </w:rPr>
        <w:t> </w:t>
      </w:r>
      <w:r>
        <w:rPr>
          <w:color w:val="020203"/>
        </w:rPr>
        <w:t>80%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07/06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21/06,</w:t>
      </w:r>
      <w:r>
        <w:rPr>
          <w:color w:val="020203"/>
          <w:spacing w:val="-7"/>
        </w:rPr>
        <w:t> </w:t>
      </w:r>
      <w:r>
        <w:rPr>
          <w:color w:val="020203"/>
        </w:rPr>
        <w:t>90%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21/06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13/09,</w:t>
      </w:r>
      <w:r>
        <w:rPr>
          <w:color w:val="020203"/>
          <w:spacing w:val="-8"/>
        </w:rPr>
        <w:t> </w:t>
      </w:r>
      <w:r>
        <w:rPr>
          <w:color w:val="020203"/>
        </w:rPr>
        <w:t>70%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13/09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27/09</w:t>
      </w:r>
    </w:p>
    <w:p>
      <w:pPr>
        <w:pStyle w:val="BodyText"/>
        <w:spacing w:line="256" w:lineRule="auto" w:before="15"/>
        <w:ind w:left="196"/>
      </w:pP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LOCO</w:t>
      </w:r>
      <w:r>
        <w:rPr>
          <w:color w:val="020203"/>
          <w:spacing w:val="-4"/>
        </w:rPr>
        <w:t> </w:t>
      </w:r>
      <w:r>
        <w:rPr>
          <w:color w:val="020203"/>
        </w:rPr>
        <w:t>OBBLIGATORIO:</w:t>
      </w:r>
      <w:r>
        <w:rPr>
          <w:color w:val="020203"/>
          <w:spacing w:val="-4"/>
        </w:rPr>
        <w:t> </w:t>
      </w:r>
      <w:r>
        <w:rPr>
          <w:color w:val="020203"/>
        </w:rPr>
        <w:t>Tessera</w:t>
      </w:r>
      <w:r>
        <w:rPr>
          <w:color w:val="020203"/>
          <w:spacing w:val="-4"/>
        </w:rPr>
        <w:t> </w:t>
      </w:r>
      <w:r>
        <w:rPr>
          <w:color w:val="020203"/>
        </w:rPr>
        <w:t>Valtur4You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partire</w:t>
      </w:r>
      <w:r>
        <w:rPr>
          <w:color w:val="020203"/>
          <w:spacing w:val="-4"/>
        </w:rPr>
        <w:t> </w:t>
      </w:r>
      <w:r>
        <w:rPr>
          <w:color w:val="020203"/>
        </w:rPr>
        <w:t>dai</w:t>
      </w:r>
      <w:r>
        <w:rPr>
          <w:color w:val="020203"/>
          <w:spacing w:val="-4"/>
        </w:rPr>
        <w:t> </w:t>
      </w:r>
      <w:r>
        <w:rPr>
          <w:color w:val="020203"/>
        </w:rPr>
        <w:t>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63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settimana;</w:t>
      </w:r>
      <w:r>
        <w:rPr>
          <w:color w:val="020203"/>
          <w:spacing w:val="-4"/>
        </w:rPr>
        <w:t> </w:t>
      </w:r>
      <w:r>
        <w:rPr>
          <w:color w:val="020203"/>
        </w:rPr>
        <w:t>Eventuale</w:t>
      </w:r>
      <w:r>
        <w:rPr>
          <w:color w:val="020203"/>
          <w:spacing w:val="-4"/>
        </w:rPr>
        <w:t> </w:t>
      </w:r>
      <w:r>
        <w:rPr>
          <w:color w:val="020203"/>
        </w:rPr>
        <w:t>tassa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soggiorno</w:t>
      </w:r>
      <w:r>
        <w:rPr>
          <w:color w:val="020203"/>
          <w:spacing w:val="-4"/>
        </w:rPr>
        <w:t> </w:t>
      </w:r>
      <w:r>
        <w:rPr>
          <w:color w:val="020203"/>
        </w:rPr>
        <w:t>secondo</w:t>
      </w:r>
      <w:r>
        <w:rPr>
          <w:color w:val="020203"/>
          <w:spacing w:val="-4"/>
        </w:rPr>
        <w:t> </w:t>
      </w:r>
      <w:r>
        <w:rPr>
          <w:color w:val="020203"/>
        </w:rPr>
        <w:t>ordinanza</w:t>
      </w:r>
      <w:r>
        <w:rPr>
          <w:color w:val="020203"/>
          <w:spacing w:val="-4"/>
        </w:rPr>
        <w:t> </w:t>
      </w:r>
      <w:r>
        <w:rPr>
          <w:color w:val="020203"/>
        </w:rPr>
        <w:t>comunale</w:t>
      </w:r>
      <w:r>
        <w:rPr>
          <w:color w:val="020203"/>
          <w:spacing w:val="40"/>
        </w:rPr>
        <w:t> </w:t>
      </w:r>
      <w:r>
        <w:rPr>
          <w:color w:val="020203"/>
        </w:rPr>
        <w:t>SUPPLEMENTI FACOLTATIVI (da richiedere alla prenotazione, da pagare in agenzia):</w:t>
      </w:r>
    </w:p>
    <w:p>
      <w:pPr>
        <w:pStyle w:val="BodyText"/>
        <w:spacing w:line="256" w:lineRule="auto" w:before="1"/>
        <w:ind w:left="196" w:right="208"/>
        <w:jc w:val="both"/>
      </w:pPr>
      <w:r>
        <w:rPr>
          <w:color w:val="020203"/>
        </w:rPr>
        <w:t>Servizio</w:t>
      </w:r>
      <w:r>
        <w:rPr>
          <w:color w:val="020203"/>
          <w:spacing w:val="-1"/>
        </w:rPr>
        <w:t> </w:t>
      </w:r>
      <w:r>
        <w:rPr>
          <w:color w:val="020203"/>
        </w:rPr>
        <w:t>spiaggia</w:t>
      </w:r>
      <w:r>
        <w:rPr>
          <w:color w:val="020203"/>
          <w:spacing w:val="-1"/>
        </w:rPr>
        <w:t> </w:t>
      </w:r>
      <w:r>
        <w:rPr>
          <w:color w:val="020203"/>
        </w:rPr>
        <w:t>nelle</w:t>
      </w:r>
      <w:r>
        <w:rPr>
          <w:color w:val="020203"/>
          <w:spacing w:val="-1"/>
        </w:rPr>
        <w:t> </w:t>
      </w:r>
      <w:r>
        <w:rPr>
          <w:color w:val="020203"/>
        </w:rPr>
        <w:t>prime</w:t>
      </w:r>
      <w:r>
        <w:rPr>
          <w:color w:val="020203"/>
          <w:spacing w:val="-1"/>
        </w:rPr>
        <w:t> </w:t>
      </w:r>
      <w:r>
        <w:rPr>
          <w:color w:val="020203"/>
        </w:rPr>
        <w:t>file</w:t>
      </w:r>
      <w:r>
        <w:rPr>
          <w:color w:val="020203"/>
          <w:spacing w:val="-1"/>
        </w:rPr>
        <w:t> </w:t>
      </w:r>
      <w:r>
        <w:rPr>
          <w:color w:val="020203"/>
        </w:rPr>
        <w:t>(su</w:t>
      </w:r>
      <w:r>
        <w:rPr>
          <w:color w:val="020203"/>
          <w:spacing w:val="-1"/>
        </w:rPr>
        <w:t> </w:t>
      </w:r>
      <w:r>
        <w:rPr>
          <w:color w:val="020203"/>
        </w:rPr>
        <w:t>richiesta,</w:t>
      </w:r>
      <w:r>
        <w:rPr>
          <w:color w:val="020203"/>
          <w:spacing w:val="-1"/>
        </w:rPr>
        <w:t> </w:t>
      </w:r>
      <w:r>
        <w:rPr>
          <w:color w:val="020203"/>
        </w:rPr>
        <w:t>soggetta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disponibilità</w:t>
      </w:r>
      <w:r>
        <w:rPr>
          <w:color w:val="020203"/>
          <w:spacing w:val="-1"/>
        </w:rPr>
        <w:t> </w:t>
      </w:r>
      <w:r>
        <w:rPr>
          <w:color w:val="020203"/>
        </w:rPr>
        <w:t>limitata):</w:t>
      </w:r>
      <w:r>
        <w:rPr>
          <w:color w:val="020203"/>
          <w:spacing w:val="-1"/>
        </w:rPr>
        <w:t> </w:t>
      </w:r>
      <w:r>
        <w:rPr>
          <w:color w:val="020203"/>
        </w:rPr>
        <w:t>prima</w:t>
      </w:r>
      <w:r>
        <w:rPr>
          <w:color w:val="020203"/>
          <w:spacing w:val="-1"/>
        </w:rPr>
        <w:t> </w:t>
      </w:r>
      <w:r>
        <w:rPr>
          <w:color w:val="020203"/>
        </w:rPr>
        <w:t>fila</w:t>
      </w:r>
      <w:r>
        <w:rPr>
          <w:color w:val="020203"/>
          <w:spacing w:val="-1"/>
        </w:rPr>
        <w:t> </w:t>
      </w:r>
      <w:r>
        <w:rPr>
          <w:color w:val="020203"/>
        </w:rPr>
        <w:t>280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settimana,</w:t>
      </w:r>
      <w:r>
        <w:rPr>
          <w:color w:val="020203"/>
          <w:spacing w:val="-1"/>
        </w:rPr>
        <w:t> </w:t>
      </w:r>
      <w:r>
        <w:rPr>
          <w:color w:val="020203"/>
        </w:rPr>
        <w:t>seconda</w:t>
      </w:r>
      <w:r>
        <w:rPr>
          <w:color w:val="020203"/>
          <w:spacing w:val="-1"/>
        </w:rPr>
        <w:t> </w:t>
      </w:r>
      <w:r>
        <w:rPr>
          <w:color w:val="020203"/>
        </w:rPr>
        <w:t>fila</w:t>
      </w:r>
      <w:r>
        <w:rPr>
          <w:color w:val="020203"/>
          <w:spacing w:val="-1"/>
        </w:rPr>
        <w:t> </w:t>
      </w:r>
      <w:r>
        <w:rPr>
          <w:color w:val="020203"/>
        </w:rPr>
        <w:t>210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settimana</w:t>
      </w:r>
      <w:r>
        <w:rPr>
          <w:color w:val="020203"/>
          <w:spacing w:val="-1"/>
        </w:rPr>
        <w:t> </w:t>
      </w:r>
      <w:r>
        <w:rPr>
          <w:color w:val="020203"/>
        </w:rPr>
        <w:t>Valtur</w:t>
      </w:r>
      <w:r>
        <w:rPr>
          <w:color w:val="020203"/>
          <w:spacing w:val="40"/>
        </w:rPr>
        <w:t> </w:t>
      </w:r>
      <w:r>
        <w:rPr>
          <w:color w:val="020203"/>
        </w:rPr>
        <w:t>Pacchetto</w:t>
      </w:r>
      <w:r>
        <w:rPr>
          <w:color w:val="020203"/>
          <w:spacing w:val="-6"/>
        </w:rPr>
        <w:t> </w:t>
      </w:r>
      <w:r>
        <w:rPr>
          <w:color w:val="020203"/>
        </w:rPr>
        <w:t>Premium:</w:t>
      </w:r>
      <w:r>
        <w:rPr>
          <w:color w:val="020203"/>
          <w:spacing w:val="-6"/>
        </w:rPr>
        <w:t> </w:t>
      </w:r>
      <w:r>
        <w:rPr>
          <w:color w:val="020203"/>
        </w:rPr>
        <w:t>280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settimana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richiedere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pagare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momento</w:t>
      </w:r>
      <w:r>
        <w:rPr>
          <w:color w:val="020203"/>
          <w:spacing w:val="-6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</w:rPr>
        <w:t>prenotazione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disponibilità</w:t>
      </w:r>
      <w:r>
        <w:rPr>
          <w:color w:val="020203"/>
          <w:spacing w:val="-6"/>
        </w:rPr>
        <w:t> </w:t>
      </w:r>
      <w:r>
        <w:rPr>
          <w:color w:val="020203"/>
        </w:rPr>
        <w:t>limitata</w:t>
      </w:r>
      <w:r>
        <w:rPr>
          <w:color w:val="020203"/>
          <w:spacing w:val="25"/>
        </w:rPr>
        <w:t> </w:t>
      </w:r>
      <w:r>
        <w:rPr>
          <w:color w:val="020203"/>
        </w:rPr>
        <w:t>SERVIZI</w:t>
      </w:r>
      <w:r>
        <w:rPr>
          <w:color w:val="020203"/>
          <w:spacing w:val="-6"/>
        </w:rPr>
        <w:t> </w:t>
      </w:r>
      <w:r>
        <w:rPr>
          <w:color w:val="020203"/>
        </w:rPr>
        <w:t>FACOLTATIVI</w:t>
      </w:r>
      <w:r>
        <w:rPr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6"/>
        </w:rPr>
        <w:t> </w:t>
      </w:r>
      <w:r>
        <w:rPr>
          <w:color w:val="020203"/>
        </w:rPr>
        <w:t>RICHIESTA)</w:t>
      </w:r>
      <w:r>
        <w:rPr>
          <w:color w:val="020203"/>
          <w:spacing w:val="40"/>
        </w:rPr>
        <w:t> </w:t>
      </w:r>
      <w:r>
        <w:rPr>
          <w:rFonts w:ascii="Futura PT" w:hAnsi="Futura PT"/>
          <w:b/>
          <w:color w:val="020203"/>
        </w:rPr>
        <w:t>DA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PAGARE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IN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LOCO: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color w:val="020203"/>
        </w:rPr>
        <w:t>Noleggio</w:t>
      </w:r>
      <w:r>
        <w:rPr>
          <w:color w:val="020203"/>
          <w:spacing w:val="-2"/>
        </w:rPr>
        <w:t> </w:t>
      </w:r>
      <w:r>
        <w:rPr>
          <w:color w:val="020203"/>
        </w:rPr>
        <w:t>culla,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segnalare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prenotazione,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supplemento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10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giorno</w:t>
      </w:r>
      <w:r>
        <w:rPr>
          <w:color w:val="020203"/>
          <w:spacing w:val="-2"/>
        </w:rPr>
        <w:t> </w:t>
      </w:r>
      <w:r>
        <w:rPr>
          <w:color w:val="020203"/>
        </w:rPr>
        <w:t>(massimo</w:t>
      </w:r>
      <w:r>
        <w:rPr>
          <w:color w:val="020203"/>
          <w:spacing w:val="-2"/>
        </w:rPr>
        <w:t> </w:t>
      </w:r>
      <w:r>
        <w:rPr>
          <w:color w:val="020203"/>
        </w:rPr>
        <w:t>una</w:t>
      </w:r>
      <w:r>
        <w:rPr>
          <w:color w:val="020203"/>
          <w:spacing w:val="-2"/>
        </w:rPr>
        <w:t> </w:t>
      </w:r>
      <w:r>
        <w:rPr>
          <w:color w:val="020203"/>
        </w:rPr>
        <w:t>culla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camera).</w:t>
      </w:r>
      <w:r>
        <w:rPr>
          <w:color w:val="020203"/>
          <w:spacing w:val="34"/>
        </w:rPr>
        <w:t> </w:t>
      </w:r>
      <w:r>
        <w:rPr>
          <w:color w:val="020203"/>
        </w:rPr>
        <w:t>Parcheggio</w:t>
      </w:r>
      <w:r>
        <w:rPr>
          <w:color w:val="020203"/>
          <w:spacing w:val="-2"/>
        </w:rPr>
        <w:t> </w:t>
      </w:r>
      <w:r>
        <w:rPr>
          <w:color w:val="020203"/>
        </w:rPr>
        <w:t>interno:</w:t>
      </w:r>
      <w:r>
        <w:rPr>
          <w:color w:val="020203"/>
          <w:spacing w:val="40"/>
        </w:rPr>
        <w:t> </w:t>
      </w:r>
      <w:r>
        <w:rPr>
          <w:color w:val="020203"/>
        </w:rPr>
        <w:t>da</w:t>
      </w:r>
      <w:r>
        <w:rPr>
          <w:color w:val="020203"/>
          <w:spacing w:val="-8"/>
        </w:rPr>
        <w:t> </w:t>
      </w:r>
      <w:r>
        <w:rPr>
          <w:color w:val="020203"/>
        </w:rPr>
        <w:t>richiedere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momento</w:t>
      </w:r>
      <w:r>
        <w:rPr>
          <w:color w:val="020203"/>
          <w:spacing w:val="-8"/>
        </w:rPr>
        <w:t> </w:t>
      </w:r>
      <w:r>
        <w:rPr>
          <w:color w:val="020203"/>
        </w:rPr>
        <w:t>della</w:t>
      </w:r>
      <w:r>
        <w:rPr>
          <w:color w:val="020203"/>
          <w:spacing w:val="-8"/>
        </w:rPr>
        <w:t> </w:t>
      </w:r>
      <w:r>
        <w:rPr>
          <w:color w:val="020203"/>
        </w:rPr>
        <w:t>prenotazione,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disponibilità</w:t>
      </w:r>
      <w:r>
        <w:rPr>
          <w:color w:val="020203"/>
          <w:spacing w:val="-8"/>
        </w:rPr>
        <w:t> </w:t>
      </w:r>
      <w:r>
        <w:rPr>
          <w:color w:val="020203"/>
        </w:rPr>
        <w:t>limitata,</w:t>
      </w:r>
      <w:r>
        <w:rPr>
          <w:color w:val="020203"/>
          <w:spacing w:val="-8"/>
        </w:rPr>
        <w:t> </w:t>
      </w:r>
      <w:r>
        <w:rPr>
          <w:color w:val="020203"/>
        </w:rPr>
        <w:t>8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24/5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21/6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23/8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27/9,</w:t>
      </w:r>
      <w:r>
        <w:rPr>
          <w:color w:val="020203"/>
          <w:spacing w:val="-8"/>
        </w:rPr>
        <w:t> </w:t>
      </w:r>
      <w:r>
        <w:rPr>
          <w:color w:val="020203"/>
        </w:rPr>
        <w:t>10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21/6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23/8.</w:t>
      </w:r>
      <w:r>
        <w:rPr>
          <w:color w:val="020203"/>
          <w:spacing w:val="-8"/>
        </w:rPr>
        <w:t> </w:t>
      </w:r>
      <w:r>
        <w:rPr>
          <w:color w:val="020203"/>
        </w:rPr>
        <w:t>ANIMALI:</w:t>
      </w:r>
      <w:r>
        <w:rPr>
          <w:color w:val="020203"/>
          <w:spacing w:val="40"/>
        </w:rPr>
        <w:t> </w:t>
      </w:r>
      <w:r>
        <w:rPr>
          <w:color w:val="020203"/>
        </w:rPr>
        <w:t>ammessi su richiesta di piccola taglia max 10 kg (cani, gatti, conigli, volatili in gabbia) con supplemento di 20 € al giorno.</w:t>
      </w:r>
    </w:p>
    <w:p>
      <w:pPr>
        <w:pStyle w:val="BodyText"/>
        <w:spacing w:line="256" w:lineRule="auto" w:before="3"/>
        <w:ind w:left="196" w:right="208"/>
        <w:jc w:val="both"/>
      </w:pPr>
      <w:r>
        <w:rPr>
          <w:color w:val="020203"/>
        </w:rPr>
        <w:t>*Pacchetti</w:t>
      </w:r>
      <w:r>
        <w:rPr>
          <w:color w:val="020203"/>
          <w:spacing w:val="-1"/>
        </w:rPr>
        <w:t> </w:t>
      </w:r>
      <w:r>
        <w:rPr>
          <w:color w:val="020203"/>
        </w:rPr>
        <w:t>Traghetto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tratta</w:t>
      </w:r>
      <w:r>
        <w:rPr>
          <w:color w:val="020203"/>
          <w:spacing w:val="-1"/>
        </w:rPr>
        <w:t> </w:t>
      </w:r>
      <w:r>
        <w:rPr>
          <w:color w:val="020203"/>
        </w:rPr>
        <w:t>diurna</w:t>
      </w:r>
      <w:r>
        <w:rPr>
          <w:color w:val="020203"/>
          <w:spacing w:val="-1"/>
        </w:rPr>
        <w:t> </w:t>
      </w:r>
      <w:r>
        <w:rPr>
          <w:color w:val="020203"/>
        </w:rPr>
        <w:t>Civitavecchia-Olbia,</w:t>
      </w:r>
      <w:r>
        <w:rPr>
          <w:color w:val="020203"/>
          <w:spacing w:val="-1"/>
        </w:rPr>
        <w:t> </w:t>
      </w:r>
      <w:r>
        <w:rPr>
          <w:color w:val="020203"/>
        </w:rPr>
        <w:t>compagnia</w:t>
      </w:r>
      <w:r>
        <w:rPr>
          <w:color w:val="020203"/>
          <w:spacing w:val="-1"/>
        </w:rPr>
        <w:t> </w:t>
      </w:r>
      <w:r>
        <w:rPr>
          <w:color w:val="020203"/>
        </w:rPr>
        <w:t>Tirrenia,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tariffa</w:t>
      </w:r>
      <w:r>
        <w:rPr>
          <w:color w:val="020203"/>
          <w:spacing w:val="-1"/>
        </w:rPr>
        <w:t> </w:t>
      </w:r>
      <w:r>
        <w:rPr>
          <w:color w:val="020203"/>
        </w:rPr>
        <w:t>Promo</w:t>
      </w:r>
      <w:r>
        <w:rPr>
          <w:color w:val="020203"/>
          <w:spacing w:val="-1"/>
        </w:rPr>
        <w:t> </w:t>
      </w:r>
      <w:r>
        <w:rPr>
          <w:color w:val="020203"/>
        </w:rPr>
        <w:t>Nave</w:t>
      </w:r>
      <w:r>
        <w:rPr>
          <w:color w:val="020203"/>
          <w:spacing w:val="-1"/>
        </w:rPr>
        <w:t> </w:t>
      </w:r>
      <w:r>
        <w:rPr>
          <w:color w:val="020203"/>
        </w:rPr>
        <w:t>Famiglia</w:t>
      </w:r>
      <w:r>
        <w:rPr>
          <w:color w:val="020203"/>
          <w:spacing w:val="-1"/>
        </w:rPr>
        <w:t> </w:t>
      </w:r>
      <w:r>
        <w:rPr>
          <w:color w:val="020203"/>
        </w:rPr>
        <w:t>(max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2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4/12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sistemazione</w:t>
      </w:r>
      <w:r>
        <w:rPr>
          <w:color w:val="020203"/>
          <w:spacing w:val="40"/>
        </w:rPr>
        <w:t> </w:t>
      </w:r>
      <w:r>
        <w:rPr>
          <w:color w:val="020203"/>
        </w:rPr>
        <w:t>passaggio ponte + auto standard al seguito max 5 metri). La quota SI INTENDE PER NUCLEO FAMILIARE 2+2 non comprende le tasse portuali,</w:t>
      </w:r>
      <w:r>
        <w:rPr>
          <w:color w:val="020203"/>
          <w:spacing w:val="40"/>
        </w:rPr>
        <w:t> </w:t>
      </w:r>
      <w:r>
        <w:rPr>
          <w:color w:val="020203"/>
        </w:rPr>
        <w:t>bunker Surcharge,</w:t>
      </w:r>
      <w:r>
        <w:rPr>
          <w:color w:val="020203"/>
          <w:spacing w:val="40"/>
        </w:rPr>
        <w:t> </w:t>
      </w:r>
      <w:r>
        <w:rPr>
          <w:color w:val="020203"/>
        </w:rPr>
        <w:t>supplementi per passeggeri extra, sistemazioni diverse dal passaggio ponte e veicoli superiori alla categoria standard, sempre su richiesta.</w:t>
      </w:r>
    </w:p>
    <w:p>
      <w:pPr>
        <w:pStyle w:val="BodyText"/>
        <w:spacing w:before="2"/>
        <w:ind w:left="196"/>
        <w:jc w:val="both"/>
      </w:pPr>
      <w:r>
        <w:rPr>
          <w:color w:val="020203"/>
        </w:rPr>
        <w:t>Quota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speciale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Milano</w:t>
      </w:r>
      <w:r>
        <w:rPr>
          <w:color w:val="020203"/>
          <w:spacing w:val="-2"/>
        </w:rPr>
        <w:t> </w:t>
      </w:r>
      <w:r>
        <w:rPr>
          <w:color w:val="020203"/>
        </w:rPr>
        <w:t>Mxp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Bergamo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trasf.</w:t>
      </w:r>
      <w:r>
        <w:rPr>
          <w:color w:val="020203"/>
          <w:spacing w:val="-2"/>
        </w:rPr>
        <w:t> </w:t>
      </w:r>
      <w:r>
        <w:rPr>
          <w:color w:val="020203"/>
        </w:rPr>
        <w:t>collettivo</w:t>
      </w:r>
      <w:r>
        <w:rPr>
          <w:color w:val="020203"/>
          <w:spacing w:val="-1"/>
        </w:rPr>
        <w:t> </w:t>
      </w:r>
      <w:r>
        <w:rPr>
          <w:color w:val="020203"/>
        </w:rPr>
        <w:t>A/R</w:t>
      </w:r>
      <w:r>
        <w:rPr>
          <w:color w:val="020203"/>
          <w:spacing w:val="-2"/>
        </w:rPr>
        <w:t> </w:t>
      </w:r>
      <w:r>
        <w:rPr>
          <w:color w:val="020203"/>
        </w:rPr>
        <w:t>.Da</w:t>
      </w:r>
      <w:r>
        <w:rPr>
          <w:color w:val="020203"/>
          <w:spacing w:val="-1"/>
        </w:rPr>
        <w:t> </w:t>
      </w:r>
      <w:r>
        <w:rPr>
          <w:color w:val="020203"/>
        </w:rPr>
        <w:t>aggiungere</w:t>
      </w:r>
      <w:r>
        <w:rPr>
          <w:color w:val="020203"/>
          <w:spacing w:val="-2"/>
        </w:rPr>
        <w:t> </w:t>
      </w:r>
      <w:r>
        <w:rPr>
          <w:color w:val="020203"/>
        </w:rPr>
        <w:t>sempre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tasse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aeroportuali,</w:t>
      </w:r>
    </w:p>
    <w:p>
      <w:pPr>
        <w:pStyle w:val="BodyText"/>
        <w:spacing w:line="256" w:lineRule="auto" w:before="14"/>
        <w:ind w:left="196" w:right="3008"/>
      </w:pPr>
      <w:r>
        <w:rPr>
          <w:color w:val="020203"/>
        </w:rPr>
        <w:t>79€</w:t>
      </w:r>
      <w:r>
        <w:rPr>
          <w:color w:val="020203"/>
          <w:spacing w:val="-5"/>
        </w:rPr>
        <w:t> </w:t>
      </w:r>
      <w:r>
        <w:rPr>
          <w:color w:val="020203"/>
        </w:rPr>
        <w:t>p.p.</w:t>
      </w:r>
      <w:r>
        <w:rPr>
          <w:color w:val="020203"/>
          <w:spacing w:val="27"/>
        </w:rPr>
        <w:t> </w:t>
      </w:r>
      <w:r>
        <w:rPr>
          <w:color w:val="020203"/>
        </w:rPr>
        <w:t>(adulti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2/12</w:t>
      </w:r>
      <w:r>
        <w:rPr>
          <w:color w:val="020203"/>
          <w:spacing w:val="-5"/>
        </w:rPr>
        <w:t> </w:t>
      </w:r>
      <w:r>
        <w:rPr>
          <w:color w:val="020203"/>
        </w:rPr>
        <w:t>anni),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50</w:t>
      </w:r>
      <w:r>
        <w:rPr>
          <w:color w:val="020203"/>
          <w:spacing w:val="-5"/>
        </w:rPr>
        <w:t> </w:t>
      </w:r>
      <w:r>
        <w:rPr>
          <w:color w:val="020203"/>
        </w:rPr>
        <w:t>infant</w:t>
      </w:r>
      <w:r>
        <w:rPr>
          <w:color w:val="020203"/>
          <w:spacing w:val="-5"/>
        </w:rPr>
        <w:t> </w:t>
      </w:r>
      <w:r>
        <w:rPr>
          <w:color w:val="020203"/>
        </w:rPr>
        <w:t>0/2</w:t>
      </w:r>
      <w:r>
        <w:rPr>
          <w:color w:val="020203"/>
          <w:spacing w:val="-5"/>
        </w:rPr>
        <w:t> </w:t>
      </w:r>
      <w:r>
        <w:rPr>
          <w:color w:val="020203"/>
        </w:rPr>
        <w:t>anni</w:t>
      </w:r>
      <w:r>
        <w:rPr>
          <w:color w:val="020203"/>
          <w:spacing w:val="-5"/>
        </w:rPr>
        <w:t> </w:t>
      </w:r>
      <w:r>
        <w:rPr>
          <w:color w:val="020203"/>
        </w:rPr>
        <w:t>non</w:t>
      </w:r>
      <w:r>
        <w:rPr>
          <w:color w:val="020203"/>
          <w:spacing w:val="-5"/>
        </w:rPr>
        <w:t> </w:t>
      </w:r>
      <w:r>
        <w:rPr>
          <w:color w:val="020203"/>
        </w:rPr>
        <w:t>occupante</w:t>
      </w:r>
      <w:r>
        <w:rPr>
          <w:color w:val="020203"/>
          <w:spacing w:val="-5"/>
        </w:rPr>
        <w:t> </w:t>
      </w:r>
      <w:r>
        <w:rPr>
          <w:color w:val="020203"/>
        </w:rPr>
        <w:t>posto</w:t>
      </w:r>
      <w:r>
        <w:rPr>
          <w:color w:val="020203"/>
          <w:spacing w:val="-5"/>
        </w:rPr>
        <w:t> </w:t>
      </w:r>
      <w:r>
        <w:rPr>
          <w:color w:val="020203"/>
        </w:rPr>
        <w:t>volo,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gli</w:t>
      </w:r>
      <w:r>
        <w:rPr>
          <w:color w:val="020203"/>
          <w:spacing w:val="-5"/>
        </w:rPr>
        <w:t> </w:t>
      </w:r>
      <w:r>
        <w:rPr>
          <w:color w:val="020203"/>
        </w:rPr>
        <w:t>oneri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gestione</w:t>
      </w:r>
      <w:r>
        <w:rPr>
          <w:color w:val="020203"/>
          <w:spacing w:val="-5"/>
        </w:rPr>
        <w:t> </w:t>
      </w:r>
      <w:r>
        <w:rPr>
          <w:color w:val="020203"/>
        </w:rPr>
        <w:t>carburanti,</w:t>
      </w:r>
      <w:r>
        <w:rPr>
          <w:color w:val="020203"/>
          <w:spacing w:val="40"/>
        </w:rPr>
        <w:t> </w:t>
      </w:r>
      <w:r>
        <w:rPr>
          <w:color w:val="020203"/>
        </w:rPr>
        <w:t>29€ per persona A/R (adulti e bambini 2/12 anni).</w:t>
      </w:r>
      <w:r>
        <w:rPr>
          <w:color w:val="020203"/>
          <w:spacing w:val="40"/>
        </w:rPr>
        <w:t> </w:t>
      </w:r>
      <w:r>
        <w:rPr>
          <w:color w:val="020203"/>
        </w:rPr>
        <w:t>Supplementi p.p. (adulti e bambini 2/12 anni) per partenze da</w:t>
      </w:r>
    </w:p>
    <w:p>
      <w:pPr>
        <w:pStyle w:val="BodyText"/>
        <w:spacing w:before="1"/>
        <w:ind w:left="196"/>
      </w:pPr>
      <w:r>
        <w:rPr>
          <w:color w:val="020203"/>
        </w:rPr>
        <w:t>altri</w:t>
      </w:r>
      <w:r>
        <w:rPr>
          <w:color w:val="020203"/>
          <w:spacing w:val="-3"/>
        </w:rPr>
        <w:t> </w:t>
      </w:r>
      <w:r>
        <w:rPr>
          <w:color w:val="020203"/>
        </w:rPr>
        <w:t>aeroporti</w:t>
      </w:r>
      <w:r>
        <w:rPr>
          <w:color w:val="020203"/>
          <w:spacing w:val="-2"/>
        </w:rPr>
        <w:t> </w:t>
      </w:r>
      <w:r>
        <w:rPr>
          <w:color w:val="020203"/>
        </w:rPr>
        <w:t>o</w:t>
      </w:r>
      <w:r>
        <w:rPr>
          <w:color w:val="020203"/>
          <w:spacing w:val="-2"/>
        </w:rPr>
        <w:t> </w:t>
      </w:r>
      <w:r>
        <w:rPr>
          <w:color w:val="020203"/>
        </w:rPr>
        <w:t>altre</w:t>
      </w:r>
      <w:r>
        <w:rPr>
          <w:color w:val="020203"/>
          <w:spacing w:val="-3"/>
        </w:rPr>
        <w:t> </w:t>
      </w:r>
      <w:r>
        <w:rPr>
          <w:color w:val="020203"/>
        </w:rPr>
        <w:t>compagnie:</w:t>
      </w:r>
      <w:r>
        <w:rPr>
          <w:color w:val="020203"/>
          <w:spacing w:val="33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Verona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compagnia</w:t>
      </w:r>
      <w:r>
        <w:rPr>
          <w:color w:val="020203"/>
          <w:spacing w:val="-3"/>
        </w:rPr>
        <w:t> </w:t>
      </w:r>
      <w:r>
        <w:rPr>
          <w:color w:val="020203"/>
        </w:rPr>
        <w:t>Volotea</w:t>
      </w:r>
      <w:r>
        <w:rPr>
          <w:color w:val="020203"/>
          <w:spacing w:val="-2"/>
        </w:rPr>
        <w:t> </w:t>
      </w:r>
      <w:r>
        <w:rPr>
          <w:color w:val="020203"/>
        </w:rPr>
        <w:t>30€</w:t>
      </w:r>
      <w:r>
        <w:rPr>
          <w:color w:val="020203"/>
          <w:spacing w:val="-2"/>
        </w:rPr>
        <w:t> </w:t>
      </w:r>
      <w:r>
        <w:rPr>
          <w:color w:val="020203"/>
        </w:rPr>
        <w:t>A/R,</w:t>
      </w:r>
      <w:r>
        <w:rPr>
          <w:color w:val="020203"/>
          <w:spacing w:val="-3"/>
        </w:rPr>
        <w:t> </w:t>
      </w:r>
      <w:r>
        <w:rPr>
          <w:color w:val="020203"/>
        </w:rPr>
        <w:t>60€</w:t>
      </w:r>
      <w:r>
        <w:rPr>
          <w:color w:val="020203"/>
          <w:spacing w:val="-2"/>
        </w:rPr>
        <w:t> </w:t>
      </w:r>
      <w:r>
        <w:rPr>
          <w:color w:val="020203"/>
        </w:rPr>
        <w:t>A/R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compagnia</w:t>
      </w:r>
    </w:p>
    <w:p>
      <w:pPr>
        <w:pStyle w:val="BodyText"/>
        <w:spacing w:before="15"/>
        <w:ind w:left="196"/>
      </w:pPr>
      <w:r>
        <w:rPr>
          <w:color w:val="020203"/>
        </w:rPr>
        <w:t>Neos.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Milano</w:t>
      </w:r>
      <w:r>
        <w:rPr>
          <w:color w:val="020203"/>
          <w:spacing w:val="-2"/>
        </w:rPr>
        <w:t> </w:t>
      </w:r>
      <w:r>
        <w:rPr>
          <w:color w:val="020203"/>
        </w:rPr>
        <w:t>Linate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compagnia</w:t>
      </w:r>
      <w:r>
        <w:rPr>
          <w:color w:val="020203"/>
          <w:spacing w:val="-2"/>
        </w:rPr>
        <w:t> </w:t>
      </w:r>
      <w:r>
        <w:rPr>
          <w:color w:val="020203"/>
        </w:rPr>
        <w:t>Aeroitalia</w:t>
      </w:r>
      <w:r>
        <w:rPr>
          <w:color w:val="020203"/>
          <w:spacing w:val="-2"/>
        </w:rPr>
        <w:t> </w:t>
      </w:r>
      <w:r>
        <w:rPr>
          <w:color w:val="020203"/>
        </w:rPr>
        <w:t>120€</w:t>
      </w:r>
      <w:r>
        <w:rPr>
          <w:color w:val="020203"/>
          <w:spacing w:val="-2"/>
        </w:rPr>
        <w:t> </w:t>
      </w:r>
      <w:r>
        <w:rPr>
          <w:color w:val="020203"/>
        </w:rPr>
        <w:t>A/R.</w:t>
      </w:r>
      <w:r>
        <w:rPr>
          <w:color w:val="020203"/>
          <w:spacing w:val="3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Bologna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Torino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compagnia</w:t>
      </w:r>
      <w:r>
        <w:rPr>
          <w:color w:val="020203"/>
          <w:spacing w:val="-2"/>
        </w:rPr>
        <w:t> </w:t>
      </w:r>
      <w:r>
        <w:rPr>
          <w:color w:val="020203"/>
        </w:rPr>
        <w:t>Volotea</w:t>
      </w:r>
      <w:r>
        <w:rPr>
          <w:color w:val="020203"/>
          <w:spacing w:val="-2"/>
        </w:rPr>
        <w:t> </w:t>
      </w:r>
      <w:r>
        <w:rPr>
          <w:color w:val="020203"/>
        </w:rPr>
        <w:t>30€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A/R</w:t>
      </w:r>
    </w:p>
    <w:p>
      <w:pPr>
        <w:spacing w:before="15"/>
        <w:ind w:left="196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Quota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2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Gestione</w:t>
      </w:r>
      <w:r>
        <w:rPr>
          <w:rFonts w:ascii="Futura PT" w:hAnsi="Futura PT"/>
          <w:b/>
          <w:color w:val="020203"/>
          <w:spacing w:val="-2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Valtur</w:t>
      </w:r>
      <w:r>
        <w:rPr>
          <w:rFonts w:ascii="Futura PT" w:hAnsi="Futura PT"/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solo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60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–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bambini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0-12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spacing w:val="-5"/>
          <w:sz w:val="16"/>
        </w:rPr>
        <w:t>30</w:t>
      </w:r>
    </w:p>
    <w:p>
      <w:pPr>
        <w:spacing w:before="15"/>
        <w:ind w:left="196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Quote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Gestione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Valtur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Pacch.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volo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adlt.€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80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bamb.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0-12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45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+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Assi.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med/bag/annull.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3,4%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del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valore</w:t>
      </w:r>
    </w:p>
    <w:p>
      <w:pPr>
        <w:spacing w:before="15"/>
        <w:ind w:left="196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Quote</w:t>
      </w:r>
      <w:r>
        <w:rPr>
          <w:rFonts w:ascii="Futura PT" w:hAnsi="Futura PT"/>
          <w:b/>
          <w:color w:val="020203"/>
          <w:spacing w:val="-4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Gestione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Valtur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Pacchetto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Nave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adlt.€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60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bamb.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0-12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5"/>
          <w:sz w:val="16"/>
        </w:rPr>
        <w:t>35</w:t>
      </w:r>
    </w:p>
    <w:sectPr>
      <w:pgSz w:w="11910" w:h="16840"/>
      <w:pgMar w:top="2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97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2025-02-25T09:59:04Z</dcterms:created>
  <dcterms:modified xsi:type="dcterms:W3CDTF">2025-02-25T09:59:04Z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