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605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487"/>
        <w:rPr>
          <w:rFonts w:ascii="Futura Bold"/>
          <w:b/>
          <w:sz w:val="56"/>
        </w:rPr>
      </w:pPr>
    </w:p>
    <w:p>
      <w:pPr>
        <w:pStyle w:val="Title"/>
      </w:pPr>
      <w:r>
        <w:rPr>
          <w:color w:val="FFFFFF"/>
          <w:spacing w:val="-2"/>
        </w:rPr>
        <w:t>VALTUR</w:t>
      </w:r>
      <w:r>
        <w:rPr>
          <w:color w:val="FFFFFF"/>
          <w:spacing w:val="-27"/>
        </w:rPr>
        <w:t> </w:t>
      </w:r>
      <w:r>
        <w:rPr>
          <w:color w:val="FFFFFF"/>
          <w:spacing w:val="-2"/>
        </w:rPr>
        <w:t>REEF</w:t>
      </w:r>
      <w:r>
        <w:rPr>
          <w:color w:val="FFFFFF"/>
          <w:spacing w:val="-25"/>
        </w:rPr>
        <w:t> </w:t>
      </w:r>
      <w:r>
        <w:rPr>
          <w:color w:val="FFFFFF"/>
          <w:spacing w:val="-2"/>
        </w:rPr>
        <w:t>OASIS</w:t>
      </w:r>
      <w:r>
        <w:rPr>
          <w:color w:val="FFFFFF"/>
          <w:spacing w:val="-25"/>
        </w:rPr>
        <w:t> </w:t>
      </w:r>
      <w:r>
        <w:rPr>
          <w:color w:val="FFFFFF"/>
          <w:spacing w:val="-2"/>
        </w:rPr>
        <w:t>BLUE</w:t>
      </w:r>
      <w:r>
        <w:rPr>
          <w:color w:val="FFFFFF"/>
          <w:spacing w:val="-25"/>
        </w:rPr>
        <w:t> </w:t>
      </w:r>
      <w:r>
        <w:rPr>
          <w:color w:val="FFFFFF"/>
          <w:spacing w:val="-5"/>
        </w:rPr>
        <w:t>BAY</w:t>
      </w:r>
    </w:p>
    <w:p>
      <w:pPr>
        <w:spacing w:before="258"/>
        <w:ind w:left="14" w:right="0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SHARM</w:t>
      </w:r>
      <w:r>
        <w:rPr>
          <w:rFonts w:ascii="Georgia"/>
          <w:i/>
          <w:color w:val="FFFFFF"/>
          <w:spacing w:val="-3"/>
          <w:sz w:val="50"/>
        </w:rPr>
        <w:t> </w:t>
      </w:r>
      <w:r>
        <w:rPr>
          <w:rFonts w:ascii="Georgia"/>
          <w:i/>
          <w:color w:val="FFFFFF"/>
          <w:sz w:val="50"/>
        </w:rPr>
        <w:t>EL</w:t>
      </w:r>
      <w:r>
        <w:rPr>
          <w:rFonts w:ascii="Georgia"/>
          <w:i/>
          <w:color w:val="FFFFFF"/>
          <w:spacing w:val="-2"/>
          <w:sz w:val="50"/>
        </w:rPr>
        <w:t> SHEIKH</w:t>
      </w:r>
    </w:p>
    <w:p>
      <w:pPr>
        <w:pStyle w:val="BodyText"/>
        <w:rPr>
          <w:rFonts w:ascii="Georgia"/>
          <w:i/>
          <w:sz w:val="50"/>
        </w:rPr>
      </w:pPr>
    </w:p>
    <w:p>
      <w:pPr>
        <w:pStyle w:val="BodyText"/>
        <w:rPr>
          <w:rFonts w:ascii="Georgia"/>
          <w:i/>
          <w:sz w:val="50"/>
        </w:rPr>
      </w:pPr>
    </w:p>
    <w:p>
      <w:pPr>
        <w:pStyle w:val="BodyText"/>
        <w:rPr>
          <w:rFonts w:ascii="Georgia"/>
          <w:i/>
          <w:sz w:val="50"/>
        </w:rPr>
      </w:pPr>
    </w:p>
    <w:p>
      <w:pPr>
        <w:pStyle w:val="BodyText"/>
        <w:rPr>
          <w:rFonts w:ascii="Georgia"/>
          <w:i/>
          <w:sz w:val="50"/>
        </w:rPr>
      </w:pPr>
    </w:p>
    <w:p>
      <w:pPr>
        <w:pStyle w:val="BodyText"/>
        <w:rPr>
          <w:rFonts w:ascii="Georgia"/>
          <w:i/>
          <w:sz w:val="50"/>
        </w:rPr>
      </w:pPr>
    </w:p>
    <w:p>
      <w:pPr>
        <w:pStyle w:val="BodyText"/>
        <w:rPr>
          <w:rFonts w:ascii="Georgia"/>
          <w:i/>
          <w:sz w:val="50"/>
        </w:rPr>
      </w:pPr>
    </w:p>
    <w:p>
      <w:pPr>
        <w:pStyle w:val="BodyText"/>
        <w:rPr>
          <w:rFonts w:ascii="Georgia"/>
          <w:i/>
          <w:sz w:val="50"/>
        </w:rPr>
      </w:pPr>
    </w:p>
    <w:p>
      <w:pPr>
        <w:pStyle w:val="BodyText"/>
        <w:rPr>
          <w:rFonts w:ascii="Georgia"/>
          <w:i/>
          <w:sz w:val="50"/>
        </w:rPr>
      </w:pPr>
    </w:p>
    <w:p>
      <w:pPr>
        <w:pStyle w:val="BodyText"/>
        <w:rPr>
          <w:rFonts w:ascii="Georgia"/>
          <w:i/>
          <w:sz w:val="50"/>
        </w:rPr>
      </w:pPr>
    </w:p>
    <w:p>
      <w:pPr>
        <w:pStyle w:val="BodyText"/>
        <w:rPr>
          <w:rFonts w:ascii="Georgia"/>
          <w:i/>
          <w:sz w:val="50"/>
        </w:rPr>
      </w:pPr>
    </w:p>
    <w:p>
      <w:pPr>
        <w:pStyle w:val="BodyText"/>
        <w:rPr>
          <w:rFonts w:ascii="Georgia"/>
          <w:i/>
          <w:sz w:val="50"/>
        </w:rPr>
      </w:pPr>
    </w:p>
    <w:p>
      <w:pPr>
        <w:pStyle w:val="BodyText"/>
        <w:rPr>
          <w:rFonts w:ascii="Georgia"/>
          <w:i/>
          <w:sz w:val="50"/>
        </w:rPr>
      </w:pPr>
    </w:p>
    <w:p>
      <w:pPr>
        <w:pStyle w:val="BodyText"/>
        <w:spacing w:before="96"/>
        <w:rPr>
          <w:rFonts w:ascii="Georgia"/>
          <w:i/>
          <w:sz w:val="50"/>
        </w:rPr>
      </w:pPr>
    </w:p>
    <w:p>
      <w:pPr>
        <w:spacing w:before="0"/>
        <w:ind w:left="14" w:right="14" w:firstLine="0"/>
        <w:jc w:val="center"/>
        <w:rPr>
          <w:rFonts w:ascii="Futura PT "/>
          <w:b/>
          <w:sz w:val="34"/>
        </w:rPr>
      </w:pPr>
      <w:r>
        <w:rPr>
          <w:rFonts w:ascii="Futura PT "/>
          <w:b/>
          <w:color w:val="FFFFFF"/>
          <w:w w:val="90"/>
          <w:sz w:val="34"/>
        </w:rPr>
        <w:t>MAGGIO</w:t>
      </w:r>
      <w:r>
        <w:rPr>
          <w:rFonts w:ascii="Futura PT "/>
          <w:b/>
          <w:color w:val="FFFFFF"/>
          <w:spacing w:val="36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-</w:t>
      </w:r>
      <w:r>
        <w:rPr>
          <w:rFonts w:ascii="Futura PT "/>
          <w:b/>
          <w:color w:val="FFFFFF"/>
          <w:spacing w:val="37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OTTOBRE</w:t>
      </w:r>
      <w:r>
        <w:rPr>
          <w:rFonts w:ascii="Futura PT "/>
          <w:b/>
          <w:color w:val="FFFFFF"/>
          <w:spacing w:val="37"/>
          <w:sz w:val="34"/>
        </w:rPr>
        <w:t> </w:t>
      </w:r>
      <w:r>
        <w:rPr>
          <w:rFonts w:ascii="Futura PT "/>
          <w:b/>
          <w:color w:val="FFFFFF"/>
          <w:spacing w:val="-4"/>
          <w:w w:val="90"/>
          <w:sz w:val="34"/>
        </w:rPr>
        <w:t>2025</w:t>
      </w:r>
    </w:p>
    <w:p>
      <w:pPr>
        <w:spacing w:before="2"/>
        <w:ind w:left="14" w:right="6" w:firstLine="0"/>
        <w:jc w:val="center"/>
        <w:rPr>
          <w:rFonts w:ascii="Futura PT "/>
          <w:b/>
          <w:sz w:val="22"/>
        </w:rPr>
      </w:pPr>
      <w:r>
        <w:rPr>
          <w:rFonts w:ascii="Futura PT "/>
          <w:b/>
          <w:color w:val="FFFFFF"/>
          <w:sz w:val="22"/>
        </w:rPr>
        <w:t>8</w:t>
      </w:r>
      <w:r>
        <w:rPr>
          <w:rFonts w:ascii="Futura PT "/>
          <w:b/>
          <w:color w:val="FFFFFF"/>
          <w:spacing w:val="-4"/>
          <w:sz w:val="22"/>
        </w:rPr>
        <w:t> </w:t>
      </w:r>
      <w:r>
        <w:rPr>
          <w:rFonts w:ascii="Futura PT "/>
          <w:b/>
          <w:color w:val="FFFFFF"/>
          <w:sz w:val="22"/>
        </w:rPr>
        <w:t>GIORNI</w:t>
      </w:r>
      <w:r>
        <w:rPr>
          <w:rFonts w:ascii="Futura PT "/>
          <w:b/>
          <w:color w:val="FFFFFF"/>
          <w:spacing w:val="-4"/>
          <w:sz w:val="22"/>
        </w:rPr>
        <w:t> </w:t>
      </w:r>
      <w:r>
        <w:rPr>
          <w:rFonts w:ascii="Futura PT "/>
          <w:b/>
          <w:color w:val="FFFFFF"/>
          <w:sz w:val="22"/>
        </w:rPr>
        <w:t>-</w:t>
      </w:r>
      <w:r>
        <w:rPr>
          <w:rFonts w:ascii="Futura PT "/>
          <w:b/>
          <w:color w:val="FFFFFF"/>
          <w:spacing w:val="-4"/>
          <w:sz w:val="22"/>
        </w:rPr>
        <w:t> </w:t>
      </w:r>
      <w:r>
        <w:rPr>
          <w:rFonts w:ascii="Futura PT "/>
          <w:b/>
          <w:color w:val="FFFFFF"/>
          <w:sz w:val="22"/>
        </w:rPr>
        <w:t>7</w:t>
      </w:r>
      <w:r>
        <w:rPr>
          <w:rFonts w:ascii="Futura PT "/>
          <w:b/>
          <w:color w:val="FFFFFF"/>
          <w:spacing w:val="-4"/>
          <w:sz w:val="22"/>
        </w:rPr>
        <w:t> </w:t>
      </w:r>
      <w:r>
        <w:rPr>
          <w:rFonts w:ascii="Futura PT "/>
          <w:b/>
          <w:color w:val="FFFFFF"/>
          <w:spacing w:val="-2"/>
          <w:sz w:val="22"/>
        </w:rPr>
        <w:t>NOTTI</w:t>
      </w:r>
    </w:p>
    <w:p>
      <w:pPr>
        <w:spacing w:before="2"/>
        <w:ind w:left="14" w:right="7" w:firstLine="0"/>
        <w:jc w:val="center"/>
        <w:rPr>
          <w:rFonts w:ascii="Futura PT " w:hAnsi="Futura PT "/>
          <w:b/>
          <w:sz w:val="40"/>
        </w:rPr>
      </w:pPr>
      <w:r>
        <w:rPr>
          <w:rFonts w:ascii="Futura PT " w:hAnsi="Futura PT "/>
          <w:b/>
          <w:color w:val="FFFFFF"/>
          <w:w w:val="90"/>
          <w:sz w:val="38"/>
        </w:rPr>
        <w:t>da</w:t>
      </w:r>
      <w:r>
        <w:rPr>
          <w:rFonts w:ascii="Futura PT " w:hAnsi="Futura PT "/>
          <w:b/>
          <w:color w:val="FFFFFF"/>
          <w:spacing w:val="-4"/>
          <w:sz w:val="38"/>
        </w:rPr>
        <w:t> </w:t>
      </w:r>
      <w:r>
        <w:rPr>
          <w:rFonts w:ascii="Futura PT " w:hAnsi="Futura PT "/>
          <w:b/>
          <w:color w:val="FFFFFF"/>
          <w:w w:val="90"/>
          <w:sz w:val="38"/>
        </w:rPr>
        <w:t>€</w:t>
      </w:r>
      <w:r>
        <w:rPr>
          <w:rFonts w:ascii="Futura PT " w:hAnsi="Futura PT "/>
          <w:b/>
          <w:color w:val="FFFFFF"/>
          <w:spacing w:val="4"/>
          <w:w w:val="90"/>
          <w:sz w:val="38"/>
        </w:rPr>
        <w:t> </w:t>
      </w:r>
      <w:r>
        <w:rPr>
          <w:rFonts w:ascii="Futura PT " w:hAnsi="Futura PT "/>
          <w:b/>
          <w:color w:val="FFFFFF"/>
          <w:spacing w:val="9"/>
          <w:w w:val="90"/>
          <w:sz w:val="70"/>
        </w:rPr>
        <w:t>895</w:t>
      </w:r>
      <w:r>
        <w:rPr>
          <w:rFonts w:ascii="Futura PT " w:hAnsi="Futura PT "/>
          <w:b/>
          <w:color w:val="FFFFFF"/>
          <w:spacing w:val="-11"/>
          <w:w w:val="90"/>
          <w:sz w:val="70"/>
        </w:rPr>
        <w:t> </w:t>
      </w:r>
      <w:r>
        <w:rPr>
          <w:rFonts w:ascii="Futura PT " w:hAnsi="Futura PT "/>
          <w:b/>
          <w:color w:val="FFFFFF"/>
          <w:spacing w:val="-5"/>
          <w:w w:val="90"/>
          <w:sz w:val="40"/>
        </w:rPr>
        <w:t>p.p</w:t>
      </w:r>
    </w:p>
    <w:p>
      <w:pPr>
        <w:spacing w:line="225" w:lineRule="auto" w:before="95"/>
        <w:ind w:left="3494" w:right="3492" w:hanging="1"/>
        <w:jc w:val="center"/>
        <w:rPr>
          <w:rFonts w:ascii="Futura PT "/>
          <w:b/>
          <w:sz w:val="30"/>
        </w:rPr>
      </w:pPr>
      <w:r>
        <w:rPr>
          <w:rFonts w:ascii="Futura PT "/>
          <w:b/>
          <w:color w:val="FFFFFF"/>
          <w:spacing w:val="-2"/>
          <w:sz w:val="30"/>
        </w:rPr>
        <w:t>IN</w:t>
      </w:r>
      <w:r>
        <w:rPr>
          <w:rFonts w:ascii="Futura PT "/>
          <w:b/>
          <w:color w:val="FFFFFF"/>
          <w:spacing w:val="-16"/>
          <w:sz w:val="30"/>
        </w:rPr>
        <w:t> </w:t>
      </w:r>
      <w:r>
        <w:rPr>
          <w:rFonts w:ascii="Futura PT "/>
          <w:b/>
          <w:color w:val="FFFFFF"/>
          <w:spacing w:val="-2"/>
          <w:sz w:val="30"/>
        </w:rPr>
        <w:t>CAMERA</w:t>
      </w:r>
      <w:r>
        <w:rPr>
          <w:rFonts w:ascii="Futura PT "/>
          <w:b/>
          <w:color w:val="FFFFFF"/>
          <w:spacing w:val="-15"/>
          <w:sz w:val="30"/>
        </w:rPr>
        <w:t> </w:t>
      </w:r>
      <w:r>
        <w:rPr>
          <w:rFonts w:ascii="Futura PT "/>
          <w:b/>
          <w:color w:val="FFFFFF"/>
          <w:spacing w:val="-2"/>
          <w:sz w:val="30"/>
        </w:rPr>
        <w:t>SUPERIOR </w:t>
      </w:r>
      <w:r>
        <w:rPr>
          <w:rFonts w:ascii="Futura PT "/>
          <w:b/>
          <w:color w:val="FFFFFF"/>
          <w:w w:val="90"/>
          <w:sz w:val="30"/>
        </w:rPr>
        <w:t>TRATTAMENTO ALL </w:t>
      </w:r>
      <w:r>
        <w:rPr>
          <w:rFonts w:ascii="Futura PT "/>
          <w:b/>
          <w:color w:val="FFFFFF"/>
          <w:w w:val="90"/>
          <w:sz w:val="30"/>
        </w:rPr>
        <w:t>INCLUSIVE</w:t>
      </w:r>
    </w:p>
    <w:p>
      <w:pPr>
        <w:pStyle w:val="BodyText"/>
        <w:spacing w:before="10"/>
        <w:rPr>
          <w:rFonts w:ascii="Futura PT "/>
          <w:b/>
          <w:sz w:val="15"/>
        </w:rPr>
      </w:pPr>
    </w:p>
    <w:p>
      <w:pPr>
        <w:spacing w:after="0"/>
        <w:rPr>
          <w:rFonts w:ascii="Futura PT "/>
          <w:sz w:val="15"/>
        </w:rPr>
        <w:sectPr>
          <w:type w:val="continuous"/>
          <w:pgSz w:w="11910" w:h="16840"/>
          <w:pgMar w:top="320" w:bottom="280" w:left="360" w:right="360"/>
        </w:sectPr>
      </w:pPr>
    </w:p>
    <w:p>
      <w:pPr>
        <w:pStyle w:val="BodyText"/>
        <w:spacing w:before="93"/>
        <w:ind w:left="39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4784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410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34851" y="573208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5901696" id="docshapegroup1" coordorigin="0,0" coordsize="11986,16838">
                <v:shape style="position:absolute;left:0;top:0;width:11906;height:998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85f1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ec6714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shape style="position:absolute;left:9031;top:9026;width:1786;height:1786" type="#_x0000_t75" id="docshape13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2"/>
        </w:rPr>
        <w:t>LA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QUOTA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COMPRENDE:</w:t>
      </w:r>
    </w:p>
    <w:p>
      <w:pPr>
        <w:pStyle w:val="BodyText"/>
        <w:spacing w:before="15"/>
        <w:ind w:left="394"/>
      </w:pPr>
      <w:r>
        <w:rPr>
          <w:color w:val="FFFFFF"/>
          <w:spacing w:val="-4"/>
        </w:rPr>
        <w:t>-Volo</w:t>
      </w:r>
      <w:r>
        <w:rPr>
          <w:color w:val="FFFFFF"/>
          <w:spacing w:val="2"/>
        </w:rPr>
        <w:t> </w:t>
      </w:r>
      <w:r>
        <w:rPr>
          <w:color w:val="FFFFFF"/>
          <w:spacing w:val="-4"/>
        </w:rPr>
        <w:t>da</w:t>
      </w:r>
      <w:r>
        <w:rPr>
          <w:color w:val="FFFFFF"/>
          <w:spacing w:val="3"/>
        </w:rPr>
        <w:t> </w:t>
      </w:r>
      <w:r>
        <w:rPr>
          <w:color w:val="FFFFFF"/>
          <w:spacing w:val="-4"/>
        </w:rPr>
        <w:t>Milano</w:t>
      </w:r>
      <w:r>
        <w:rPr>
          <w:color w:val="FFFFFF"/>
          <w:spacing w:val="3"/>
        </w:rPr>
        <w:t> </w:t>
      </w:r>
      <w:r>
        <w:rPr>
          <w:color w:val="FFFFFF"/>
          <w:spacing w:val="-4"/>
        </w:rPr>
        <w:t>Malpensa,</w:t>
      </w:r>
      <w:r>
        <w:rPr>
          <w:color w:val="FFFFFF"/>
          <w:spacing w:val="2"/>
        </w:rPr>
        <w:t> </w:t>
      </w:r>
      <w:r>
        <w:rPr>
          <w:color w:val="FFFFFF"/>
          <w:spacing w:val="-4"/>
        </w:rPr>
        <w:t>Fiumicino,</w:t>
      </w:r>
      <w:r>
        <w:rPr>
          <w:color w:val="FFFFFF"/>
          <w:spacing w:val="3"/>
        </w:rPr>
        <w:t> </w:t>
      </w:r>
      <w:r>
        <w:rPr>
          <w:color w:val="FFFFFF"/>
          <w:spacing w:val="-4"/>
        </w:rPr>
        <w:t>Verona,</w:t>
      </w:r>
      <w:r>
        <w:rPr>
          <w:color w:val="FFFFFF"/>
          <w:spacing w:val="3"/>
        </w:rPr>
        <w:t> </w:t>
      </w:r>
      <w:r>
        <w:rPr>
          <w:color w:val="FFFFFF"/>
          <w:spacing w:val="-4"/>
        </w:rPr>
        <w:t>Napoli,</w:t>
      </w:r>
      <w:r>
        <w:rPr>
          <w:color w:val="FFFFFF"/>
          <w:spacing w:val="2"/>
        </w:rPr>
        <w:t> </w:t>
      </w:r>
      <w:r>
        <w:rPr>
          <w:color w:val="FFFFFF"/>
          <w:spacing w:val="-4"/>
        </w:rPr>
        <w:t>Bologna,</w:t>
      </w:r>
      <w:r>
        <w:rPr>
          <w:color w:val="FFFFFF"/>
          <w:spacing w:val="3"/>
        </w:rPr>
        <w:t> </w:t>
      </w:r>
      <w:r>
        <w:rPr>
          <w:color w:val="FFFFFF"/>
          <w:spacing w:val="-4"/>
        </w:rPr>
        <w:t>Bari,</w:t>
      </w:r>
      <w:r>
        <w:rPr>
          <w:color w:val="FFFFFF"/>
          <w:spacing w:val="3"/>
        </w:rPr>
        <w:t> </w:t>
      </w:r>
      <w:r>
        <w:rPr>
          <w:color w:val="FFFFFF"/>
          <w:spacing w:val="-4"/>
        </w:rPr>
        <w:t>Napoli</w:t>
      </w:r>
    </w:p>
    <w:p>
      <w:pPr>
        <w:pStyle w:val="BodyText"/>
        <w:spacing w:before="15"/>
        <w:ind w:left="394"/>
      </w:pPr>
      <w:r>
        <w:rPr>
          <w:color w:val="FFFFFF"/>
          <w:spacing w:val="-2"/>
        </w:rPr>
        <w:t>-Trasferimento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per/da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struttura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collettivo</w:t>
      </w:r>
    </w:p>
    <w:p>
      <w:pPr>
        <w:pStyle w:val="BodyText"/>
        <w:spacing w:line="256" w:lineRule="auto" w:before="15"/>
        <w:ind w:left="394" w:right="38"/>
      </w:pPr>
      <w:r>
        <w:rPr>
          <w:color w:val="FFFFFF"/>
        </w:rPr>
        <w:t>-Pacchetti sempre e solo di 7nt</w:t>
      </w:r>
      <w:r>
        <w:rPr>
          <w:color w:val="FFFFFF"/>
          <w:spacing w:val="40"/>
        </w:rPr>
        <w:t> </w:t>
      </w:r>
      <w:r>
        <w:rPr>
          <w:color w:val="FFFFFF"/>
        </w:rPr>
        <w:t>in camera superior con partenza e rientro di</w:t>
      </w:r>
      <w:r>
        <w:rPr>
          <w:color w:val="FFFFFF"/>
          <w:spacing w:val="40"/>
        </w:rPr>
        <w:t> </w:t>
      </w:r>
      <w:r>
        <w:rPr>
          <w:color w:val="FFFFFF"/>
        </w:rPr>
        <w:t>domenica- trattamento all inclusive</w:t>
      </w:r>
    </w:p>
    <w:p>
      <w:pPr>
        <w:pStyle w:val="BodyText"/>
        <w:spacing w:before="1"/>
        <w:ind w:left="394"/>
      </w:pPr>
      <w:r>
        <w:rPr>
          <w:color w:val="FFFFFF"/>
          <w:spacing w:val="-2"/>
        </w:rPr>
        <w:t>-Visto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Only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Sinai</w:t>
      </w:r>
    </w:p>
    <w:p>
      <w:pPr>
        <w:pStyle w:val="BodyText"/>
        <w:spacing w:before="93"/>
        <w:ind w:left="394"/>
      </w:pPr>
      <w:r>
        <w:rPr/>
        <w:br w:type="column"/>
      </w:r>
      <w:r>
        <w:rPr>
          <w:color w:val="FFFFFF"/>
          <w:spacing w:val="-2"/>
        </w:rPr>
        <w:t>LA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QUOTA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NON</w:t>
      </w:r>
      <w:r>
        <w:rPr>
          <w:color w:val="FFFFFF"/>
        </w:rPr>
        <w:t> </w:t>
      </w:r>
      <w:r>
        <w:rPr>
          <w:color w:val="FFFFFF"/>
          <w:spacing w:val="-2"/>
        </w:rPr>
        <w:t>COMPRENDE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(integrazioni</w:t>
      </w:r>
      <w:r>
        <w:rPr>
          <w:color w:val="FFFFFF"/>
        </w:rPr>
        <w:t> </w:t>
      </w:r>
      <w:r>
        <w:rPr>
          <w:color w:val="FFFFFF"/>
          <w:spacing w:val="-2"/>
        </w:rPr>
        <w:t>obbligatorie):</w:t>
      </w:r>
    </w:p>
    <w:p>
      <w:pPr>
        <w:pStyle w:val="BodyText"/>
        <w:spacing w:before="15"/>
        <w:ind w:left="394"/>
      </w:pPr>
      <w:r>
        <w:rPr>
          <w:color w:val="FFFFFF"/>
          <w:spacing w:val="-2"/>
        </w:rPr>
        <w:t>-Tasse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aeroportuali ed oneri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accessori netto 85€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p/pax dai 2 </w:t>
      </w:r>
      <w:r>
        <w:rPr>
          <w:color w:val="FFFFFF"/>
          <w:spacing w:val="-4"/>
        </w:rPr>
        <w:t>anni</w:t>
      </w:r>
    </w:p>
    <w:p>
      <w:pPr>
        <w:pStyle w:val="BodyText"/>
        <w:spacing w:before="15"/>
        <w:ind w:left="394"/>
      </w:pPr>
      <w:r>
        <w:rPr>
          <w:color w:val="FFFFFF"/>
          <w:spacing w:val="-2"/>
        </w:rPr>
        <w:t>-Oneri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di Gestione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Carburante 69€ p/pax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a partire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dai 2 </w:t>
      </w:r>
      <w:r>
        <w:rPr>
          <w:color w:val="FFFFFF"/>
          <w:spacing w:val="-4"/>
        </w:rPr>
        <w:t>anni</w:t>
      </w:r>
    </w:p>
    <w:p>
      <w:pPr>
        <w:pStyle w:val="BodyText"/>
        <w:spacing w:line="256" w:lineRule="auto" w:before="15"/>
        <w:ind w:left="394"/>
      </w:pPr>
      <w:r>
        <w:rPr>
          <w:color w:val="FFFFFF"/>
        </w:rPr>
        <w:t>-Assicurazione</w:t>
      </w:r>
      <w:r>
        <w:rPr>
          <w:color w:val="FFFFFF"/>
          <w:spacing w:val="-12"/>
        </w:rPr>
        <w:t> </w:t>
      </w:r>
      <w:r>
        <w:rPr>
          <w:color w:val="FFFFFF"/>
        </w:rPr>
        <w:t>Viaggia</w:t>
      </w:r>
      <w:r>
        <w:rPr>
          <w:color w:val="FFFFFF"/>
          <w:spacing w:val="-12"/>
        </w:rPr>
        <w:t> </w:t>
      </w:r>
      <w:r>
        <w:rPr>
          <w:color w:val="FFFFFF"/>
        </w:rPr>
        <w:t>SerenoExtra</w:t>
      </w:r>
      <w:r>
        <w:rPr>
          <w:color w:val="FFFFFF"/>
          <w:spacing w:val="-12"/>
        </w:rPr>
        <w:t> </w:t>
      </w:r>
      <w:r>
        <w:rPr>
          <w:color w:val="FFFFFF"/>
        </w:rPr>
        <w:t>inscindibile</w:t>
      </w:r>
      <w:r>
        <w:rPr>
          <w:color w:val="FFFFFF"/>
          <w:spacing w:val="-12"/>
        </w:rPr>
        <w:t> </w:t>
      </w:r>
      <w:r>
        <w:rPr>
          <w:color w:val="FFFFFF"/>
        </w:rPr>
        <w:t>dal</w:t>
      </w:r>
      <w:r>
        <w:rPr>
          <w:color w:val="FFFFFF"/>
          <w:spacing w:val="15"/>
        </w:rPr>
        <w:t> </w:t>
      </w:r>
      <w:r>
        <w:rPr>
          <w:color w:val="FFFFFF"/>
        </w:rPr>
        <w:t>pacchetto</w:t>
      </w:r>
      <w:r>
        <w:rPr>
          <w:color w:val="FFFFFF"/>
          <w:spacing w:val="-12"/>
        </w:rPr>
        <w:t> </w:t>
      </w:r>
      <w:r>
        <w:rPr>
          <w:color w:val="FFFFFF"/>
        </w:rPr>
        <w:t>pari</w:t>
      </w:r>
      <w:r>
        <w:rPr>
          <w:color w:val="FFFFFF"/>
          <w:spacing w:val="-12"/>
        </w:rPr>
        <w:t> </w:t>
      </w:r>
      <w:r>
        <w:rPr>
          <w:color w:val="FFFFFF"/>
        </w:rPr>
        <w:t>al</w:t>
      </w:r>
      <w:r>
        <w:rPr>
          <w:color w:val="FFFFFF"/>
          <w:spacing w:val="-13"/>
        </w:rPr>
        <w:t> </w:t>
      </w:r>
      <w:r>
        <w:rPr>
          <w:color w:val="FFFFFF"/>
        </w:rPr>
        <w:t>3,4%del</w:t>
      </w:r>
      <w:r>
        <w:rPr>
          <w:color w:val="FFFFFF"/>
          <w:spacing w:val="40"/>
        </w:rPr>
        <w:t> </w:t>
      </w:r>
      <w:r>
        <w:rPr>
          <w:color w:val="FFFFFF"/>
        </w:rPr>
        <w:t>valore della prenotazione</w:t>
      </w:r>
    </w:p>
    <w:p>
      <w:pPr>
        <w:pStyle w:val="BodyText"/>
        <w:spacing w:before="1"/>
        <w:ind w:left="394"/>
      </w:pPr>
      <w:r>
        <w:rPr>
          <w:color w:val="FFFFFF"/>
        </w:rPr>
        <w:t>-Eventuali</w:t>
      </w:r>
      <w:r>
        <w:rPr>
          <w:color w:val="FFFFFF"/>
          <w:spacing w:val="-7"/>
        </w:rPr>
        <w:t> </w:t>
      </w:r>
      <w:r>
        <w:rPr>
          <w:color w:val="FFFFFF"/>
        </w:rPr>
        <w:t>servizi</w:t>
      </w:r>
      <w:r>
        <w:rPr>
          <w:color w:val="FFFFFF"/>
          <w:spacing w:val="-7"/>
        </w:rPr>
        <w:t> </w:t>
      </w:r>
      <w:r>
        <w:rPr>
          <w:color w:val="FFFFFF"/>
          <w:spacing w:val="-2"/>
        </w:rPr>
        <w:t>extra;</w:t>
      </w:r>
    </w:p>
    <w:p>
      <w:pPr>
        <w:pStyle w:val="BodyText"/>
        <w:spacing w:before="15"/>
        <w:ind w:left="394"/>
      </w:pPr>
      <w:r>
        <w:rPr>
          <w:color w:val="FFFFFF"/>
          <w:spacing w:val="-2"/>
        </w:rPr>
        <w:t>-Tutto</w:t>
      </w:r>
      <w:r>
        <w:rPr>
          <w:color w:val="FFFFFF"/>
        </w:rPr>
        <w:t> </w:t>
      </w:r>
      <w:r>
        <w:rPr>
          <w:color w:val="FFFFFF"/>
          <w:spacing w:val="-2"/>
        </w:rPr>
        <w:t>quanto</w:t>
      </w:r>
      <w:r>
        <w:rPr>
          <w:color w:val="FFFFFF"/>
        </w:rPr>
        <w:t> </w:t>
      </w:r>
      <w:r>
        <w:rPr>
          <w:color w:val="FFFFFF"/>
          <w:spacing w:val="-2"/>
        </w:rPr>
        <w:t>non</w:t>
      </w:r>
      <w:r>
        <w:rPr>
          <w:color w:val="FFFFFF"/>
        </w:rPr>
        <w:t> </w:t>
      </w:r>
      <w:r>
        <w:rPr>
          <w:color w:val="FFFFFF"/>
          <w:spacing w:val="-2"/>
        </w:rPr>
        <w:t>espressamente</w:t>
      </w:r>
      <w:r>
        <w:rPr>
          <w:color w:val="FFFFFF"/>
        </w:rPr>
        <w:t> </w:t>
      </w:r>
      <w:r>
        <w:rPr>
          <w:color w:val="FFFFFF"/>
          <w:spacing w:val="-2"/>
        </w:rPr>
        <w:t>indicato</w:t>
      </w:r>
      <w:r>
        <w:rPr>
          <w:color w:val="FFFFFF"/>
        </w:rPr>
        <w:t> </w:t>
      </w:r>
      <w:r>
        <w:rPr>
          <w:color w:val="FFFFFF"/>
          <w:spacing w:val="-2"/>
        </w:rPr>
        <w:t>nella</w:t>
      </w:r>
      <w:r>
        <w:rPr>
          <w:color w:val="FFFFFF"/>
        </w:rPr>
        <w:t> </w:t>
      </w:r>
      <w:r>
        <w:rPr>
          <w:color w:val="FFFFFF"/>
          <w:spacing w:val="-2"/>
        </w:rPr>
        <w:t>voce</w:t>
      </w:r>
      <w:r>
        <w:rPr>
          <w:color w:val="FFFFFF"/>
        </w:rPr>
        <w:t> </w:t>
      </w:r>
      <w:r>
        <w:rPr>
          <w:color w:val="FFFFFF"/>
          <w:spacing w:val="-2"/>
        </w:rPr>
        <w:t>“la</w:t>
      </w:r>
      <w:r>
        <w:rPr>
          <w:color w:val="FFFFFF"/>
        </w:rPr>
        <w:t> </w:t>
      </w:r>
      <w:r>
        <w:rPr>
          <w:color w:val="FFFFFF"/>
          <w:spacing w:val="-2"/>
        </w:rPr>
        <w:t>quota</w:t>
      </w:r>
      <w:r>
        <w:rPr>
          <w:color w:val="FFFFFF"/>
          <w:spacing w:val="1"/>
        </w:rPr>
        <w:t> </w:t>
      </w:r>
      <w:r>
        <w:rPr>
          <w:color w:val="FFFFFF"/>
          <w:spacing w:val="-2"/>
        </w:rPr>
        <w:t>comprende”</w:t>
      </w:r>
    </w:p>
    <w:p>
      <w:pPr>
        <w:pStyle w:val="BodyText"/>
        <w:spacing w:before="15"/>
        <w:ind w:left="394"/>
      </w:pPr>
      <w:r>
        <w:rPr>
          <w:color w:val="FFFFFF"/>
          <w:spacing w:val="-2"/>
        </w:rPr>
        <w:t>-Quote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di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gestione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pratica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Valtur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Adulti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€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100,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chd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2-12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€</w:t>
      </w:r>
      <w:r>
        <w:rPr>
          <w:color w:val="FFFFFF"/>
          <w:spacing w:val="-5"/>
        </w:rPr>
        <w:t> 50</w:t>
      </w:r>
    </w:p>
    <w:p>
      <w:pPr>
        <w:pStyle w:val="BodyText"/>
        <w:spacing w:before="14"/>
        <w:ind w:left="394"/>
      </w:pPr>
      <w:r>
        <w:rPr>
          <w:color w:val="FFFFFF"/>
          <w:spacing w:val="-2"/>
        </w:rPr>
        <w:t>-Imposta</w:t>
      </w:r>
      <w:r>
        <w:rPr>
          <w:color w:val="FFFFFF"/>
          <w:spacing w:val="2"/>
        </w:rPr>
        <w:t> </w:t>
      </w:r>
      <w:r>
        <w:rPr>
          <w:color w:val="FFFFFF"/>
          <w:spacing w:val="-2"/>
        </w:rPr>
        <w:t>di</w:t>
      </w:r>
      <w:r>
        <w:rPr>
          <w:color w:val="FFFFFF"/>
          <w:spacing w:val="2"/>
        </w:rPr>
        <w:t> </w:t>
      </w:r>
      <w:r>
        <w:rPr>
          <w:color w:val="FFFFFF"/>
          <w:spacing w:val="-2"/>
        </w:rPr>
        <w:t>Eventuale</w:t>
      </w:r>
      <w:r>
        <w:rPr>
          <w:color w:val="FFFFFF"/>
          <w:spacing w:val="2"/>
        </w:rPr>
        <w:t> </w:t>
      </w:r>
      <w:r>
        <w:rPr>
          <w:color w:val="FFFFFF"/>
          <w:spacing w:val="-2"/>
        </w:rPr>
        <w:t>Supplemento</w:t>
      </w:r>
      <w:r>
        <w:rPr>
          <w:color w:val="FFFFFF"/>
          <w:spacing w:val="2"/>
        </w:rPr>
        <w:t> </w:t>
      </w:r>
      <w:r>
        <w:rPr>
          <w:color w:val="FFFFFF"/>
          <w:spacing w:val="-2"/>
        </w:rPr>
        <w:t>volo</w:t>
      </w:r>
      <w:r>
        <w:rPr>
          <w:color w:val="FFFFFF"/>
          <w:spacing w:val="2"/>
        </w:rPr>
        <w:t> </w:t>
      </w:r>
      <w:r>
        <w:rPr>
          <w:color w:val="FFFFFF"/>
          <w:spacing w:val="-2"/>
        </w:rPr>
        <w:t>Infant</w:t>
      </w:r>
      <w:r>
        <w:rPr>
          <w:color w:val="FFFFFF"/>
          <w:spacing w:val="2"/>
        </w:rPr>
        <w:t> </w:t>
      </w:r>
      <w:r>
        <w:rPr>
          <w:color w:val="FFFFFF"/>
          <w:spacing w:val="-4"/>
        </w:rPr>
        <w:t>120€</w:t>
      </w:r>
    </w:p>
    <w:p>
      <w:pPr>
        <w:pStyle w:val="BodyText"/>
        <w:spacing w:before="15"/>
        <w:ind w:left="394"/>
      </w:pPr>
      <w:r>
        <w:rPr>
          <w:color w:val="FFFFFF"/>
          <w:spacing w:val="-2"/>
        </w:rPr>
        <w:t>-Valtur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Baby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Card</w:t>
      </w:r>
      <w:r>
        <w:rPr>
          <w:color w:val="FFFFFF"/>
          <w:spacing w:val="30"/>
        </w:rPr>
        <w:t> </w:t>
      </w:r>
      <w:r>
        <w:rPr>
          <w:color w:val="FFFFFF"/>
          <w:spacing w:val="-2"/>
        </w:rPr>
        <w:t>(per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infant)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obbligatoria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98€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p/pax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a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settimana</w:t>
      </w:r>
    </w:p>
    <w:p>
      <w:pPr>
        <w:pStyle w:val="BodyText"/>
        <w:spacing w:before="15"/>
        <w:ind w:left="394"/>
      </w:pPr>
      <w:r>
        <w:rPr>
          <w:color w:val="FFFFFF"/>
          <w:spacing w:val="-2"/>
        </w:rPr>
        <w:t>-bollo</w:t>
      </w:r>
      <w:r>
        <w:rPr>
          <w:color w:val="FFFFFF"/>
          <w:spacing w:val="-1"/>
        </w:rPr>
        <w:t> </w:t>
      </w:r>
      <w:r>
        <w:rPr>
          <w:color w:val="FFFFFF"/>
          <w:spacing w:val="-5"/>
        </w:rPr>
        <w:t>2€</w:t>
      </w:r>
    </w:p>
    <w:p>
      <w:pPr>
        <w:spacing w:after="0"/>
        <w:sectPr>
          <w:type w:val="continuous"/>
          <w:pgSz w:w="11910" w:h="16840"/>
          <w:pgMar w:top="320" w:bottom="280" w:left="360" w:right="360"/>
          <w:cols w:num="2" w:equalWidth="0">
            <w:col w:w="5384" w:space="132"/>
            <w:col w:w="5674"/>
          </w:cols>
        </w:sectPr>
      </w:pPr>
    </w:p>
    <w:p>
      <w:pPr>
        <w:pStyle w:val="BodyText"/>
        <w:ind w:left="438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15729664" id="docshape14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5" coordorigin="0,0" coordsize="2451,837">
                <v:shape style="position:absolute;left:0;top:441;width:821;height:396" id="docshape16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7" stroked="false">
                  <v:imagedata r:id="rId10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6" w:after="1"/>
        <w:rPr>
          <w:sz w:val="1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8"/>
        <w:gridCol w:w="3648"/>
        <w:gridCol w:w="3648"/>
      </w:tblGrid>
      <w:tr>
        <w:trPr>
          <w:trHeight w:val="679" w:hRule="atLeast"/>
        </w:trPr>
        <w:tc>
          <w:tcPr>
            <w:tcW w:w="3648" w:type="dxa"/>
          </w:tcPr>
          <w:p>
            <w:pPr>
              <w:pStyle w:val="TableParagraph"/>
              <w:spacing w:before="38"/>
              <w:ind w:left="0" w:righ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STAGIONALITÀ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spacing w:line="225" w:lineRule="auto" w:before="61"/>
              <w:ind w:right="1096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6"/>
                <w:sz w:val="16"/>
              </w:rPr>
              <w:t>"ADULTI</w:t>
            </w:r>
            <w:r>
              <w:rPr>
                <w:rFonts w:ascii="Futura PT "/>
                <w:b/>
                <w:color w:val="FFFFFF"/>
                <w:spacing w:val="-4"/>
                <w:sz w:val="16"/>
              </w:rPr>
              <w:t> </w:t>
            </w:r>
            <w:r>
              <w:rPr>
                <w:rFonts w:ascii="Futura PT "/>
                <w:b/>
                <w:color w:val="FFFFFF"/>
                <w:spacing w:val="-6"/>
                <w:sz w:val="16"/>
              </w:rPr>
              <w:t>IN</w:t>
            </w:r>
            <w:r>
              <w:rPr>
                <w:rFonts w:ascii="Futura PT "/>
                <w:b/>
                <w:color w:val="FFFFFF"/>
                <w:spacing w:val="40"/>
                <w:sz w:val="16"/>
              </w:rPr>
              <w:t> </w:t>
            </w:r>
            <w:r>
              <w:rPr>
                <w:rFonts w:ascii="Futura PT "/>
                <w:b/>
                <w:color w:val="FFFFFF"/>
                <w:spacing w:val="-2"/>
                <w:sz w:val="16"/>
              </w:rPr>
              <w:t>CAMERA</w:t>
            </w:r>
            <w:r>
              <w:rPr>
                <w:rFonts w:ascii="Futura PT "/>
                <w:b/>
                <w:color w:val="FFFFFF"/>
                <w:spacing w:val="40"/>
                <w:sz w:val="16"/>
              </w:rPr>
              <w:t> </w:t>
            </w:r>
            <w:r>
              <w:rPr>
                <w:rFonts w:ascii="Futura PT "/>
                <w:b/>
                <w:color w:val="FFFFFF"/>
                <w:spacing w:val="-2"/>
                <w:w w:val="90"/>
                <w:sz w:val="16"/>
              </w:rPr>
              <w:t>SUPERIOR"</w:t>
            </w:r>
          </w:p>
        </w:tc>
        <w:tc>
          <w:tcPr>
            <w:tcW w:w="3648" w:type="dxa"/>
          </w:tcPr>
          <w:p>
            <w:pPr>
              <w:pStyle w:val="TableParagraph"/>
              <w:spacing w:line="225" w:lineRule="auto" w:before="61"/>
              <w:ind w:left="1110" w:right="1096"/>
              <w:rPr>
                <w:sz w:val="16"/>
              </w:rPr>
            </w:pPr>
            <w:r>
              <w:rPr>
                <w:spacing w:val="-2"/>
                <w:sz w:val="16"/>
              </w:rPr>
              <w:t>"QUOTA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BAMBINI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2/12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ANNI</w:t>
            </w:r>
          </w:p>
          <w:p>
            <w:pPr>
              <w:pStyle w:val="TableParagraph"/>
              <w:spacing w:line="194" w:lineRule="exact" w:before="0"/>
              <w:rPr>
                <w:sz w:val="16"/>
              </w:rPr>
            </w:pPr>
            <w:r>
              <w:rPr>
                <w:w w:val="110"/>
                <w:sz w:val="16"/>
              </w:rPr>
              <w:t>IN</w:t>
            </w:r>
            <w:r>
              <w:rPr>
                <w:spacing w:val="17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3°</w:t>
            </w:r>
            <w:r>
              <w:rPr>
                <w:spacing w:val="17"/>
                <w:w w:val="110"/>
                <w:sz w:val="16"/>
              </w:rPr>
              <w:t> </w:t>
            </w:r>
            <w:r>
              <w:rPr>
                <w:spacing w:val="-2"/>
                <w:w w:val="110"/>
                <w:sz w:val="16"/>
              </w:rPr>
              <w:t>LETTO"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100"/>
              <w:rPr>
                <w:sz w:val="16"/>
              </w:rPr>
            </w:pPr>
            <w:r>
              <w:rPr>
                <w:spacing w:val="-2"/>
                <w:sz w:val="16"/>
              </w:rPr>
              <w:t>04/05-11/05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895</w:t>
            </w:r>
          </w:p>
        </w:tc>
        <w:tc>
          <w:tcPr>
            <w:tcW w:w="36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350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100"/>
              <w:rPr>
                <w:sz w:val="16"/>
              </w:rPr>
            </w:pPr>
            <w:r>
              <w:rPr>
                <w:spacing w:val="-7"/>
                <w:sz w:val="16"/>
              </w:rPr>
              <w:t>11/05-</w:t>
            </w:r>
            <w:r>
              <w:rPr>
                <w:spacing w:val="-2"/>
                <w:sz w:val="16"/>
              </w:rPr>
              <w:t>18/05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895</w:t>
            </w:r>
          </w:p>
        </w:tc>
        <w:tc>
          <w:tcPr>
            <w:tcW w:w="36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350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100"/>
              <w:rPr>
                <w:sz w:val="16"/>
              </w:rPr>
            </w:pPr>
            <w:r>
              <w:rPr>
                <w:spacing w:val="-3"/>
                <w:sz w:val="16"/>
              </w:rPr>
              <w:t>18/05-</w:t>
            </w:r>
            <w:r>
              <w:rPr>
                <w:spacing w:val="-2"/>
                <w:sz w:val="16"/>
              </w:rPr>
              <w:t>25/05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895</w:t>
            </w:r>
          </w:p>
        </w:tc>
        <w:tc>
          <w:tcPr>
            <w:tcW w:w="36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350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100"/>
              <w:rPr>
                <w:sz w:val="16"/>
              </w:rPr>
            </w:pPr>
            <w:r>
              <w:rPr>
                <w:spacing w:val="-2"/>
                <w:sz w:val="16"/>
              </w:rPr>
              <w:t>25/05-01/06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939</w:t>
            </w:r>
          </w:p>
        </w:tc>
        <w:tc>
          <w:tcPr>
            <w:tcW w:w="36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370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100"/>
              <w:rPr>
                <w:sz w:val="16"/>
              </w:rPr>
            </w:pPr>
            <w:r>
              <w:rPr>
                <w:spacing w:val="-4"/>
                <w:sz w:val="16"/>
              </w:rPr>
              <w:t>01/06-</w:t>
            </w:r>
            <w:r>
              <w:rPr>
                <w:spacing w:val="-2"/>
                <w:sz w:val="16"/>
              </w:rPr>
              <w:t>08/06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939</w:t>
            </w:r>
          </w:p>
        </w:tc>
        <w:tc>
          <w:tcPr>
            <w:tcW w:w="36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370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100"/>
              <w:rPr>
                <w:sz w:val="16"/>
              </w:rPr>
            </w:pPr>
            <w:r>
              <w:rPr>
                <w:sz w:val="16"/>
              </w:rPr>
              <w:t>08-</w:t>
            </w:r>
            <w:r>
              <w:rPr>
                <w:spacing w:val="-2"/>
                <w:sz w:val="16"/>
              </w:rPr>
              <w:t>06/15/06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ind w:right="1110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910</w:t>
            </w:r>
          </w:p>
        </w:tc>
        <w:tc>
          <w:tcPr>
            <w:tcW w:w="36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370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100"/>
              <w:rPr>
                <w:sz w:val="16"/>
              </w:rPr>
            </w:pPr>
            <w:r>
              <w:rPr>
                <w:spacing w:val="-5"/>
                <w:sz w:val="16"/>
              </w:rPr>
              <w:t>15/06-</w:t>
            </w:r>
            <w:r>
              <w:rPr>
                <w:spacing w:val="-2"/>
                <w:sz w:val="16"/>
              </w:rPr>
              <w:t>22/06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ind w:right="1110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910</w:t>
            </w:r>
          </w:p>
        </w:tc>
        <w:tc>
          <w:tcPr>
            <w:tcW w:w="36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370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100"/>
              <w:rPr>
                <w:sz w:val="16"/>
              </w:rPr>
            </w:pPr>
            <w:r>
              <w:rPr>
                <w:sz w:val="16"/>
              </w:rPr>
              <w:t>22/06-</w:t>
            </w:r>
            <w:r>
              <w:rPr>
                <w:spacing w:val="-2"/>
                <w:sz w:val="16"/>
              </w:rPr>
              <w:t>29/06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930</w:t>
            </w:r>
          </w:p>
        </w:tc>
        <w:tc>
          <w:tcPr>
            <w:tcW w:w="36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370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100"/>
              <w:rPr>
                <w:sz w:val="16"/>
              </w:rPr>
            </w:pPr>
            <w:r>
              <w:rPr>
                <w:spacing w:val="-2"/>
                <w:sz w:val="16"/>
              </w:rPr>
              <w:t>29/06-</w:t>
            </w:r>
            <w:r>
              <w:rPr>
                <w:spacing w:val="-4"/>
                <w:sz w:val="16"/>
              </w:rPr>
              <w:t>06/07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980</w:t>
            </w:r>
          </w:p>
        </w:tc>
        <w:tc>
          <w:tcPr>
            <w:tcW w:w="36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370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100"/>
              <w:rPr>
                <w:sz w:val="16"/>
              </w:rPr>
            </w:pPr>
            <w:r>
              <w:rPr>
                <w:spacing w:val="-2"/>
                <w:sz w:val="16"/>
              </w:rPr>
              <w:t>06/07-</w:t>
            </w:r>
            <w:r>
              <w:rPr>
                <w:spacing w:val="-4"/>
                <w:sz w:val="16"/>
              </w:rPr>
              <w:t>13/07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980</w:t>
            </w:r>
          </w:p>
        </w:tc>
        <w:tc>
          <w:tcPr>
            <w:tcW w:w="36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380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100"/>
              <w:rPr>
                <w:sz w:val="16"/>
              </w:rPr>
            </w:pPr>
            <w:r>
              <w:rPr>
                <w:spacing w:val="-5"/>
                <w:sz w:val="16"/>
              </w:rPr>
              <w:t>13/07-</w:t>
            </w:r>
            <w:r>
              <w:rPr>
                <w:spacing w:val="-4"/>
                <w:sz w:val="16"/>
              </w:rPr>
              <w:t>20/07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980</w:t>
            </w:r>
          </w:p>
        </w:tc>
        <w:tc>
          <w:tcPr>
            <w:tcW w:w="36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380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100"/>
              <w:rPr>
                <w:sz w:val="16"/>
              </w:rPr>
            </w:pPr>
            <w:r>
              <w:rPr>
                <w:spacing w:val="-2"/>
                <w:sz w:val="16"/>
              </w:rPr>
              <w:t>20/07-</w:t>
            </w:r>
            <w:r>
              <w:rPr>
                <w:spacing w:val="-4"/>
                <w:sz w:val="16"/>
              </w:rPr>
              <w:t>27/07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4"/>
                <w:w w:val="95"/>
                <w:sz w:val="16"/>
              </w:rPr>
              <w:t>1040</w:t>
            </w:r>
          </w:p>
        </w:tc>
        <w:tc>
          <w:tcPr>
            <w:tcW w:w="36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400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100"/>
              <w:rPr>
                <w:sz w:val="16"/>
              </w:rPr>
            </w:pPr>
            <w:r>
              <w:rPr>
                <w:spacing w:val="-4"/>
                <w:sz w:val="16"/>
              </w:rPr>
              <w:t>27/07-</w:t>
            </w:r>
            <w:r>
              <w:rPr>
                <w:spacing w:val="-2"/>
                <w:sz w:val="16"/>
              </w:rPr>
              <w:t>03/08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4"/>
                <w:w w:val="95"/>
                <w:sz w:val="16"/>
              </w:rPr>
              <w:t>1090</w:t>
            </w:r>
          </w:p>
        </w:tc>
        <w:tc>
          <w:tcPr>
            <w:tcW w:w="36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420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100"/>
              <w:rPr>
                <w:sz w:val="16"/>
              </w:rPr>
            </w:pPr>
            <w:r>
              <w:rPr>
                <w:sz w:val="16"/>
              </w:rPr>
              <w:t>03/08-</w:t>
            </w:r>
            <w:r>
              <w:rPr>
                <w:spacing w:val="-2"/>
                <w:sz w:val="16"/>
              </w:rPr>
              <w:t>10/08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4"/>
                <w:w w:val="95"/>
                <w:sz w:val="16"/>
              </w:rPr>
              <w:t>1120</w:t>
            </w:r>
          </w:p>
        </w:tc>
        <w:tc>
          <w:tcPr>
            <w:tcW w:w="36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450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100"/>
              <w:rPr>
                <w:sz w:val="16"/>
              </w:rPr>
            </w:pPr>
            <w:r>
              <w:rPr>
                <w:spacing w:val="-2"/>
                <w:sz w:val="16"/>
              </w:rPr>
              <w:t>10/08-17/08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4"/>
                <w:w w:val="95"/>
                <w:sz w:val="16"/>
              </w:rPr>
              <w:t>1190</w:t>
            </w:r>
          </w:p>
        </w:tc>
        <w:tc>
          <w:tcPr>
            <w:tcW w:w="36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490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100"/>
              <w:rPr>
                <w:sz w:val="16"/>
              </w:rPr>
            </w:pPr>
            <w:r>
              <w:rPr>
                <w:spacing w:val="-5"/>
                <w:sz w:val="16"/>
              </w:rPr>
              <w:t>17/08-</w:t>
            </w:r>
            <w:r>
              <w:rPr>
                <w:spacing w:val="-2"/>
                <w:sz w:val="16"/>
              </w:rPr>
              <w:t>24/08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4"/>
                <w:w w:val="95"/>
                <w:sz w:val="16"/>
              </w:rPr>
              <w:t>1170</w:t>
            </w:r>
          </w:p>
        </w:tc>
        <w:tc>
          <w:tcPr>
            <w:tcW w:w="3648" w:type="dxa"/>
          </w:tcPr>
          <w:p>
            <w:pPr>
              <w:pStyle w:val="TableParagraph"/>
              <w:ind w:right="1104"/>
              <w:rPr>
                <w:sz w:val="16"/>
              </w:rPr>
            </w:pPr>
            <w:r>
              <w:rPr>
                <w:spacing w:val="-5"/>
                <w:sz w:val="16"/>
              </w:rPr>
              <w:t>479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100"/>
              <w:rPr>
                <w:sz w:val="16"/>
              </w:rPr>
            </w:pPr>
            <w:r>
              <w:rPr>
                <w:spacing w:val="-2"/>
                <w:sz w:val="16"/>
              </w:rPr>
              <w:t>24/08-31/08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ind w:right="1100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4"/>
                <w:w w:val="95"/>
                <w:sz w:val="16"/>
              </w:rPr>
              <w:t>1120</w:t>
            </w:r>
          </w:p>
        </w:tc>
        <w:tc>
          <w:tcPr>
            <w:tcW w:w="36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450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100"/>
              <w:rPr>
                <w:sz w:val="16"/>
              </w:rPr>
            </w:pPr>
            <w:r>
              <w:rPr>
                <w:spacing w:val="-5"/>
                <w:sz w:val="16"/>
              </w:rPr>
              <w:t>31/08-</w:t>
            </w:r>
            <w:r>
              <w:rPr>
                <w:spacing w:val="-2"/>
                <w:sz w:val="16"/>
              </w:rPr>
              <w:t>07/09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ind w:right="1100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990</w:t>
            </w:r>
          </w:p>
        </w:tc>
        <w:tc>
          <w:tcPr>
            <w:tcW w:w="36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420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100"/>
              <w:rPr>
                <w:sz w:val="16"/>
              </w:rPr>
            </w:pPr>
            <w:r>
              <w:rPr>
                <w:spacing w:val="-2"/>
                <w:sz w:val="16"/>
              </w:rPr>
              <w:t>07/09-14/09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ind w:right="1100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970</w:t>
            </w:r>
          </w:p>
        </w:tc>
        <w:tc>
          <w:tcPr>
            <w:tcW w:w="36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420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100"/>
              <w:rPr>
                <w:sz w:val="16"/>
              </w:rPr>
            </w:pPr>
            <w:r>
              <w:rPr>
                <w:spacing w:val="-4"/>
                <w:sz w:val="16"/>
              </w:rPr>
              <w:t>14/09-</w:t>
            </w:r>
            <w:r>
              <w:rPr>
                <w:spacing w:val="-2"/>
                <w:sz w:val="16"/>
              </w:rPr>
              <w:t>21/09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ind w:right="1100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970</w:t>
            </w:r>
          </w:p>
        </w:tc>
        <w:tc>
          <w:tcPr>
            <w:tcW w:w="36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370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100"/>
              <w:rPr>
                <w:sz w:val="16"/>
              </w:rPr>
            </w:pPr>
            <w:r>
              <w:rPr>
                <w:spacing w:val="-5"/>
                <w:sz w:val="16"/>
              </w:rPr>
              <w:t>21/09-</w:t>
            </w:r>
            <w:r>
              <w:rPr>
                <w:spacing w:val="-2"/>
                <w:sz w:val="16"/>
              </w:rPr>
              <w:t>28/09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ind w:right="1100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970</w:t>
            </w:r>
          </w:p>
        </w:tc>
        <w:tc>
          <w:tcPr>
            <w:tcW w:w="364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370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101"/>
              <w:rPr>
                <w:sz w:val="16"/>
              </w:rPr>
            </w:pPr>
            <w:r>
              <w:rPr>
                <w:spacing w:val="-2"/>
                <w:sz w:val="16"/>
              </w:rPr>
              <w:t>28/09-</w:t>
            </w:r>
            <w:r>
              <w:rPr>
                <w:spacing w:val="-4"/>
                <w:sz w:val="16"/>
              </w:rPr>
              <w:t>05/10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ind w:right="1100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970</w:t>
            </w:r>
          </w:p>
        </w:tc>
        <w:tc>
          <w:tcPr>
            <w:tcW w:w="3648" w:type="dxa"/>
          </w:tcPr>
          <w:p>
            <w:pPr>
              <w:pStyle w:val="TableParagraph"/>
              <w:ind w:right="1100"/>
              <w:rPr>
                <w:sz w:val="16"/>
              </w:rPr>
            </w:pPr>
            <w:r>
              <w:rPr>
                <w:spacing w:val="-5"/>
                <w:sz w:val="16"/>
              </w:rPr>
              <w:t>370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101"/>
              <w:rPr>
                <w:sz w:val="16"/>
              </w:rPr>
            </w:pPr>
            <w:r>
              <w:rPr>
                <w:spacing w:val="-2"/>
                <w:sz w:val="16"/>
              </w:rPr>
              <w:t>05/10-</w:t>
            </w:r>
            <w:r>
              <w:rPr>
                <w:spacing w:val="-4"/>
                <w:sz w:val="16"/>
              </w:rPr>
              <w:t>12/10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ind w:right="1100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990</w:t>
            </w:r>
          </w:p>
        </w:tc>
        <w:tc>
          <w:tcPr>
            <w:tcW w:w="3648" w:type="dxa"/>
          </w:tcPr>
          <w:p>
            <w:pPr>
              <w:pStyle w:val="TableParagraph"/>
              <w:ind w:right="1100"/>
              <w:rPr>
                <w:sz w:val="16"/>
              </w:rPr>
            </w:pPr>
            <w:r>
              <w:rPr>
                <w:spacing w:val="-5"/>
                <w:sz w:val="16"/>
              </w:rPr>
              <w:t>370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101"/>
              <w:rPr>
                <w:sz w:val="16"/>
              </w:rPr>
            </w:pPr>
            <w:r>
              <w:rPr>
                <w:spacing w:val="-7"/>
                <w:sz w:val="16"/>
              </w:rPr>
              <w:t>12/10-</w:t>
            </w:r>
            <w:r>
              <w:rPr>
                <w:spacing w:val="-4"/>
                <w:sz w:val="16"/>
              </w:rPr>
              <w:t>19/10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ind w:right="1100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990</w:t>
            </w:r>
          </w:p>
        </w:tc>
        <w:tc>
          <w:tcPr>
            <w:tcW w:w="3648" w:type="dxa"/>
          </w:tcPr>
          <w:p>
            <w:pPr>
              <w:pStyle w:val="TableParagraph"/>
              <w:ind w:right="1100"/>
              <w:rPr>
                <w:sz w:val="16"/>
              </w:rPr>
            </w:pPr>
            <w:r>
              <w:rPr>
                <w:spacing w:val="-5"/>
                <w:sz w:val="16"/>
              </w:rPr>
              <w:t>370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101"/>
              <w:rPr>
                <w:sz w:val="16"/>
              </w:rPr>
            </w:pPr>
            <w:r>
              <w:rPr>
                <w:spacing w:val="-7"/>
                <w:sz w:val="16"/>
              </w:rPr>
              <w:t>19/10-</w:t>
            </w:r>
            <w:r>
              <w:rPr>
                <w:spacing w:val="-4"/>
                <w:sz w:val="16"/>
              </w:rPr>
              <w:t>26/10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ind w:right="1100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990</w:t>
            </w:r>
          </w:p>
        </w:tc>
        <w:tc>
          <w:tcPr>
            <w:tcW w:w="3648" w:type="dxa"/>
          </w:tcPr>
          <w:p>
            <w:pPr>
              <w:pStyle w:val="TableParagraph"/>
              <w:ind w:right="1100"/>
              <w:rPr>
                <w:sz w:val="16"/>
              </w:rPr>
            </w:pPr>
            <w:r>
              <w:rPr>
                <w:spacing w:val="-5"/>
                <w:sz w:val="16"/>
              </w:rPr>
              <w:t>370</w:t>
            </w:r>
          </w:p>
        </w:tc>
      </w:tr>
      <w:tr>
        <w:trPr>
          <w:trHeight w:val="466" w:hRule="atLeast"/>
        </w:trPr>
        <w:tc>
          <w:tcPr>
            <w:tcW w:w="3648" w:type="dxa"/>
          </w:tcPr>
          <w:p>
            <w:pPr>
              <w:pStyle w:val="TableParagraph"/>
              <w:ind w:right="1101"/>
              <w:rPr>
                <w:sz w:val="16"/>
              </w:rPr>
            </w:pPr>
            <w:r>
              <w:rPr>
                <w:spacing w:val="-5"/>
                <w:sz w:val="16"/>
              </w:rPr>
              <w:t>26/10-</w:t>
            </w:r>
            <w:r>
              <w:rPr>
                <w:spacing w:val="-4"/>
                <w:sz w:val="16"/>
              </w:rPr>
              <w:t>02/11</w:t>
            </w:r>
          </w:p>
        </w:tc>
        <w:tc>
          <w:tcPr>
            <w:tcW w:w="3648" w:type="dxa"/>
            <w:shd w:val="clear" w:color="auto" w:fill="E95B19"/>
          </w:tcPr>
          <w:p>
            <w:pPr>
              <w:pStyle w:val="TableParagraph"/>
              <w:ind w:right="1100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990</w:t>
            </w:r>
          </w:p>
        </w:tc>
        <w:tc>
          <w:tcPr>
            <w:tcW w:w="3648" w:type="dxa"/>
          </w:tcPr>
          <w:p>
            <w:pPr>
              <w:pStyle w:val="TableParagraph"/>
              <w:ind w:right="1100"/>
              <w:rPr>
                <w:sz w:val="16"/>
              </w:rPr>
            </w:pPr>
            <w:r>
              <w:rPr>
                <w:spacing w:val="-5"/>
                <w:sz w:val="16"/>
              </w:rPr>
              <w:t>370</w:t>
            </w:r>
          </w:p>
        </w:tc>
      </w:tr>
    </w:tbl>
    <w:sectPr>
      <w:pgSz w:w="11910" w:h="16840"/>
      <w:pgMar w:top="660" w:bottom="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 ">
    <w:altName w:val="Futura PT 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Medium" w:hAnsi="Futura PT Medium" w:eastAsia="Futura PT Medium" w:cs="Futura PT Medium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4" w:right="6"/>
      <w:jc w:val="center"/>
    </w:pPr>
    <w:rPr>
      <w:rFonts w:ascii="Georgia" w:hAnsi="Georgia" w:eastAsia="Georgia" w:cs="Georgia"/>
      <w:i/>
      <w:iCs/>
      <w:sz w:val="56"/>
      <w:szCs w:val="5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7"/>
      <w:ind w:left="1109" w:right="1099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2025-02-28T10:11:50Z</dcterms:created>
  <dcterms:modified xsi:type="dcterms:W3CDTF">2025-02-28T10:11:50Z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2025-02-28T00:00:00Z</vt:filetime>
  </property>
  <property fmtid="{D5CDD505-2E9C-101B-9397-08002B2CF9AE}" pid="5" name="Producer">
    <vt:lpwstr>Adobe PDF Library 17.0</vt:lpwstr>
  </property>
</Properties>
</file>