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438"/>
        <w:rPr>
          <w:rFonts w:ascii="Futura Bold"/>
          <w:b/>
          <w:sz w:val="64"/>
        </w:rPr>
      </w:pPr>
    </w:p>
    <w:p>
      <w:pPr>
        <w:pStyle w:val="Title"/>
        <w:spacing w:line="254" w:lineRule="auto"/>
      </w:pPr>
      <w:r>
        <w:rPr>
          <w:color w:val="020203"/>
          <w:spacing w:val="-2"/>
        </w:rPr>
        <w:t>WEEKEND</w:t>
      </w:r>
      <w:r>
        <w:rPr>
          <w:color w:val="020203"/>
          <w:spacing w:val="-37"/>
        </w:rPr>
        <w:t> </w:t>
      </w:r>
      <w:r>
        <w:rPr>
          <w:color w:val="020203"/>
          <w:spacing w:val="-2"/>
        </w:rPr>
        <w:t>MARE</w:t>
      </w:r>
      <w:r>
        <w:rPr>
          <w:color w:val="020203"/>
          <w:spacing w:val="-37"/>
        </w:rPr>
        <w:t> </w:t>
      </w:r>
      <w:r>
        <w:rPr>
          <w:color w:val="020203"/>
          <w:spacing w:val="-2"/>
        </w:rPr>
        <w:t>&amp;</w:t>
      </w:r>
      <w:r>
        <w:rPr>
          <w:color w:val="020203"/>
          <w:spacing w:val="-36"/>
        </w:rPr>
        <w:t> </w:t>
      </w:r>
      <w:r>
        <w:rPr>
          <w:color w:val="020203"/>
          <w:spacing w:val="-2"/>
        </w:rPr>
        <w:t>MONTI </w:t>
      </w:r>
      <w:r>
        <w:rPr>
          <w:color w:val="020203"/>
        </w:rPr>
        <w:t>DEL CILENTO</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342"/>
        <w:rPr>
          <w:rFonts w:ascii="Georgia"/>
          <w:i/>
          <w:sz w:val="34"/>
        </w:rPr>
      </w:pPr>
    </w:p>
    <w:p>
      <w:pPr>
        <w:spacing w:before="0"/>
        <w:ind w:left="125" w:right="125" w:firstLine="0"/>
        <w:jc w:val="center"/>
        <w:rPr>
          <w:rFonts w:ascii="Futura PT"/>
          <w:b/>
          <w:sz w:val="34"/>
        </w:rPr>
      </w:pPr>
      <w:r>
        <w:rPr>
          <w:rFonts w:ascii="Futura PT"/>
          <w:b/>
          <w:color w:val="FFFFFF"/>
          <w:sz w:val="34"/>
        </w:rPr>
        <w:t>DAL</w:t>
      </w:r>
      <w:r>
        <w:rPr>
          <w:rFonts w:ascii="Futura PT"/>
          <w:b/>
          <w:color w:val="FFFFFF"/>
          <w:spacing w:val="-4"/>
          <w:sz w:val="34"/>
        </w:rPr>
        <w:t> </w:t>
      </w:r>
      <w:r>
        <w:rPr>
          <w:rFonts w:ascii="Futura PT"/>
          <w:b/>
          <w:color w:val="FFFFFF"/>
          <w:sz w:val="34"/>
        </w:rPr>
        <w:t>30</w:t>
      </w:r>
      <w:r>
        <w:rPr>
          <w:rFonts w:ascii="Futura PT"/>
          <w:b/>
          <w:color w:val="FFFFFF"/>
          <w:spacing w:val="-3"/>
          <w:sz w:val="34"/>
        </w:rPr>
        <w:t> </w:t>
      </w:r>
      <w:r>
        <w:rPr>
          <w:rFonts w:ascii="Futura PT"/>
          <w:b/>
          <w:color w:val="FFFFFF"/>
          <w:sz w:val="34"/>
        </w:rPr>
        <w:t>MAGGIO</w:t>
      </w:r>
      <w:r>
        <w:rPr>
          <w:rFonts w:ascii="Futura PT"/>
          <w:b/>
          <w:color w:val="FFFFFF"/>
          <w:spacing w:val="-3"/>
          <w:sz w:val="34"/>
        </w:rPr>
        <w:t> </w:t>
      </w:r>
      <w:r>
        <w:rPr>
          <w:rFonts w:ascii="Futura PT"/>
          <w:b/>
          <w:color w:val="FFFFFF"/>
          <w:sz w:val="34"/>
        </w:rPr>
        <w:t>AL</w:t>
      </w:r>
      <w:r>
        <w:rPr>
          <w:rFonts w:ascii="Futura PT"/>
          <w:b/>
          <w:color w:val="FFFFFF"/>
          <w:spacing w:val="-4"/>
          <w:sz w:val="34"/>
        </w:rPr>
        <w:t> </w:t>
      </w:r>
      <w:r>
        <w:rPr>
          <w:rFonts w:ascii="Futura PT"/>
          <w:b/>
          <w:color w:val="FFFFFF"/>
          <w:sz w:val="34"/>
        </w:rPr>
        <w:t>2</w:t>
      </w:r>
      <w:r>
        <w:rPr>
          <w:rFonts w:ascii="Futura PT"/>
          <w:b/>
          <w:color w:val="FFFFFF"/>
          <w:spacing w:val="-3"/>
          <w:sz w:val="34"/>
        </w:rPr>
        <w:t> </w:t>
      </w:r>
      <w:r>
        <w:rPr>
          <w:rFonts w:ascii="Futura PT"/>
          <w:b/>
          <w:color w:val="FFFFFF"/>
          <w:sz w:val="34"/>
        </w:rPr>
        <w:t>GIUGNO</w:t>
      </w:r>
      <w:r>
        <w:rPr>
          <w:rFonts w:ascii="Futura PT"/>
          <w:b/>
          <w:color w:val="FFFFFF"/>
          <w:spacing w:val="-3"/>
          <w:sz w:val="34"/>
        </w:rPr>
        <w:t> </w:t>
      </w:r>
      <w:r>
        <w:rPr>
          <w:rFonts w:ascii="Futura PT"/>
          <w:b/>
          <w:color w:val="FFFFFF"/>
          <w:spacing w:val="-4"/>
          <w:sz w:val="34"/>
        </w:rPr>
        <w:t>2025</w:t>
      </w:r>
    </w:p>
    <w:p>
      <w:pPr>
        <w:spacing w:line="264" w:lineRule="exact" w:before="2"/>
        <w:ind w:left="133" w:right="125" w:firstLine="0"/>
        <w:jc w:val="center"/>
        <w:rPr>
          <w:rFonts w:ascii="Futura PT"/>
          <w:b/>
          <w:sz w:val="22"/>
        </w:rPr>
      </w:pPr>
      <w:r>
        <w:rPr>
          <w:rFonts w:ascii="Futura PT"/>
          <w:b/>
          <w:color w:val="FFFFFF"/>
          <w:sz w:val="22"/>
        </w:rPr>
        <w:t>4</w:t>
      </w:r>
      <w:r>
        <w:rPr>
          <w:rFonts w:ascii="Futura PT"/>
          <w:b/>
          <w:color w:val="FFFFFF"/>
          <w:spacing w:val="27"/>
          <w:sz w:val="22"/>
        </w:rPr>
        <w:t> </w:t>
      </w:r>
      <w:r>
        <w:rPr>
          <w:rFonts w:ascii="Futura PT"/>
          <w:b/>
          <w:color w:val="FFFFFF"/>
          <w:sz w:val="22"/>
        </w:rPr>
        <w:t>GIORNI</w:t>
      </w:r>
      <w:r>
        <w:rPr>
          <w:rFonts w:ascii="Futura PT"/>
          <w:b/>
          <w:color w:val="FFFFFF"/>
          <w:spacing w:val="27"/>
          <w:sz w:val="22"/>
        </w:rPr>
        <w:t> </w:t>
      </w:r>
      <w:r>
        <w:rPr>
          <w:rFonts w:ascii="Futura PT"/>
          <w:b/>
          <w:color w:val="FFFFFF"/>
          <w:sz w:val="22"/>
        </w:rPr>
        <w:t>-</w:t>
      </w:r>
      <w:r>
        <w:rPr>
          <w:rFonts w:ascii="Futura PT"/>
          <w:b/>
          <w:color w:val="FFFFFF"/>
          <w:spacing w:val="27"/>
          <w:sz w:val="22"/>
        </w:rPr>
        <w:t> </w:t>
      </w:r>
      <w:r>
        <w:rPr>
          <w:rFonts w:ascii="Futura PT"/>
          <w:b/>
          <w:color w:val="FFFFFF"/>
          <w:sz w:val="22"/>
        </w:rPr>
        <w:t>3</w:t>
      </w:r>
      <w:r>
        <w:rPr>
          <w:rFonts w:ascii="Futura PT"/>
          <w:b/>
          <w:color w:val="FFFFFF"/>
          <w:spacing w:val="27"/>
          <w:sz w:val="22"/>
        </w:rPr>
        <w:t> </w:t>
      </w:r>
      <w:r>
        <w:rPr>
          <w:rFonts w:ascii="Futura PT"/>
          <w:b/>
          <w:color w:val="FFFFFF"/>
          <w:spacing w:val="8"/>
          <w:sz w:val="22"/>
        </w:rPr>
        <w:t>NOTTI</w:t>
      </w:r>
    </w:p>
    <w:p>
      <w:pPr>
        <w:spacing w:line="804" w:lineRule="exact" w:before="0"/>
        <w:ind w:left="132" w:right="125" w:firstLine="0"/>
        <w:jc w:val="center"/>
        <w:rPr>
          <w:rFonts w:ascii="Futura PT" w:hAnsi="Futura PT"/>
          <w:b/>
          <w:sz w:val="40"/>
        </w:rPr>
      </w:pPr>
      <w:r>
        <w:rPr>
          <w:rFonts w:ascii="Futura PT" w:hAnsi="Futura PT"/>
          <w:b/>
          <w:color w:val="FFFFFF"/>
          <w:sz w:val="38"/>
        </w:rPr>
        <w:t>€</w:t>
      </w:r>
      <w:r>
        <w:rPr>
          <w:rFonts w:ascii="Futura PT" w:hAnsi="Futura PT"/>
          <w:b/>
          <w:color w:val="FFFFFF"/>
          <w:spacing w:val="15"/>
          <w:sz w:val="38"/>
        </w:rPr>
        <w:t> </w:t>
      </w:r>
      <w:r>
        <w:rPr>
          <w:rFonts w:ascii="Futura PT" w:hAnsi="Futura PT"/>
          <w:b/>
          <w:color w:val="FFFFFF"/>
          <w:spacing w:val="9"/>
          <w:sz w:val="70"/>
        </w:rPr>
        <w:t>460</w:t>
      </w:r>
      <w:r>
        <w:rPr>
          <w:rFonts w:ascii="Futura PT" w:hAnsi="Futura PT"/>
          <w:b/>
          <w:color w:val="FFFFFF"/>
          <w:spacing w:val="3"/>
          <w:sz w:val="70"/>
        </w:rPr>
        <w:t> </w:t>
      </w:r>
      <w:r>
        <w:rPr>
          <w:rFonts w:ascii="Futura PT" w:hAnsi="Futura PT"/>
          <w:b/>
          <w:color w:val="FFFFFF"/>
          <w:spacing w:val="-5"/>
          <w:sz w:val="40"/>
        </w:rPr>
        <w:t>p.p</w:t>
      </w:r>
    </w:p>
    <w:p>
      <w:pPr>
        <w:spacing w:line="284" w:lineRule="exact" w:before="0"/>
        <w:ind w:left="125" w:right="125" w:firstLine="0"/>
        <w:jc w:val="center"/>
        <w:rPr>
          <w:rFonts w:ascii="Futura PT" w:hAnsi="Futura PT"/>
          <w:b/>
          <w:sz w:val="28"/>
        </w:rPr>
      </w:pPr>
      <w:r>
        <w:rPr>
          <w:rFonts w:ascii="Futura PT" w:hAnsi="Futura PT"/>
          <w:b/>
          <w:color w:val="FFFFFF"/>
          <w:sz w:val="28"/>
        </w:rPr>
        <w:t>SUPPLEMENTO</w:t>
      </w:r>
      <w:r>
        <w:rPr>
          <w:rFonts w:ascii="Futura PT" w:hAnsi="Futura PT"/>
          <w:b/>
          <w:color w:val="FFFFFF"/>
          <w:spacing w:val="24"/>
          <w:sz w:val="28"/>
        </w:rPr>
        <w:t> </w:t>
      </w:r>
      <w:r>
        <w:rPr>
          <w:rFonts w:ascii="Futura PT" w:hAnsi="Futura PT"/>
          <w:b/>
          <w:color w:val="FFFFFF"/>
          <w:sz w:val="28"/>
        </w:rPr>
        <w:t>SINGOLA</w:t>
      </w:r>
      <w:r>
        <w:rPr>
          <w:rFonts w:ascii="Futura PT" w:hAnsi="Futura PT"/>
          <w:b/>
          <w:color w:val="FFFFFF"/>
          <w:spacing w:val="25"/>
          <w:sz w:val="28"/>
        </w:rPr>
        <w:t> </w:t>
      </w:r>
      <w:r>
        <w:rPr>
          <w:rFonts w:ascii="Futura PT" w:hAnsi="Futura PT"/>
          <w:b/>
          <w:color w:val="FFFFFF"/>
          <w:sz w:val="28"/>
        </w:rPr>
        <w:t>75</w:t>
      </w:r>
      <w:r>
        <w:rPr>
          <w:rFonts w:ascii="Futura PT" w:hAnsi="Futura PT"/>
          <w:b/>
          <w:color w:val="FFFFFF"/>
          <w:spacing w:val="25"/>
          <w:sz w:val="28"/>
        </w:rPr>
        <w:t> </w:t>
      </w:r>
      <w:r>
        <w:rPr>
          <w:rFonts w:ascii="Futura PT" w:hAnsi="Futura PT"/>
          <w:b/>
          <w:color w:val="FFFFFF"/>
          <w:sz w:val="28"/>
        </w:rPr>
        <w:t>€</w:t>
      </w:r>
      <w:r>
        <w:rPr>
          <w:rFonts w:ascii="Futura PT" w:hAnsi="Futura PT"/>
          <w:b/>
          <w:color w:val="FFFFFF"/>
          <w:spacing w:val="24"/>
          <w:sz w:val="28"/>
        </w:rPr>
        <w:t> </w:t>
      </w:r>
      <w:r>
        <w:rPr>
          <w:rFonts w:ascii="Futura PT" w:hAnsi="Futura PT"/>
          <w:b/>
          <w:color w:val="FFFFFF"/>
          <w:sz w:val="28"/>
        </w:rPr>
        <w:t>|</w:t>
      </w:r>
      <w:r>
        <w:rPr>
          <w:rFonts w:ascii="Futura PT" w:hAnsi="Futura PT"/>
          <w:b/>
          <w:color w:val="FFFFFF"/>
          <w:spacing w:val="25"/>
          <w:sz w:val="28"/>
        </w:rPr>
        <w:t> </w:t>
      </w:r>
      <w:r>
        <w:rPr>
          <w:rFonts w:ascii="Futura PT" w:hAnsi="Futura PT"/>
          <w:b/>
          <w:color w:val="FFFFFF"/>
          <w:sz w:val="28"/>
        </w:rPr>
        <w:t>RIDUZIONE</w:t>
      </w:r>
      <w:r>
        <w:rPr>
          <w:rFonts w:ascii="Futura PT" w:hAnsi="Futura PT"/>
          <w:b/>
          <w:color w:val="FFFFFF"/>
          <w:spacing w:val="25"/>
          <w:sz w:val="28"/>
        </w:rPr>
        <w:t> </w:t>
      </w:r>
      <w:r>
        <w:rPr>
          <w:rFonts w:ascii="Futura PT" w:hAnsi="Futura PT"/>
          <w:b/>
          <w:color w:val="FFFFFF"/>
          <w:sz w:val="28"/>
        </w:rPr>
        <w:t>3°</w:t>
      </w:r>
      <w:r>
        <w:rPr>
          <w:rFonts w:ascii="Futura PT" w:hAnsi="Futura PT"/>
          <w:b/>
          <w:color w:val="FFFFFF"/>
          <w:spacing w:val="24"/>
          <w:sz w:val="28"/>
        </w:rPr>
        <w:t> </w:t>
      </w:r>
      <w:r>
        <w:rPr>
          <w:rFonts w:ascii="Futura PT" w:hAnsi="Futura PT"/>
          <w:b/>
          <w:color w:val="FFFFFF"/>
          <w:sz w:val="28"/>
        </w:rPr>
        <w:t>LETTO</w:t>
      </w:r>
      <w:r>
        <w:rPr>
          <w:rFonts w:ascii="Futura PT" w:hAnsi="Futura PT"/>
          <w:b/>
          <w:color w:val="FFFFFF"/>
          <w:spacing w:val="25"/>
          <w:sz w:val="28"/>
        </w:rPr>
        <w:t> </w:t>
      </w:r>
      <w:r>
        <w:rPr>
          <w:rFonts w:ascii="Futura PT" w:hAnsi="Futura PT"/>
          <w:b/>
          <w:color w:val="FFFFFF"/>
          <w:sz w:val="28"/>
        </w:rPr>
        <w:t>15</w:t>
      </w:r>
      <w:r>
        <w:rPr>
          <w:rFonts w:ascii="Futura PT" w:hAnsi="Futura PT"/>
          <w:b/>
          <w:color w:val="FFFFFF"/>
          <w:spacing w:val="25"/>
          <w:sz w:val="28"/>
        </w:rPr>
        <w:t> </w:t>
      </w:r>
      <w:r>
        <w:rPr>
          <w:rFonts w:ascii="Futura PT" w:hAnsi="Futura PT"/>
          <w:b/>
          <w:color w:val="FFFFFF"/>
          <w:spacing w:val="-10"/>
          <w:sz w:val="28"/>
        </w:rPr>
        <w:t>€</w:t>
      </w:r>
    </w:p>
    <w:p>
      <w:pPr>
        <w:pStyle w:val="BodyText"/>
        <w:rPr>
          <w:rFonts w:ascii="Futura PT"/>
          <w:b/>
          <w:sz w:val="20"/>
        </w:rPr>
      </w:pPr>
    </w:p>
    <w:p>
      <w:pPr>
        <w:pStyle w:val="BodyText"/>
        <w:rPr>
          <w:rFonts w:ascii="Futura PT"/>
          <w:b/>
          <w:sz w:val="20"/>
        </w:rPr>
      </w:pPr>
    </w:p>
    <w:p>
      <w:pPr>
        <w:pStyle w:val="BodyText"/>
        <w:spacing w:before="45"/>
        <w:rPr>
          <w:rFonts w:ascii="Futura PT"/>
          <w:b/>
          <w:sz w:val="20"/>
        </w:rPr>
      </w:pPr>
    </w:p>
    <w:p>
      <w:pPr>
        <w:spacing w:after="0"/>
        <w:rPr>
          <w:rFonts w:ascii="Futura PT"/>
          <w:sz w:val="20"/>
        </w:rPr>
        <w:sectPr>
          <w:type w:val="continuous"/>
          <w:pgSz w:w="11910" w:h="16840"/>
          <w:pgMar w:top="320" w:bottom="280" w:left="300" w:right="300"/>
        </w:sectPr>
      </w:pPr>
    </w:p>
    <w:p>
      <w:pPr>
        <w:pStyle w:val="BodyText"/>
        <w:spacing w:before="92"/>
        <w:ind w:left="419"/>
        <w:rPr>
          <w:rFonts w:ascii="Futura PT Medium"/>
        </w:rPr>
      </w:pPr>
      <w:r>
        <w:rPr/>
        <mc:AlternateContent>
          <mc:Choice Requires="wps">
            <w:drawing>
              <wp:anchor distT="0" distB="0" distL="0" distR="0" allowOverlap="1" layoutInCell="1" locked="0" behindDoc="1" simplePos="0" relativeHeight="487534592">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020203"/>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1888"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020203"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64" w:val="left" w:leader="none"/>
        </w:tabs>
        <w:spacing w:line="256" w:lineRule="auto" w:before="15" w:after="0"/>
        <w:ind w:left="419" w:right="38" w:firstLine="0"/>
        <w:jc w:val="both"/>
        <w:rPr>
          <w:sz w:val="16"/>
        </w:rPr>
      </w:pPr>
      <w:r>
        <w:rPr>
          <w:color w:val="FFFFFF"/>
          <w:sz w:val="16"/>
        </w:rPr>
        <w:t>Bus</w:t>
      </w:r>
      <w:r>
        <w:rPr>
          <w:color w:val="FFFFFF"/>
          <w:spacing w:val="-5"/>
          <w:sz w:val="16"/>
        </w:rPr>
        <w:t> </w:t>
      </w:r>
      <w:r>
        <w:rPr>
          <w:color w:val="FFFFFF"/>
          <w:sz w:val="16"/>
        </w:rPr>
        <w:t>G.T.</w:t>
      </w:r>
      <w:r>
        <w:rPr>
          <w:color w:val="FFFFFF"/>
          <w:spacing w:val="-5"/>
          <w:sz w:val="16"/>
        </w:rPr>
        <w:t> </w:t>
      </w:r>
      <w:r>
        <w:rPr>
          <w:color w:val="FFFFFF"/>
          <w:sz w:val="16"/>
        </w:rPr>
        <w:t>accuratamente</w:t>
      </w:r>
      <w:r>
        <w:rPr>
          <w:color w:val="FFFFFF"/>
          <w:spacing w:val="-5"/>
          <w:sz w:val="16"/>
        </w:rPr>
        <w:t> </w:t>
      </w:r>
      <w:r>
        <w:rPr>
          <w:color w:val="FFFFFF"/>
          <w:sz w:val="16"/>
        </w:rPr>
        <w:t>sanificato,</w:t>
      </w:r>
      <w:r>
        <w:rPr>
          <w:color w:val="FFFFFF"/>
          <w:spacing w:val="-5"/>
          <w:sz w:val="16"/>
        </w:rPr>
        <w:t> </w:t>
      </w:r>
      <w:r>
        <w:rPr>
          <w:color w:val="FFFFFF"/>
          <w:sz w:val="16"/>
        </w:rPr>
        <w:t>impianto</w:t>
      </w:r>
      <w:r>
        <w:rPr>
          <w:color w:val="FFFFFF"/>
          <w:spacing w:val="-5"/>
          <w:sz w:val="16"/>
        </w:rPr>
        <w:t> </w:t>
      </w:r>
      <w:r>
        <w:rPr>
          <w:color w:val="FFFFFF"/>
          <w:sz w:val="16"/>
        </w:rPr>
        <w:t>di</w:t>
      </w:r>
      <w:r>
        <w:rPr>
          <w:color w:val="FFFFFF"/>
          <w:spacing w:val="-5"/>
          <w:sz w:val="16"/>
        </w:rPr>
        <w:t> </w:t>
      </w:r>
      <w:r>
        <w:rPr>
          <w:color w:val="FFFFFF"/>
          <w:sz w:val="16"/>
        </w:rPr>
        <w:t>climatizzazione</w:t>
      </w:r>
      <w:r>
        <w:rPr>
          <w:color w:val="FFFFFF"/>
          <w:spacing w:val="-5"/>
          <w:sz w:val="16"/>
        </w:rPr>
        <w:t> </w:t>
      </w:r>
      <w:r>
        <w:rPr>
          <w:color w:val="FFFFFF"/>
          <w:sz w:val="16"/>
        </w:rPr>
        <w:t>con</w:t>
      </w:r>
      <w:r>
        <w:rPr>
          <w:color w:val="FFFFFF"/>
          <w:spacing w:val="-5"/>
          <w:sz w:val="16"/>
        </w:rPr>
        <w:t> </w:t>
      </w:r>
      <w:r>
        <w:rPr>
          <w:color w:val="FFFFFF"/>
          <w:sz w:val="16"/>
        </w:rPr>
        <w:t>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 presso Hotel Osman o similare, trattamento di mezza pensione,</w:t>
      </w:r>
      <w:r>
        <w:rPr>
          <w:color w:val="FFFFFF"/>
          <w:spacing w:val="40"/>
          <w:sz w:val="16"/>
        </w:rPr>
        <w:t> </w:t>
      </w:r>
      <w:r>
        <w:rPr>
          <w:color w:val="FFFFFF"/>
          <w:sz w:val="16"/>
        </w:rPr>
        <w:t>pranzo in ristorante a Scario base di pesce, bevande ai pasti, degustazione</w:t>
      </w:r>
      <w:r>
        <w:rPr>
          <w:color w:val="FFFFFF"/>
          <w:spacing w:val="40"/>
          <w:sz w:val="16"/>
        </w:rPr>
        <w:t> </w:t>
      </w:r>
      <w:r>
        <w:rPr>
          <w:color w:val="FFFFFF"/>
          <w:sz w:val="16"/>
        </w:rPr>
        <w:t>mozzarella presso azienda di Paestum, degustazione prodotti tipici della</w:t>
      </w:r>
      <w:r>
        <w:rPr>
          <w:color w:val="FFFFFF"/>
          <w:spacing w:val="40"/>
          <w:sz w:val="16"/>
        </w:rPr>
        <w:t> </w:t>
      </w:r>
      <w:r>
        <w:rPr>
          <w:color w:val="FFFFFF"/>
          <w:sz w:val="16"/>
        </w:rPr>
        <w:t>valle,</w:t>
      </w:r>
      <w:r>
        <w:rPr>
          <w:color w:val="FFFFFF"/>
          <w:spacing w:val="-3"/>
          <w:sz w:val="16"/>
        </w:rPr>
        <w:t> </w:t>
      </w:r>
      <w:r>
        <w:rPr>
          <w:color w:val="FFFFFF"/>
          <w:sz w:val="16"/>
        </w:rPr>
        <w:t>ingresso</w:t>
      </w:r>
      <w:r>
        <w:rPr>
          <w:color w:val="FFFFFF"/>
          <w:spacing w:val="-3"/>
          <w:sz w:val="16"/>
        </w:rPr>
        <w:t> </w:t>
      </w:r>
      <w:r>
        <w:rPr>
          <w:color w:val="FFFFFF"/>
          <w:sz w:val="16"/>
        </w:rPr>
        <w:t>cumulativo</w:t>
      </w:r>
      <w:r>
        <w:rPr>
          <w:color w:val="FFFFFF"/>
          <w:spacing w:val="-3"/>
          <w:sz w:val="16"/>
        </w:rPr>
        <w:t> </w:t>
      </w:r>
      <w:r>
        <w:rPr>
          <w:color w:val="FFFFFF"/>
          <w:sz w:val="16"/>
        </w:rPr>
        <w:t>a</w:t>
      </w:r>
      <w:r>
        <w:rPr>
          <w:color w:val="FFFFFF"/>
          <w:spacing w:val="-3"/>
          <w:sz w:val="16"/>
        </w:rPr>
        <w:t> </w:t>
      </w:r>
      <w:r>
        <w:rPr>
          <w:color w:val="FFFFFF"/>
          <w:sz w:val="16"/>
        </w:rPr>
        <w:t>Teggiano,</w:t>
      </w:r>
      <w:r>
        <w:rPr>
          <w:color w:val="FFFFFF"/>
          <w:spacing w:val="-3"/>
          <w:sz w:val="16"/>
        </w:rPr>
        <w:t> </w:t>
      </w:r>
      <w:r>
        <w:rPr>
          <w:color w:val="FFFFFF"/>
          <w:sz w:val="16"/>
        </w:rPr>
        <w:t>ingresso</w:t>
      </w:r>
      <w:r>
        <w:rPr>
          <w:color w:val="FFFFFF"/>
          <w:spacing w:val="-3"/>
          <w:sz w:val="16"/>
        </w:rPr>
        <w:t> </w:t>
      </w:r>
      <w:r>
        <w:rPr>
          <w:color w:val="FFFFFF"/>
          <w:sz w:val="16"/>
        </w:rPr>
        <w:t>Villa</w:t>
      </w:r>
      <w:r>
        <w:rPr>
          <w:color w:val="FFFFFF"/>
          <w:spacing w:val="-3"/>
          <w:sz w:val="16"/>
        </w:rPr>
        <w:t> </w:t>
      </w:r>
      <w:r>
        <w:rPr>
          <w:color w:val="FFFFFF"/>
          <w:sz w:val="16"/>
        </w:rPr>
        <w:t>D’Ayala,</w:t>
      </w:r>
      <w:r>
        <w:rPr>
          <w:color w:val="FFFFFF"/>
          <w:spacing w:val="-3"/>
          <w:sz w:val="16"/>
        </w:rPr>
        <w:t> </w:t>
      </w:r>
      <w:r>
        <w:rPr>
          <w:color w:val="FFFFFF"/>
          <w:sz w:val="16"/>
        </w:rPr>
        <w:t>giro</w:t>
      </w:r>
      <w:r>
        <w:rPr>
          <w:color w:val="FFFFFF"/>
          <w:spacing w:val="-3"/>
          <w:sz w:val="16"/>
        </w:rPr>
        <w:t> </w:t>
      </w:r>
      <w:r>
        <w:rPr>
          <w:color w:val="FFFFFF"/>
          <w:sz w:val="16"/>
        </w:rPr>
        <w:t>guidato</w:t>
      </w:r>
      <w:r>
        <w:rPr>
          <w:color w:val="FFFFFF"/>
          <w:spacing w:val="-3"/>
          <w:sz w:val="16"/>
        </w:rPr>
        <w:t> </w:t>
      </w:r>
      <w:r>
        <w:rPr>
          <w:color w:val="FFFFFF"/>
          <w:sz w:val="16"/>
        </w:rPr>
        <w:t>in</w:t>
      </w:r>
      <w:r>
        <w:rPr>
          <w:color w:val="FFFFFF"/>
          <w:spacing w:val="40"/>
          <w:sz w:val="16"/>
        </w:rPr>
        <w:t> </w:t>
      </w:r>
      <w:r>
        <w:rPr>
          <w:color w:val="FFFFFF"/>
          <w:sz w:val="16"/>
        </w:rPr>
        <w:t>barca</w:t>
      </w:r>
      <w:r>
        <w:rPr>
          <w:color w:val="FFFFFF"/>
          <w:spacing w:val="-6"/>
          <w:sz w:val="16"/>
        </w:rPr>
        <w:t> </w:t>
      </w:r>
      <w:r>
        <w:rPr>
          <w:color w:val="FFFFFF"/>
          <w:sz w:val="16"/>
        </w:rPr>
        <w:t>e</w:t>
      </w:r>
      <w:r>
        <w:rPr>
          <w:color w:val="FFFFFF"/>
          <w:spacing w:val="-6"/>
          <w:sz w:val="16"/>
        </w:rPr>
        <w:t> </w:t>
      </w:r>
      <w:r>
        <w:rPr>
          <w:color w:val="FFFFFF"/>
          <w:sz w:val="16"/>
        </w:rPr>
        <w:t>sosta</w:t>
      </w:r>
      <w:r>
        <w:rPr>
          <w:color w:val="FFFFFF"/>
          <w:spacing w:val="-6"/>
          <w:sz w:val="16"/>
        </w:rPr>
        <w:t> </w:t>
      </w:r>
      <w:r>
        <w:rPr>
          <w:color w:val="FFFFFF"/>
          <w:sz w:val="16"/>
        </w:rPr>
        <w:t>presso</w:t>
      </w:r>
      <w:r>
        <w:rPr>
          <w:color w:val="FFFFFF"/>
          <w:spacing w:val="-6"/>
          <w:sz w:val="16"/>
        </w:rPr>
        <w:t> </w:t>
      </w:r>
      <w:r>
        <w:rPr>
          <w:color w:val="FFFFFF"/>
          <w:sz w:val="16"/>
        </w:rPr>
        <w:t>una</w:t>
      </w:r>
      <w:r>
        <w:rPr>
          <w:color w:val="FFFFFF"/>
          <w:spacing w:val="-6"/>
          <w:sz w:val="16"/>
        </w:rPr>
        <w:t> </w:t>
      </w:r>
      <w:r>
        <w:rPr>
          <w:color w:val="FFFFFF"/>
          <w:sz w:val="16"/>
        </w:rPr>
        <w:t>spiaggia,</w:t>
      </w:r>
      <w:r>
        <w:rPr>
          <w:color w:val="FFFFFF"/>
          <w:spacing w:val="-6"/>
          <w:sz w:val="16"/>
        </w:rPr>
        <w:t> </w:t>
      </w:r>
      <w:r>
        <w:rPr>
          <w:color w:val="FFFFFF"/>
          <w:sz w:val="16"/>
        </w:rPr>
        <w:t>tutte</w:t>
      </w:r>
      <w:r>
        <w:rPr>
          <w:color w:val="FFFFFF"/>
          <w:spacing w:val="-6"/>
          <w:sz w:val="16"/>
        </w:rPr>
        <w:t> </w:t>
      </w:r>
      <w:r>
        <w:rPr>
          <w:color w:val="FFFFFF"/>
          <w:sz w:val="16"/>
        </w:rPr>
        <w:t>le</w:t>
      </w:r>
      <w:r>
        <w:rPr>
          <w:color w:val="FFFFFF"/>
          <w:spacing w:val="-6"/>
          <w:sz w:val="16"/>
        </w:rPr>
        <w:t> </w:t>
      </w:r>
      <w:r>
        <w:rPr>
          <w:color w:val="FFFFFF"/>
          <w:sz w:val="16"/>
        </w:rPr>
        <w:t>visite</w:t>
      </w:r>
      <w:r>
        <w:rPr>
          <w:color w:val="FFFFFF"/>
          <w:spacing w:val="-6"/>
          <w:sz w:val="16"/>
        </w:rPr>
        <w:t> </w:t>
      </w:r>
      <w:r>
        <w:rPr>
          <w:color w:val="FFFFFF"/>
          <w:sz w:val="16"/>
        </w:rPr>
        <w:t>guidate</w:t>
      </w:r>
      <w:r>
        <w:rPr>
          <w:color w:val="FFFFFF"/>
          <w:spacing w:val="-6"/>
          <w:sz w:val="16"/>
        </w:rPr>
        <w:t> </w:t>
      </w:r>
      <w:r>
        <w:rPr>
          <w:color w:val="FFFFFF"/>
          <w:sz w:val="16"/>
        </w:rPr>
        <w:t>come</w:t>
      </w:r>
      <w:r>
        <w:rPr>
          <w:color w:val="FFFFFF"/>
          <w:spacing w:val="-6"/>
          <w:sz w:val="16"/>
        </w:rPr>
        <w:t> </w:t>
      </w:r>
      <w:r>
        <w:rPr>
          <w:color w:val="FFFFFF"/>
          <w:sz w:val="16"/>
        </w:rPr>
        <w:t>da</w:t>
      </w:r>
      <w:r>
        <w:rPr>
          <w:color w:val="FFFFFF"/>
          <w:spacing w:val="-6"/>
          <w:sz w:val="16"/>
        </w:rPr>
        <w:t> </w:t>
      </w:r>
      <w:r>
        <w:rPr>
          <w:color w:val="FFFFFF"/>
          <w:sz w:val="16"/>
        </w:rPr>
        <w:t>programma,</w:t>
      </w:r>
      <w:r>
        <w:rPr>
          <w:color w:val="FFFFFF"/>
          <w:spacing w:val="40"/>
          <w:sz w:val="16"/>
        </w:rPr>
        <w:t> </w:t>
      </w:r>
      <w:r>
        <w:rPr>
          <w:color w:val="FFFFFF"/>
          <w:sz w:val="16"/>
        </w:rPr>
        <w:t>accompagnatore, assicurazione base medico-bagaglio.</w:t>
      </w:r>
    </w:p>
    <w:p>
      <w:pPr>
        <w:pStyle w:val="BodyText"/>
        <w:spacing w:before="92"/>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pacing w:val="-2"/>
          <w:sz w:val="16"/>
        </w:rPr>
        <w:t>Eventuale</w:t>
      </w:r>
      <w:r>
        <w:rPr>
          <w:color w:val="FFFFFF"/>
          <w:spacing w:val="-8"/>
          <w:sz w:val="16"/>
        </w:rPr>
        <w:t> </w:t>
      </w:r>
      <w:r>
        <w:rPr>
          <w:color w:val="FFFFFF"/>
          <w:spacing w:val="-2"/>
          <w:sz w:val="16"/>
        </w:rPr>
        <w:t>tassa</w:t>
      </w:r>
      <w:r>
        <w:rPr>
          <w:color w:val="FFFFFF"/>
          <w:spacing w:val="-7"/>
          <w:sz w:val="16"/>
        </w:rPr>
        <w:t> </w:t>
      </w:r>
      <w:r>
        <w:rPr>
          <w:color w:val="FFFFFF"/>
          <w:spacing w:val="-2"/>
          <w:sz w:val="16"/>
        </w:rPr>
        <w:t>di</w:t>
      </w:r>
      <w:r>
        <w:rPr>
          <w:color w:val="FFFFFF"/>
          <w:spacing w:val="-7"/>
          <w:sz w:val="16"/>
        </w:rPr>
        <w:t> </w:t>
      </w:r>
      <w:r>
        <w:rPr>
          <w:color w:val="FFFFFF"/>
          <w:spacing w:val="-2"/>
          <w:sz w:val="16"/>
        </w:rPr>
        <w:t>soggiorno,</w:t>
      </w:r>
      <w:r>
        <w:rPr>
          <w:color w:val="FFFFFF"/>
          <w:spacing w:val="-8"/>
          <w:sz w:val="16"/>
        </w:rPr>
        <w:t> </w:t>
      </w:r>
      <w:r>
        <w:rPr>
          <w:color w:val="FFFFFF"/>
          <w:spacing w:val="-2"/>
          <w:sz w:val="16"/>
        </w:rPr>
        <w:t>ingresso</w:t>
      </w:r>
      <w:r>
        <w:rPr>
          <w:color w:val="FFFFFF"/>
          <w:spacing w:val="-7"/>
          <w:sz w:val="16"/>
        </w:rPr>
        <w:t> </w:t>
      </w:r>
      <w:r>
        <w:rPr>
          <w:color w:val="FFFFFF"/>
          <w:spacing w:val="-2"/>
          <w:sz w:val="16"/>
        </w:rPr>
        <w:t>agli</w:t>
      </w:r>
      <w:r>
        <w:rPr>
          <w:color w:val="FFFFFF"/>
          <w:spacing w:val="-7"/>
          <w:sz w:val="16"/>
        </w:rPr>
        <w:t> </w:t>
      </w:r>
      <w:r>
        <w:rPr>
          <w:color w:val="FFFFFF"/>
          <w:spacing w:val="-2"/>
          <w:sz w:val="16"/>
        </w:rPr>
        <w:t>Scavi</w:t>
      </w:r>
      <w:r>
        <w:rPr>
          <w:color w:val="FFFFFF"/>
          <w:spacing w:val="-8"/>
          <w:sz w:val="16"/>
        </w:rPr>
        <w:t> </w:t>
      </w:r>
      <w:r>
        <w:rPr>
          <w:color w:val="FFFFFF"/>
          <w:spacing w:val="-2"/>
          <w:sz w:val="16"/>
        </w:rPr>
        <w:t>di</w:t>
      </w:r>
      <w:r>
        <w:rPr>
          <w:color w:val="FFFFFF"/>
          <w:spacing w:val="-7"/>
          <w:sz w:val="16"/>
        </w:rPr>
        <w:t> </w:t>
      </w:r>
      <w:r>
        <w:rPr>
          <w:color w:val="FFFFFF"/>
          <w:spacing w:val="-2"/>
          <w:sz w:val="16"/>
        </w:rPr>
        <w:t>Paestum,</w:t>
      </w:r>
      <w:r>
        <w:rPr>
          <w:color w:val="FFFFFF"/>
          <w:spacing w:val="-7"/>
          <w:sz w:val="16"/>
        </w:rPr>
        <w:t> </w:t>
      </w:r>
      <w:r>
        <w:rPr>
          <w:color w:val="FFFFFF"/>
          <w:spacing w:val="-2"/>
          <w:sz w:val="16"/>
        </w:rPr>
        <w:t>assicurazione</w:t>
      </w:r>
      <w:r>
        <w:rPr>
          <w:color w:val="FFFFFF"/>
          <w:spacing w:val="40"/>
          <w:sz w:val="16"/>
        </w:rPr>
        <w:t> </w:t>
      </w:r>
      <w:r>
        <w:rPr>
          <w:color w:val="FFFFFF"/>
          <w:sz w:val="16"/>
        </w:rPr>
        <w:t>integrativa annullamento facoltativa € 25,00 per persona, pasti non</w:t>
      </w:r>
      <w:r>
        <w:rPr>
          <w:color w:val="FFFFFF"/>
          <w:spacing w:val="40"/>
          <w:sz w:val="16"/>
        </w:rPr>
        <w:t> </w:t>
      </w:r>
      <w:r>
        <w:rPr>
          <w:color w:val="FFFFFF"/>
          <w:sz w:val="16"/>
        </w:rPr>
        <w:t>menzionati; auricolari per le visite e mance; extra personali, mance e</w:t>
      </w:r>
      <w:r>
        <w:rPr>
          <w:color w:val="FFFFFF"/>
          <w:spacing w:val="40"/>
          <w:sz w:val="16"/>
        </w:rPr>
        <w:t> </w:t>
      </w:r>
      <w:r>
        <w:rPr>
          <w:color w:val="FFFFFF"/>
          <w:sz w:val="16"/>
        </w:rPr>
        <w:t>quanto non indicato alla voce “la quota 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3" w:firstLine="0"/>
        <w:jc w:val="center"/>
        <w:rPr>
          <w:rFonts w:ascii="Roboto Slab"/>
          <w:sz w:val="24"/>
        </w:rPr>
      </w:pPr>
      <w:r>
        <w:rPr>
          <w:rFonts w:ascii="Roboto Slab"/>
          <w:color w:val="E85F19"/>
          <w:sz w:val="24"/>
        </w:rPr>
        <w:t>WEEKEND</w:t>
      </w:r>
      <w:r>
        <w:rPr>
          <w:rFonts w:ascii="Roboto Slab"/>
          <w:color w:val="E85F19"/>
          <w:spacing w:val="-3"/>
          <w:sz w:val="24"/>
        </w:rPr>
        <w:t> </w:t>
      </w:r>
      <w:r>
        <w:rPr>
          <w:rFonts w:ascii="Roboto Slab"/>
          <w:color w:val="E85F19"/>
          <w:sz w:val="24"/>
        </w:rPr>
        <w:t>MARE</w:t>
      </w:r>
      <w:r>
        <w:rPr>
          <w:rFonts w:ascii="Roboto Slab"/>
          <w:color w:val="E85F19"/>
          <w:spacing w:val="-1"/>
          <w:sz w:val="24"/>
        </w:rPr>
        <w:t> </w:t>
      </w:r>
      <w:r>
        <w:rPr>
          <w:rFonts w:ascii="Roboto Slab"/>
          <w:color w:val="E85F19"/>
          <w:sz w:val="24"/>
        </w:rPr>
        <w:t>%</w:t>
      </w:r>
      <w:r>
        <w:rPr>
          <w:rFonts w:ascii="Roboto Slab"/>
          <w:color w:val="E85F19"/>
          <w:spacing w:val="-1"/>
          <w:sz w:val="24"/>
        </w:rPr>
        <w:t> </w:t>
      </w:r>
      <w:r>
        <w:rPr>
          <w:rFonts w:ascii="Roboto Slab"/>
          <w:color w:val="E85F19"/>
          <w:sz w:val="24"/>
        </w:rPr>
        <w:t>MONTI</w:t>
      </w:r>
      <w:r>
        <w:rPr>
          <w:rFonts w:ascii="Roboto Slab"/>
          <w:color w:val="E85F19"/>
          <w:spacing w:val="-2"/>
          <w:sz w:val="24"/>
        </w:rPr>
        <w:t> </w:t>
      </w:r>
      <w:r>
        <w:rPr>
          <w:rFonts w:ascii="Roboto Slab"/>
          <w:color w:val="E85F19"/>
          <w:sz w:val="24"/>
        </w:rPr>
        <w:t>NEL</w:t>
      </w:r>
      <w:r>
        <w:rPr>
          <w:rFonts w:ascii="Roboto Slab"/>
          <w:color w:val="E85F19"/>
          <w:spacing w:val="-1"/>
          <w:sz w:val="24"/>
        </w:rPr>
        <w:t> </w:t>
      </w:r>
      <w:r>
        <w:rPr>
          <w:rFonts w:ascii="Roboto Slab"/>
          <w:color w:val="E85F19"/>
          <w:spacing w:val="-2"/>
          <w:sz w:val="24"/>
        </w:rPr>
        <w:t>CILENTO</w:t>
      </w:r>
    </w:p>
    <w:p>
      <w:pPr>
        <w:pStyle w:val="BodyText"/>
        <w:rPr>
          <w:rFonts w:ascii="Roboto Slab"/>
          <w:sz w:val="24"/>
        </w:rPr>
      </w:pPr>
    </w:p>
    <w:p>
      <w:pPr>
        <w:pStyle w:val="BodyText"/>
        <w:spacing w:before="42"/>
        <w:rPr>
          <w:rFonts w:ascii="Roboto Slab"/>
          <w:sz w:val="24"/>
        </w:rPr>
      </w:pPr>
    </w:p>
    <w:p>
      <w:pPr>
        <w:pStyle w:val="BodyText"/>
        <w:tabs>
          <w:tab w:pos="2263" w:val="left" w:leader="none"/>
        </w:tabs>
        <w:spacing w:line="200" w:lineRule="exact" w:before="1"/>
        <w:ind w:left="103"/>
        <w:jc w:val="both"/>
      </w:pPr>
      <w:r>
        <w:rPr>
          <w:color w:val="E85F19"/>
        </w:rPr>
        <w:t>Primo</w:t>
      </w:r>
      <w:r>
        <w:rPr>
          <w:color w:val="E85F19"/>
          <w:spacing w:val="6"/>
        </w:rPr>
        <w:t> </w:t>
      </w:r>
      <w:r>
        <w:rPr>
          <w:color w:val="E85F19"/>
          <w:spacing w:val="-2"/>
        </w:rPr>
        <w:t>giorno:</w:t>
      </w:r>
      <w:r>
        <w:rPr>
          <w:color w:val="E85F19"/>
        </w:rPr>
        <w:tab/>
        <w:t>Roma</w:t>
      </w:r>
      <w:r>
        <w:rPr>
          <w:color w:val="E85F19"/>
          <w:spacing w:val="-2"/>
        </w:rPr>
        <w:t> </w:t>
      </w:r>
      <w:r>
        <w:rPr>
          <w:color w:val="E85F19"/>
        </w:rPr>
        <w:t>–</w:t>
      </w:r>
      <w:r>
        <w:rPr>
          <w:color w:val="E85F19"/>
          <w:spacing w:val="-1"/>
        </w:rPr>
        <w:t> </w:t>
      </w:r>
      <w:r>
        <w:rPr>
          <w:color w:val="E85F19"/>
          <w:spacing w:val="-2"/>
        </w:rPr>
        <w:t>Paestum</w:t>
      </w:r>
    </w:p>
    <w:p>
      <w:pPr>
        <w:pStyle w:val="BodyText"/>
        <w:spacing w:line="220" w:lineRule="auto" w:before="4"/>
        <w:ind w:left="103" w:right="100"/>
        <w:jc w:val="both"/>
      </w:pPr>
      <w:r>
        <w:rPr>
          <w:color w:val="020203"/>
        </w:rPr>
        <w:t>Raduno dei partecipanti a Roma Piazzale Ostiense, sistemazione in Bus G.T. e partenza per Paestum. Arrivo a Paestum, nel cuore del parco nazionale del</w:t>
      </w:r>
      <w:r>
        <w:rPr>
          <w:color w:val="020203"/>
          <w:spacing w:val="9"/>
        </w:rPr>
        <w:t> </w:t>
      </w:r>
      <w:r>
        <w:rPr>
          <w:color w:val="020203"/>
        </w:rPr>
        <w:t>Cilento,</w:t>
      </w:r>
      <w:r>
        <w:rPr>
          <w:color w:val="020203"/>
          <w:spacing w:val="9"/>
        </w:rPr>
        <w:t> </w:t>
      </w:r>
      <w:r>
        <w:rPr>
          <w:color w:val="020203"/>
        </w:rPr>
        <w:t>per</w:t>
      </w:r>
      <w:r>
        <w:rPr>
          <w:color w:val="020203"/>
          <w:spacing w:val="9"/>
        </w:rPr>
        <w:t> </w:t>
      </w:r>
      <w:r>
        <w:rPr>
          <w:color w:val="020203"/>
        </w:rPr>
        <w:t>una</w:t>
      </w:r>
      <w:r>
        <w:rPr>
          <w:color w:val="020203"/>
          <w:spacing w:val="9"/>
        </w:rPr>
        <w:t> </w:t>
      </w:r>
      <w:r>
        <w:rPr>
          <w:color w:val="020203"/>
        </w:rPr>
        <w:t>visita</w:t>
      </w:r>
      <w:r>
        <w:rPr>
          <w:color w:val="020203"/>
          <w:spacing w:val="9"/>
        </w:rPr>
        <w:t> </w:t>
      </w:r>
      <w:r>
        <w:rPr>
          <w:color w:val="020203"/>
        </w:rPr>
        <w:t>presso</w:t>
      </w:r>
      <w:r>
        <w:rPr>
          <w:color w:val="020203"/>
          <w:spacing w:val="9"/>
        </w:rPr>
        <w:t> </w:t>
      </w:r>
      <w:r>
        <w:rPr>
          <w:color w:val="020203"/>
        </w:rPr>
        <w:t>un’azienda</w:t>
      </w:r>
      <w:r>
        <w:rPr>
          <w:color w:val="020203"/>
          <w:spacing w:val="9"/>
        </w:rPr>
        <w:t> </w:t>
      </w:r>
      <w:r>
        <w:rPr>
          <w:color w:val="020203"/>
        </w:rPr>
        <w:t>casearia</w:t>
      </w:r>
      <w:r>
        <w:rPr>
          <w:color w:val="020203"/>
          <w:spacing w:val="9"/>
        </w:rPr>
        <w:t> </w:t>
      </w:r>
      <w:r>
        <w:rPr>
          <w:color w:val="020203"/>
        </w:rPr>
        <w:t>per</w:t>
      </w:r>
      <w:r>
        <w:rPr>
          <w:color w:val="020203"/>
          <w:spacing w:val="9"/>
        </w:rPr>
        <w:t> </w:t>
      </w:r>
      <w:r>
        <w:rPr>
          <w:color w:val="020203"/>
        </w:rPr>
        <w:t>godere</w:t>
      </w:r>
      <w:r>
        <w:rPr>
          <w:color w:val="020203"/>
          <w:spacing w:val="9"/>
        </w:rPr>
        <w:t> </w:t>
      </w:r>
      <w:r>
        <w:rPr>
          <w:color w:val="020203"/>
        </w:rPr>
        <w:t>di</w:t>
      </w:r>
      <w:r>
        <w:rPr>
          <w:color w:val="020203"/>
          <w:spacing w:val="9"/>
        </w:rPr>
        <w:t> </w:t>
      </w:r>
      <w:r>
        <w:rPr>
          <w:color w:val="020203"/>
        </w:rPr>
        <w:t>uno</w:t>
      </w:r>
      <w:r>
        <w:rPr>
          <w:color w:val="020203"/>
          <w:spacing w:val="9"/>
        </w:rPr>
        <w:t> </w:t>
      </w:r>
      <w:r>
        <w:rPr>
          <w:color w:val="020203"/>
        </w:rPr>
        <w:t>dei</w:t>
      </w:r>
      <w:r>
        <w:rPr>
          <w:color w:val="020203"/>
          <w:spacing w:val="9"/>
        </w:rPr>
        <w:t> </w:t>
      </w:r>
      <w:r>
        <w:rPr>
          <w:color w:val="020203"/>
        </w:rPr>
        <w:t>prodotti</w:t>
      </w:r>
      <w:r>
        <w:rPr>
          <w:color w:val="020203"/>
          <w:spacing w:val="9"/>
        </w:rPr>
        <w:t> </w:t>
      </w:r>
      <w:r>
        <w:rPr>
          <w:color w:val="020203"/>
        </w:rPr>
        <w:t>vanto</w:t>
      </w:r>
      <w:r>
        <w:rPr>
          <w:color w:val="020203"/>
          <w:spacing w:val="9"/>
        </w:rPr>
        <w:t> </w:t>
      </w:r>
      <w:r>
        <w:rPr>
          <w:color w:val="020203"/>
        </w:rPr>
        <w:t>di</w:t>
      </w:r>
      <w:r>
        <w:rPr>
          <w:color w:val="020203"/>
          <w:spacing w:val="9"/>
        </w:rPr>
        <w:t> </w:t>
      </w:r>
      <w:r>
        <w:rPr>
          <w:color w:val="020203"/>
        </w:rPr>
        <w:t>questi</w:t>
      </w:r>
      <w:r>
        <w:rPr>
          <w:color w:val="020203"/>
          <w:spacing w:val="9"/>
        </w:rPr>
        <w:t> </w:t>
      </w:r>
      <w:r>
        <w:rPr>
          <w:color w:val="020203"/>
        </w:rPr>
        <w:t>luoghi</w:t>
      </w:r>
      <w:r>
        <w:rPr>
          <w:color w:val="020203"/>
          <w:spacing w:val="9"/>
        </w:rPr>
        <w:t> </w:t>
      </w:r>
      <w:r>
        <w:rPr>
          <w:color w:val="020203"/>
        </w:rPr>
        <w:t>da</w:t>
      </w:r>
      <w:r>
        <w:rPr>
          <w:color w:val="020203"/>
          <w:spacing w:val="9"/>
        </w:rPr>
        <w:t> </w:t>
      </w:r>
      <w:r>
        <w:rPr>
          <w:color w:val="020203"/>
        </w:rPr>
        <w:t>secoli:</w:t>
      </w:r>
      <w:r>
        <w:rPr>
          <w:color w:val="020203"/>
          <w:spacing w:val="9"/>
        </w:rPr>
        <w:t> </w:t>
      </w:r>
      <w:r>
        <w:rPr>
          <w:color w:val="020203"/>
        </w:rPr>
        <w:t>la</w:t>
      </w:r>
      <w:r>
        <w:rPr>
          <w:color w:val="020203"/>
          <w:spacing w:val="9"/>
        </w:rPr>
        <w:t> </w:t>
      </w:r>
      <w:r>
        <w:rPr>
          <w:color w:val="020203"/>
        </w:rPr>
        <w:t>mozzarella</w:t>
      </w:r>
      <w:r>
        <w:rPr>
          <w:color w:val="020203"/>
          <w:spacing w:val="9"/>
        </w:rPr>
        <w:t> </w:t>
      </w:r>
      <w:r>
        <w:rPr>
          <w:color w:val="020203"/>
        </w:rPr>
        <w:t>di</w:t>
      </w:r>
      <w:r>
        <w:rPr>
          <w:color w:val="020203"/>
          <w:spacing w:val="9"/>
        </w:rPr>
        <w:t> </w:t>
      </w:r>
      <w:r>
        <w:rPr>
          <w:color w:val="020203"/>
        </w:rPr>
        <w:t>Bufala</w:t>
      </w:r>
      <w:r>
        <w:rPr>
          <w:color w:val="020203"/>
          <w:spacing w:val="9"/>
        </w:rPr>
        <w:t> </w:t>
      </w:r>
      <w:r>
        <w:rPr>
          <w:color w:val="020203"/>
        </w:rPr>
        <w:t>e</w:t>
      </w:r>
      <w:r>
        <w:rPr>
          <w:color w:val="020203"/>
          <w:spacing w:val="9"/>
        </w:rPr>
        <w:t> </w:t>
      </w:r>
      <w:r>
        <w:rPr>
          <w:color w:val="020203"/>
        </w:rPr>
        <w:t>tutti</w:t>
      </w:r>
      <w:r>
        <w:rPr>
          <w:color w:val="020203"/>
          <w:spacing w:val="40"/>
        </w:rPr>
        <w:t> </w:t>
      </w:r>
      <w:r>
        <w:rPr>
          <w:color w:val="020203"/>
        </w:rPr>
        <w:t>i suoi derivati che segnano la storia e le tradizioni di un territorio. Segue breve visita all’azienda per scoprire tante curiosità sull’allevamento delle bufale. Possibili acquisti di prodotti. Al termine visita del sito archeologico di Paestum stupiti dall’imponenza e grandiosità dei suoi tre Templi Dorici, ed</w:t>
      </w:r>
      <w:r>
        <w:rPr>
          <w:color w:val="020203"/>
          <w:spacing w:val="-1"/>
        </w:rPr>
        <w:t> </w:t>
      </w:r>
      <w:r>
        <w:rPr>
          <w:color w:val="020203"/>
        </w:rPr>
        <w:t>al</w:t>
      </w:r>
      <w:r>
        <w:rPr>
          <w:color w:val="020203"/>
          <w:spacing w:val="-1"/>
        </w:rPr>
        <w:t> </w:t>
      </w:r>
      <w:r>
        <w:rPr>
          <w:color w:val="020203"/>
        </w:rPr>
        <w:t>Museo</w:t>
      </w:r>
      <w:r>
        <w:rPr>
          <w:color w:val="020203"/>
          <w:spacing w:val="-1"/>
        </w:rPr>
        <w:t> </w:t>
      </w:r>
      <w:r>
        <w:rPr>
          <w:color w:val="020203"/>
        </w:rPr>
        <w:t>Archeologico</w:t>
      </w:r>
      <w:r>
        <w:rPr>
          <w:color w:val="020203"/>
          <w:spacing w:val="-1"/>
        </w:rPr>
        <w:t> </w:t>
      </w:r>
      <w:r>
        <w:rPr>
          <w:color w:val="020203"/>
        </w:rPr>
        <w:t>Nazionale,</w:t>
      </w:r>
      <w:r>
        <w:rPr>
          <w:color w:val="020203"/>
          <w:spacing w:val="-1"/>
        </w:rPr>
        <w:t> </w:t>
      </w:r>
      <w:r>
        <w:rPr>
          <w:color w:val="020203"/>
        </w:rPr>
        <w:t>che</w:t>
      </w:r>
      <w:r>
        <w:rPr>
          <w:color w:val="020203"/>
          <w:spacing w:val="-1"/>
        </w:rPr>
        <w:t> </w:t>
      </w:r>
      <w:r>
        <w:rPr>
          <w:color w:val="020203"/>
        </w:rPr>
        <w:t>conserva</w:t>
      </w:r>
      <w:r>
        <w:rPr>
          <w:color w:val="020203"/>
          <w:spacing w:val="-1"/>
        </w:rPr>
        <w:t> </w:t>
      </w:r>
      <w:r>
        <w:rPr>
          <w:color w:val="020203"/>
        </w:rPr>
        <w:t>la</w:t>
      </w:r>
      <w:r>
        <w:rPr>
          <w:color w:val="020203"/>
          <w:spacing w:val="-1"/>
        </w:rPr>
        <w:t> </w:t>
      </w:r>
      <w:r>
        <w:rPr>
          <w:color w:val="020203"/>
        </w:rPr>
        <w:t>celeberrima</w:t>
      </w:r>
      <w:r>
        <w:rPr>
          <w:color w:val="020203"/>
          <w:spacing w:val="-1"/>
        </w:rPr>
        <w:t> </w:t>
      </w:r>
      <w:r>
        <w:rPr>
          <w:color w:val="020203"/>
        </w:rPr>
        <w:t>Tomba</w:t>
      </w:r>
      <w:r>
        <w:rPr>
          <w:color w:val="020203"/>
          <w:spacing w:val="-1"/>
        </w:rPr>
        <w:t> </w:t>
      </w:r>
      <w:r>
        <w:rPr>
          <w:color w:val="020203"/>
        </w:rPr>
        <w:t>del</w:t>
      </w:r>
      <w:r>
        <w:rPr>
          <w:color w:val="020203"/>
          <w:spacing w:val="-1"/>
        </w:rPr>
        <w:t> </w:t>
      </w:r>
      <w:r>
        <w:rPr>
          <w:color w:val="020203"/>
        </w:rPr>
        <w:t>Tuffatore</w:t>
      </w:r>
      <w:r>
        <w:rPr>
          <w:color w:val="020203"/>
          <w:spacing w:val="-1"/>
        </w:rPr>
        <w:t> </w:t>
      </w:r>
      <w:r>
        <w:rPr>
          <w:color w:val="020203"/>
        </w:rPr>
        <w:t>ed</w:t>
      </w:r>
      <w:r>
        <w:rPr>
          <w:color w:val="020203"/>
          <w:spacing w:val="-1"/>
        </w:rPr>
        <w:t> </w:t>
      </w:r>
      <w:r>
        <w:rPr>
          <w:color w:val="020203"/>
        </w:rPr>
        <w:t>altri</w:t>
      </w:r>
      <w:r>
        <w:rPr>
          <w:color w:val="020203"/>
          <w:spacing w:val="-1"/>
        </w:rPr>
        <w:t> </w:t>
      </w:r>
      <w:r>
        <w:rPr>
          <w:color w:val="020203"/>
        </w:rPr>
        <w:t>numerosi</w:t>
      </w:r>
      <w:r>
        <w:rPr>
          <w:color w:val="020203"/>
          <w:spacing w:val="-1"/>
        </w:rPr>
        <w:t> </w:t>
      </w:r>
      <w:r>
        <w:rPr>
          <w:color w:val="020203"/>
        </w:rPr>
        <w:t>reperti</w:t>
      </w:r>
      <w:r>
        <w:rPr>
          <w:color w:val="020203"/>
          <w:spacing w:val="-1"/>
        </w:rPr>
        <w:t> </w:t>
      </w:r>
      <w:r>
        <w:rPr>
          <w:color w:val="020203"/>
        </w:rPr>
        <w:t>di</w:t>
      </w:r>
      <w:r>
        <w:rPr>
          <w:color w:val="020203"/>
          <w:spacing w:val="-1"/>
        </w:rPr>
        <w:t> </w:t>
      </w:r>
      <w:r>
        <w:rPr>
          <w:color w:val="020203"/>
        </w:rPr>
        <w:t>rara</w:t>
      </w:r>
      <w:r>
        <w:rPr>
          <w:color w:val="020203"/>
          <w:spacing w:val="-1"/>
        </w:rPr>
        <w:t> </w:t>
      </w:r>
      <w:r>
        <w:rPr>
          <w:color w:val="020203"/>
        </w:rPr>
        <w:t>raffinatezza</w:t>
      </w:r>
      <w:r>
        <w:rPr>
          <w:color w:val="020203"/>
          <w:spacing w:val="-1"/>
        </w:rPr>
        <w:t> </w:t>
      </w:r>
      <w:r>
        <w:rPr>
          <w:color w:val="020203"/>
        </w:rPr>
        <w:t>(ingressi</w:t>
      </w:r>
      <w:r>
        <w:rPr>
          <w:color w:val="020203"/>
          <w:spacing w:val="-1"/>
        </w:rPr>
        <w:t> </w:t>
      </w:r>
      <w:r>
        <w:rPr>
          <w:color w:val="020203"/>
        </w:rPr>
        <w:t>esclusi). Al termine trasferimento in hotel, cena e pernottamento.</w:t>
      </w:r>
    </w:p>
    <w:p>
      <w:pPr>
        <w:pStyle w:val="BodyText"/>
        <w:spacing w:line="200" w:lineRule="exact" w:before="182"/>
        <w:ind w:left="103"/>
        <w:jc w:val="both"/>
      </w:pPr>
      <w:r>
        <w:rPr>
          <w:color w:val="E85F19"/>
        </w:rPr>
        <w:t>Secondo giorno:</w:t>
      </w:r>
      <w:r>
        <w:rPr>
          <w:color w:val="E85F19"/>
          <w:spacing w:val="66"/>
        </w:rPr>
        <w:t>  </w:t>
      </w:r>
      <w:r>
        <w:rPr>
          <w:color w:val="E85F19"/>
        </w:rPr>
        <w:t>giro</w:t>
      </w:r>
      <w:r>
        <w:rPr>
          <w:color w:val="E85F19"/>
          <w:spacing w:val="2"/>
        </w:rPr>
        <w:t> </w:t>
      </w:r>
      <w:r>
        <w:rPr>
          <w:color w:val="E85F19"/>
        </w:rPr>
        <w:t>in</w:t>
      </w:r>
      <w:r>
        <w:rPr>
          <w:color w:val="E85F19"/>
          <w:spacing w:val="1"/>
        </w:rPr>
        <w:t> </w:t>
      </w:r>
      <w:r>
        <w:rPr>
          <w:color w:val="E85F19"/>
          <w:spacing w:val="-2"/>
        </w:rPr>
        <w:t>barca</w:t>
      </w:r>
    </w:p>
    <w:p>
      <w:pPr>
        <w:pStyle w:val="BodyText"/>
        <w:spacing w:line="220" w:lineRule="auto" w:before="4"/>
        <w:ind w:left="103" w:right="101"/>
        <w:jc w:val="both"/>
      </w:pPr>
      <w:r>
        <w:rPr>
          <w:color w:val="020203"/>
        </w:rPr>
        <w:t>Prima colazione in hotel, partenza per un entusiasmante escursione in barca da Scario. La navigazione avviene lungo la costa della Masseta nell’Area Marina</w:t>
      </w:r>
      <w:r>
        <w:rPr>
          <w:color w:val="020203"/>
          <w:spacing w:val="-1"/>
        </w:rPr>
        <w:t> </w:t>
      </w:r>
      <w:r>
        <w:rPr>
          <w:color w:val="020203"/>
        </w:rPr>
        <w:t>Protetta</w:t>
      </w:r>
      <w:r>
        <w:rPr>
          <w:color w:val="020203"/>
          <w:spacing w:val="-1"/>
        </w:rPr>
        <w:t> </w:t>
      </w:r>
      <w:r>
        <w:rPr>
          <w:color w:val="020203"/>
        </w:rPr>
        <w:t>Costa</w:t>
      </w:r>
      <w:r>
        <w:rPr>
          <w:color w:val="020203"/>
          <w:spacing w:val="-1"/>
        </w:rPr>
        <w:t> </w:t>
      </w:r>
      <w:r>
        <w:rPr>
          <w:color w:val="020203"/>
        </w:rPr>
        <w:t>della</w:t>
      </w:r>
      <w:r>
        <w:rPr>
          <w:color w:val="020203"/>
          <w:spacing w:val="-1"/>
        </w:rPr>
        <w:t> </w:t>
      </w:r>
      <w:r>
        <w:rPr>
          <w:color w:val="020203"/>
        </w:rPr>
        <w:t>Masseta</w:t>
      </w:r>
      <w:r>
        <w:rPr>
          <w:color w:val="020203"/>
          <w:spacing w:val="-1"/>
        </w:rPr>
        <w:t> </w:t>
      </w:r>
      <w:r>
        <w:rPr>
          <w:color w:val="020203"/>
        </w:rPr>
        <w:t>Baia</w:t>
      </w:r>
      <w:r>
        <w:rPr>
          <w:color w:val="020203"/>
          <w:spacing w:val="-1"/>
        </w:rPr>
        <w:t> </w:t>
      </w:r>
      <w:r>
        <w:rPr>
          <w:color w:val="020203"/>
        </w:rPr>
        <w:t>Infreschi.</w:t>
      </w:r>
      <w:r>
        <w:rPr>
          <w:color w:val="020203"/>
          <w:spacing w:val="-1"/>
        </w:rPr>
        <w:t> </w:t>
      </w:r>
      <w:r>
        <w:rPr>
          <w:color w:val="020203"/>
        </w:rPr>
        <w:t>Si</w:t>
      </w:r>
      <w:r>
        <w:rPr>
          <w:color w:val="020203"/>
          <w:spacing w:val="-1"/>
        </w:rPr>
        <w:t> </w:t>
      </w:r>
      <w:r>
        <w:rPr>
          <w:color w:val="020203"/>
        </w:rPr>
        <w:t>possono</w:t>
      </w:r>
      <w:r>
        <w:rPr>
          <w:color w:val="020203"/>
          <w:spacing w:val="-1"/>
        </w:rPr>
        <w:t> </w:t>
      </w:r>
      <w:r>
        <w:rPr>
          <w:color w:val="020203"/>
        </w:rPr>
        <w:t>ammirare</w:t>
      </w:r>
      <w:r>
        <w:rPr>
          <w:color w:val="020203"/>
          <w:spacing w:val="-1"/>
        </w:rPr>
        <w:t> </w:t>
      </w:r>
      <w:r>
        <w:rPr>
          <w:color w:val="020203"/>
        </w:rPr>
        <w:t>le</w:t>
      </w:r>
      <w:r>
        <w:rPr>
          <w:color w:val="020203"/>
          <w:spacing w:val="-1"/>
        </w:rPr>
        <w:t> </w:t>
      </w:r>
      <w:r>
        <w:rPr>
          <w:color w:val="020203"/>
        </w:rPr>
        <w:t>numerose</w:t>
      </w:r>
      <w:r>
        <w:rPr>
          <w:color w:val="020203"/>
          <w:spacing w:val="-1"/>
        </w:rPr>
        <w:t> </w:t>
      </w:r>
      <w:r>
        <w:rPr>
          <w:color w:val="020203"/>
        </w:rPr>
        <w:t>calette</w:t>
      </w:r>
      <w:r>
        <w:rPr>
          <w:color w:val="020203"/>
          <w:spacing w:val="-1"/>
        </w:rPr>
        <w:t> </w:t>
      </w:r>
      <w:r>
        <w:rPr>
          <w:color w:val="020203"/>
        </w:rPr>
        <w:t>e</w:t>
      </w:r>
      <w:r>
        <w:rPr>
          <w:color w:val="020203"/>
          <w:spacing w:val="-1"/>
        </w:rPr>
        <w:t> </w:t>
      </w:r>
      <w:r>
        <w:rPr>
          <w:color w:val="020203"/>
        </w:rPr>
        <w:t>spiagge</w:t>
      </w:r>
      <w:r>
        <w:rPr>
          <w:color w:val="020203"/>
          <w:spacing w:val="-1"/>
        </w:rPr>
        <w:t> </w:t>
      </w:r>
      <w:r>
        <w:rPr>
          <w:color w:val="020203"/>
        </w:rPr>
        <w:t>di</w:t>
      </w:r>
      <w:r>
        <w:rPr>
          <w:color w:val="020203"/>
          <w:spacing w:val="-1"/>
        </w:rPr>
        <w:t> </w:t>
      </w:r>
      <w:r>
        <w:rPr>
          <w:color w:val="020203"/>
        </w:rPr>
        <w:t>detta</w:t>
      </w:r>
      <w:r>
        <w:rPr>
          <w:color w:val="020203"/>
          <w:spacing w:val="-1"/>
        </w:rPr>
        <w:t> </w:t>
      </w:r>
      <w:r>
        <w:rPr>
          <w:color w:val="020203"/>
        </w:rPr>
        <w:t>costa</w:t>
      </w:r>
      <w:r>
        <w:rPr>
          <w:color w:val="020203"/>
          <w:spacing w:val="-1"/>
        </w:rPr>
        <w:t> </w:t>
      </w:r>
      <w:r>
        <w:rPr>
          <w:color w:val="020203"/>
        </w:rPr>
        <w:t>iniziando</w:t>
      </w:r>
      <w:r>
        <w:rPr>
          <w:color w:val="020203"/>
          <w:spacing w:val="-1"/>
        </w:rPr>
        <w:t> </w:t>
      </w:r>
      <w:r>
        <w:rPr>
          <w:color w:val="020203"/>
        </w:rPr>
        <w:t>da</w:t>
      </w:r>
      <w:r>
        <w:rPr>
          <w:color w:val="020203"/>
          <w:spacing w:val="-1"/>
        </w:rPr>
        <w:t> </w:t>
      </w:r>
      <w:r>
        <w:rPr>
          <w:color w:val="020203"/>
        </w:rPr>
        <w:t>Punta</w:t>
      </w:r>
      <w:r>
        <w:rPr>
          <w:color w:val="020203"/>
          <w:spacing w:val="-1"/>
        </w:rPr>
        <w:t> </w:t>
      </w:r>
      <w:r>
        <w:rPr>
          <w:color w:val="020203"/>
        </w:rPr>
        <w:t>Garagliano, Porticieddu spiaggia della Molara con la grotta della Molara, la spiaggia dell’Acqua con la grotta, spiaggia della Carcaredda, grotta dell’Inferno, fino alla spiaggia dei Gabbiani, spiaggia del</w:t>
      </w:r>
    </w:p>
    <w:p>
      <w:pPr>
        <w:pStyle w:val="BodyText"/>
        <w:spacing w:line="220" w:lineRule="auto" w:before="1"/>
        <w:ind w:left="103" w:right="101"/>
        <w:jc w:val="both"/>
      </w:pPr>
      <w:r>
        <w:rPr>
          <w:color w:val="020203"/>
        </w:rPr>
        <w:t>Valloncello, spiaggia della Sciabica, e via via immersi in un panorama mozzafiato. Visita alla famosa grotta degli Infreschi / Cala bianca. Rientro al porto di Scario per il pranzo a base di pesce in ristorante. Partenza per il rientro in hotel con una sosta ad un caseificio per degustare i famosi pro- dotti caseari della valle con possibili acquisti. Cena in hotel e pernottamento</w:t>
      </w:r>
    </w:p>
    <w:p>
      <w:pPr>
        <w:pStyle w:val="BodyText"/>
        <w:tabs>
          <w:tab w:pos="2263" w:val="left" w:leader="none"/>
        </w:tabs>
        <w:spacing w:line="200" w:lineRule="exact" w:before="181"/>
        <w:ind w:left="103"/>
        <w:jc w:val="both"/>
      </w:pPr>
      <w:r>
        <w:rPr>
          <w:color w:val="E85F19"/>
        </w:rPr>
        <w:t>Terzo</w:t>
      </w:r>
      <w:r>
        <w:rPr>
          <w:color w:val="E85F19"/>
          <w:spacing w:val="-9"/>
        </w:rPr>
        <w:t> </w:t>
      </w:r>
      <w:r>
        <w:rPr>
          <w:color w:val="E85F19"/>
          <w:spacing w:val="-2"/>
        </w:rPr>
        <w:t>giorno:</w:t>
      </w:r>
      <w:r>
        <w:rPr>
          <w:color w:val="E85F19"/>
        </w:rPr>
        <w:tab/>
        <w:t>San</w:t>
      </w:r>
      <w:r>
        <w:rPr>
          <w:color w:val="E85F19"/>
          <w:spacing w:val="-1"/>
        </w:rPr>
        <w:t> </w:t>
      </w:r>
      <w:r>
        <w:rPr>
          <w:color w:val="E85F19"/>
        </w:rPr>
        <w:t>Pietro al Tanagro</w:t>
      </w:r>
      <w:r>
        <w:rPr>
          <w:color w:val="E85F19"/>
          <w:spacing w:val="-1"/>
        </w:rPr>
        <w:t> </w:t>
      </w:r>
      <w:r>
        <w:rPr>
          <w:color w:val="E85F19"/>
        </w:rPr>
        <w:t>– </w:t>
      </w:r>
      <w:r>
        <w:rPr>
          <w:color w:val="E85F19"/>
          <w:spacing w:val="-2"/>
        </w:rPr>
        <w:t>Teggiano</w:t>
      </w:r>
    </w:p>
    <w:p>
      <w:pPr>
        <w:pStyle w:val="BodyText"/>
        <w:spacing w:line="220" w:lineRule="auto" w:before="4"/>
        <w:ind w:left="103" w:right="101"/>
        <w:jc w:val="both"/>
      </w:pPr>
      <w:r>
        <w:rPr>
          <w:color w:val="020203"/>
        </w:rPr>
        <w:t>Prima colazione in hotel, partenza per la passeggiata guidata presso il parco dei Mulini a S. Pietro al Tanagro, un’area stupenda per il paesaggio dominato da una natura colorata tra ruscelli, e antichi mulini, un pezzetto di un’epoca passata, che oggi racconta di mietitura e grano, di macine </w:t>
      </w:r>
      <w:r>
        <w:rPr>
          <w:color w:val="020203"/>
        </w:rPr>
        <w:t>e sudore. Pranzo libero. Nel pomeriggio trasferimento a Teggiano per una passeggiata guidata nel suggestivo</w:t>
      </w:r>
    </w:p>
    <w:p>
      <w:pPr>
        <w:pStyle w:val="BodyText"/>
        <w:spacing w:line="220" w:lineRule="auto" w:before="1"/>
        <w:ind w:left="103"/>
      </w:pPr>
      <w:r>
        <w:rPr>
          <w:color w:val="020203"/>
        </w:rPr>
        <w:t>centro cosiddetto delle 13 chiese, un intreccio di storia politica, religiosa e culturale che si lascia raccontare attraverso i suoi monumenti, e i musei ricchi di testimonianze di tutte le epoche. IL suggestivo centro storico è ricco di chiese e palazzotti gentilizi che hanno mantenuto intatto il suo aspetto di roccaforte medievale della potente famiglia Sanseverino. (Ingressi cumulativo incluso). Al termine rientro in hotel, cena e pernottamento</w:t>
      </w:r>
    </w:p>
    <w:p>
      <w:pPr>
        <w:pStyle w:val="BodyText"/>
        <w:tabs>
          <w:tab w:pos="2263" w:val="left" w:leader="none"/>
        </w:tabs>
        <w:spacing w:line="200" w:lineRule="exact" w:before="181"/>
        <w:ind w:left="103"/>
        <w:jc w:val="both"/>
      </w:pPr>
      <w:r>
        <w:rPr>
          <w:color w:val="E85F19"/>
        </w:rPr>
        <w:t>Quarto</w:t>
      </w:r>
      <w:r>
        <w:rPr>
          <w:color w:val="E85F19"/>
          <w:spacing w:val="4"/>
        </w:rPr>
        <w:t> </w:t>
      </w:r>
      <w:r>
        <w:rPr>
          <w:color w:val="E85F19"/>
          <w:spacing w:val="-2"/>
        </w:rPr>
        <w:t>giorno:</w:t>
      </w:r>
      <w:r>
        <w:rPr>
          <w:color w:val="E85F19"/>
        </w:rPr>
        <w:tab/>
        <w:t>Valva – rientro</w:t>
      </w:r>
      <w:r>
        <w:rPr>
          <w:color w:val="E85F19"/>
          <w:spacing w:val="1"/>
        </w:rPr>
        <w:t> </w:t>
      </w:r>
      <w:r>
        <w:rPr>
          <w:color w:val="E85F19"/>
        </w:rPr>
        <w:t>in </w:t>
      </w:r>
      <w:r>
        <w:rPr>
          <w:color w:val="E85F19"/>
          <w:spacing w:val="-4"/>
        </w:rPr>
        <w:t>sede</w:t>
      </w:r>
    </w:p>
    <w:p>
      <w:pPr>
        <w:pStyle w:val="BodyText"/>
        <w:spacing w:line="220" w:lineRule="auto" w:before="4"/>
        <w:ind w:left="103" w:right="100"/>
        <w:jc w:val="both"/>
      </w:pPr>
      <w:r>
        <w:rPr>
          <w:color w:val="020203"/>
        </w:rPr>
        <w:t>Prima colazione in hotel e partenza per il rientro con una sosta a per la visita dei giardini della Villa d’Ayala, annoverati tra i più belli d’Italia. Un bosco ceduo misto, lecci, magnolie ed aceri, solcato da viali, con due giardini all’italiana ed il Teatrino di Verzura. La villa dei Marchesi d’Ayala e l’annesso parco sorgono nel territorio che fu feudo di un signore normanno Gozzolino a partire dall’anno 1108, Tutto il parco risulta disseminato di arredi quali fontane, statue, piccole architetture; di estremo interesse è il sistema di caverne e canali, risalente ad epoca romana e con funzioni di incanalatura delle acque, che attraversa il parco nella sua estensione. Visita inoltre del castello, di circa 600 metri quadrati che abbraccia la torre ed il contiguo cortile interno. Pranzo libero e partenza per il rientro in sede</w:t>
      </w:r>
    </w:p>
    <w:p>
      <w:pPr>
        <w:pStyle w:val="BodyText"/>
        <w:spacing w:before="182"/>
        <w:ind w:left="103"/>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4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9" w:hanging="247"/>
      </w:pPr>
      <w:rPr>
        <w:rFonts w:hint="default"/>
        <w:lang w:val="it-IT" w:eastAsia="en-US" w:bidi="ar-SA"/>
      </w:rPr>
    </w:lvl>
    <w:lvl w:ilvl="2">
      <w:start w:val="0"/>
      <w:numFmt w:val="bullet"/>
      <w:lvlText w:val="•"/>
      <w:lvlJc w:val="left"/>
      <w:pPr>
        <w:ind w:left="1417" w:hanging="247"/>
      </w:pPr>
      <w:rPr>
        <w:rFonts w:hint="default"/>
        <w:lang w:val="it-IT" w:eastAsia="en-US" w:bidi="ar-SA"/>
      </w:rPr>
    </w:lvl>
    <w:lvl w:ilvl="3">
      <w:start w:val="0"/>
      <w:numFmt w:val="bullet"/>
      <w:lvlText w:val="•"/>
      <w:lvlJc w:val="left"/>
      <w:pPr>
        <w:ind w:left="1916" w:hanging="247"/>
      </w:pPr>
      <w:rPr>
        <w:rFonts w:hint="default"/>
        <w:lang w:val="it-IT" w:eastAsia="en-US" w:bidi="ar-SA"/>
      </w:rPr>
    </w:lvl>
    <w:lvl w:ilvl="4">
      <w:start w:val="0"/>
      <w:numFmt w:val="bullet"/>
      <w:lvlText w:val="•"/>
      <w:lvlJc w:val="left"/>
      <w:pPr>
        <w:ind w:left="2415" w:hanging="247"/>
      </w:pPr>
      <w:rPr>
        <w:rFonts w:hint="default"/>
        <w:lang w:val="it-IT" w:eastAsia="en-US" w:bidi="ar-SA"/>
      </w:rPr>
    </w:lvl>
    <w:lvl w:ilvl="5">
      <w:start w:val="0"/>
      <w:numFmt w:val="bullet"/>
      <w:lvlText w:val="•"/>
      <w:lvlJc w:val="left"/>
      <w:pPr>
        <w:ind w:left="2914" w:hanging="247"/>
      </w:pPr>
      <w:rPr>
        <w:rFonts w:hint="default"/>
        <w:lang w:val="it-IT" w:eastAsia="en-US" w:bidi="ar-SA"/>
      </w:rPr>
    </w:lvl>
    <w:lvl w:ilvl="6">
      <w:start w:val="0"/>
      <w:numFmt w:val="bullet"/>
      <w:lvlText w:val="•"/>
      <w:lvlJc w:val="left"/>
      <w:pPr>
        <w:ind w:left="3413" w:hanging="247"/>
      </w:pPr>
      <w:rPr>
        <w:rFonts w:hint="default"/>
        <w:lang w:val="it-IT" w:eastAsia="en-US" w:bidi="ar-SA"/>
      </w:rPr>
    </w:lvl>
    <w:lvl w:ilvl="7">
      <w:start w:val="0"/>
      <w:numFmt w:val="bullet"/>
      <w:lvlText w:val="•"/>
      <w:lvlJc w:val="left"/>
      <w:pPr>
        <w:ind w:left="3912" w:hanging="247"/>
      </w:pPr>
      <w:rPr>
        <w:rFonts w:hint="default"/>
        <w:lang w:val="it-IT" w:eastAsia="en-US" w:bidi="ar-SA"/>
      </w:rPr>
    </w:lvl>
    <w:lvl w:ilvl="8">
      <w:start w:val="0"/>
      <w:numFmt w:val="bullet"/>
      <w:lvlText w:val="•"/>
      <w:lvlJc w:val="left"/>
      <w:pPr>
        <w:ind w:left="4411" w:hanging="24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3556" w:right="327" w:hanging="1992"/>
    </w:pPr>
    <w:rPr>
      <w:rFonts w:ascii="Georgia" w:hAnsi="Georgia" w:eastAsia="Georgia" w:cs="Georgia"/>
      <w:i/>
      <w:iCs/>
      <w:sz w:val="64"/>
      <w:szCs w:val="64"/>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2025-04-04T10:12:38Z</dcterms:created>
  <dcterms:modified xsi:type="dcterms:W3CDTF">2025-04-04T10:12:38Z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