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65" w:firstLine="0"/>
        <w:jc w:val="right"/>
        <w:rPr>
          <w:rFonts w:ascii="Futura Bold"/>
          <w:b/>
          <w:sz w:val="18"/>
        </w:rPr>
      </w:pP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725"/>
        <w:rPr>
          <w:rFonts w:ascii="Futura Bold"/>
          <w:b/>
          <w:sz w:val="60"/>
        </w:rPr>
      </w:pPr>
    </w:p>
    <w:p>
      <w:pPr>
        <w:pStyle w:val="Title"/>
      </w:pPr>
      <w:r>
        <w:rPr>
          <w:color w:val="FFFFFF"/>
          <w:spacing w:val="-4"/>
        </w:rPr>
        <w:t>FERRAGOSTO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IN</w:t>
      </w:r>
      <w:r>
        <w:rPr>
          <w:color w:val="FFFFFF"/>
          <w:spacing w:val="-24"/>
        </w:rPr>
        <w:t> </w:t>
      </w:r>
      <w:r>
        <w:rPr>
          <w:color w:val="FFFFFF"/>
          <w:spacing w:val="-4"/>
        </w:rPr>
        <w:t>GERMANIA</w:t>
      </w:r>
    </w:p>
    <w:p>
      <w:pPr>
        <w:spacing w:line="496" w:lineRule="exact" w:before="0"/>
        <w:ind w:left="124" w:right="125" w:firstLine="0"/>
        <w:jc w:val="center"/>
        <w:rPr>
          <w:rFonts w:ascii="Georgia"/>
          <w:i/>
          <w:sz w:val="44"/>
        </w:rPr>
      </w:pPr>
      <w:r>
        <w:rPr>
          <w:rFonts w:ascii="Georgia"/>
          <w:i/>
          <w:color w:val="FFFFFF"/>
          <w:sz w:val="44"/>
        </w:rPr>
        <w:t>I</w:t>
      </w:r>
      <w:r>
        <w:rPr>
          <w:rFonts w:ascii="Georgia"/>
          <w:i/>
          <w:color w:val="FFFFFF"/>
          <w:spacing w:val="-26"/>
          <w:sz w:val="44"/>
        </w:rPr>
        <w:t> </w:t>
      </w:r>
      <w:r>
        <w:rPr>
          <w:rFonts w:ascii="Georgia"/>
          <w:i/>
          <w:color w:val="FFFFFF"/>
          <w:sz w:val="44"/>
        </w:rPr>
        <w:t>CASTELLI</w:t>
      </w:r>
      <w:r>
        <w:rPr>
          <w:rFonts w:ascii="Georgia"/>
          <w:i/>
          <w:color w:val="FFFFFF"/>
          <w:spacing w:val="-26"/>
          <w:sz w:val="44"/>
        </w:rPr>
        <w:t> </w:t>
      </w:r>
      <w:r>
        <w:rPr>
          <w:rFonts w:ascii="Georgia"/>
          <w:i/>
          <w:color w:val="FFFFFF"/>
          <w:sz w:val="44"/>
        </w:rPr>
        <w:t>BAVARESI</w:t>
      </w:r>
      <w:r>
        <w:rPr>
          <w:rFonts w:ascii="Georgia"/>
          <w:i/>
          <w:color w:val="FFFFFF"/>
          <w:spacing w:val="-26"/>
          <w:sz w:val="44"/>
        </w:rPr>
        <w:t> </w:t>
      </w:r>
      <w:r>
        <w:rPr>
          <w:rFonts w:ascii="Georgia"/>
          <w:i/>
          <w:color w:val="FFFFFF"/>
          <w:sz w:val="44"/>
        </w:rPr>
        <w:t>E</w:t>
      </w:r>
      <w:r>
        <w:rPr>
          <w:rFonts w:ascii="Georgia"/>
          <w:i/>
          <w:color w:val="FFFFFF"/>
          <w:spacing w:val="-26"/>
          <w:sz w:val="44"/>
        </w:rPr>
        <w:t> </w:t>
      </w:r>
      <w:r>
        <w:rPr>
          <w:rFonts w:ascii="Georgia"/>
          <w:i/>
          <w:color w:val="FFFFFF"/>
          <w:sz w:val="44"/>
        </w:rPr>
        <w:t>LA</w:t>
      </w:r>
      <w:r>
        <w:rPr>
          <w:rFonts w:ascii="Georgia"/>
          <w:i/>
          <w:color w:val="FFFFFF"/>
          <w:spacing w:val="-26"/>
          <w:sz w:val="44"/>
        </w:rPr>
        <w:t> </w:t>
      </w:r>
      <w:r>
        <w:rPr>
          <w:rFonts w:ascii="Georgia"/>
          <w:i/>
          <w:color w:val="FFFFFF"/>
          <w:sz w:val="44"/>
        </w:rPr>
        <w:t>STRADA</w:t>
      </w:r>
      <w:r>
        <w:rPr>
          <w:rFonts w:ascii="Georgia"/>
          <w:i/>
          <w:color w:val="FFFFFF"/>
          <w:spacing w:val="-25"/>
          <w:sz w:val="44"/>
        </w:rPr>
        <w:t> </w:t>
      </w:r>
      <w:r>
        <w:rPr>
          <w:rFonts w:ascii="Georgia"/>
          <w:i/>
          <w:color w:val="FFFFFF"/>
          <w:spacing w:val="-2"/>
          <w:sz w:val="44"/>
        </w:rPr>
        <w:t>ROMNANTICA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89"/>
        <w:rPr>
          <w:rFonts w:ascii="Georgia"/>
          <w:i/>
          <w:sz w:val="34"/>
        </w:rPr>
      </w:pPr>
    </w:p>
    <w:p>
      <w:pPr>
        <w:spacing w:before="0"/>
        <w:ind w:left="125" w:right="125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DAL</w:t>
      </w:r>
      <w:r>
        <w:rPr>
          <w:rFonts w:ascii="Futura PT "/>
          <w:b/>
          <w:color w:val="FFFFFF"/>
          <w:spacing w:val="-3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11</w:t>
      </w:r>
      <w:r>
        <w:rPr>
          <w:rFonts w:ascii="Futura PT "/>
          <w:b/>
          <w:color w:val="FFFFFF"/>
          <w:spacing w:val="-2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AL</w:t>
      </w:r>
      <w:r>
        <w:rPr>
          <w:rFonts w:ascii="Futura PT "/>
          <w:b/>
          <w:color w:val="FFFFFF"/>
          <w:spacing w:val="-3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17</w:t>
      </w:r>
      <w:r>
        <w:rPr>
          <w:rFonts w:ascii="Futura PT "/>
          <w:b/>
          <w:color w:val="FFFFFF"/>
          <w:spacing w:val="-2"/>
          <w:w w:val="90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AGOSTO</w:t>
      </w:r>
      <w:r>
        <w:rPr>
          <w:rFonts w:ascii="Futura PT "/>
          <w:b/>
          <w:color w:val="FFFFFF"/>
          <w:spacing w:val="-2"/>
          <w:w w:val="90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64" w:lineRule="exact" w:before="2"/>
        <w:ind w:left="133" w:right="125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6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800" w:lineRule="exact" w:before="0"/>
        <w:ind w:left="132" w:right="125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8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1420</w:t>
      </w:r>
      <w:r>
        <w:rPr>
          <w:rFonts w:ascii="Futura PT " w:hAnsi="Futura PT "/>
          <w:b/>
          <w:color w:val="FFFFFF"/>
          <w:spacing w:val="-11"/>
          <w:w w:val="85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229" w:lineRule="exact" w:before="0"/>
        <w:ind w:left="129" w:right="125" w:firstLine="0"/>
        <w:jc w:val="center"/>
        <w:rPr>
          <w:rFonts w:ascii="Futura PT " w:hAnsi="Futura PT "/>
          <w:b/>
          <w:sz w:val="24"/>
        </w:rPr>
      </w:pPr>
      <w:r>
        <w:rPr>
          <w:rFonts w:ascii="Futura PT " w:hAnsi="Futura PT "/>
          <w:b/>
          <w:color w:val="FFFFFF"/>
          <w:w w:val="90"/>
          <w:sz w:val="24"/>
        </w:rPr>
        <w:t>INGRESSI</w:t>
      </w:r>
      <w:r>
        <w:rPr>
          <w:rFonts w:ascii="Futura PT " w:hAnsi="Futura PT "/>
          <w:b/>
          <w:color w:val="FFFFFF"/>
          <w:spacing w:val="30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INCLUSI</w:t>
      </w:r>
      <w:r>
        <w:rPr>
          <w:rFonts w:ascii="Futura PT " w:hAnsi="Futura PT "/>
          <w:b/>
          <w:color w:val="FFFFFF"/>
          <w:spacing w:val="31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-</w:t>
      </w:r>
      <w:r>
        <w:rPr>
          <w:rFonts w:ascii="Futura PT " w:hAnsi="Futura PT "/>
          <w:b/>
          <w:color w:val="FFFFFF"/>
          <w:spacing w:val="30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SUPPLEMENTO</w:t>
      </w:r>
      <w:r>
        <w:rPr>
          <w:rFonts w:ascii="Futura PT " w:hAnsi="Futura PT "/>
          <w:b/>
          <w:color w:val="FFFFFF"/>
          <w:spacing w:val="31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SINGOLA</w:t>
      </w:r>
      <w:r>
        <w:rPr>
          <w:rFonts w:ascii="Futura PT " w:hAnsi="Futura PT "/>
          <w:b/>
          <w:color w:val="FFFFFF"/>
          <w:spacing w:val="30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300</w:t>
      </w:r>
      <w:r>
        <w:rPr>
          <w:rFonts w:ascii="Futura PT " w:hAnsi="Futura PT "/>
          <w:b/>
          <w:color w:val="FFFFFF"/>
          <w:spacing w:val="31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€</w:t>
      </w:r>
      <w:r>
        <w:rPr>
          <w:rFonts w:ascii="Futura PT " w:hAnsi="Futura PT "/>
          <w:b/>
          <w:color w:val="FFFFFF"/>
          <w:spacing w:val="27"/>
          <w:sz w:val="24"/>
        </w:rPr>
        <w:t>  </w:t>
      </w:r>
      <w:r>
        <w:rPr>
          <w:rFonts w:ascii="Futura PT " w:hAnsi="Futura PT "/>
          <w:b/>
          <w:color w:val="FFFFFF"/>
          <w:w w:val="90"/>
          <w:sz w:val="24"/>
        </w:rPr>
        <w:t>-</w:t>
      </w:r>
      <w:r>
        <w:rPr>
          <w:rFonts w:ascii="Futura PT " w:hAnsi="Futura PT "/>
          <w:b/>
          <w:color w:val="FFFFFF"/>
          <w:spacing w:val="31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MINIMO</w:t>
      </w:r>
      <w:r>
        <w:rPr>
          <w:rFonts w:ascii="Futura PT " w:hAnsi="Futura PT "/>
          <w:b/>
          <w:color w:val="FFFFFF"/>
          <w:spacing w:val="31"/>
          <w:sz w:val="24"/>
        </w:rPr>
        <w:t> </w:t>
      </w:r>
      <w:r>
        <w:rPr>
          <w:rFonts w:ascii="Futura PT " w:hAnsi="Futura PT "/>
          <w:b/>
          <w:color w:val="FFFFFF"/>
          <w:w w:val="90"/>
          <w:sz w:val="24"/>
        </w:rPr>
        <w:t>30</w:t>
      </w:r>
      <w:r>
        <w:rPr>
          <w:rFonts w:ascii="Futura PT " w:hAnsi="Futura PT "/>
          <w:b/>
          <w:color w:val="FFFFFF"/>
          <w:spacing w:val="30"/>
          <w:sz w:val="24"/>
        </w:rPr>
        <w:t> </w:t>
      </w:r>
      <w:r>
        <w:rPr>
          <w:rFonts w:ascii="Futura PT " w:hAnsi="Futura PT "/>
          <w:b/>
          <w:color w:val="FFFFFF"/>
          <w:spacing w:val="-5"/>
          <w:w w:val="90"/>
          <w:sz w:val="24"/>
        </w:rPr>
        <w:t>PAX</w:t>
      </w:r>
    </w:p>
    <w:p>
      <w:pPr>
        <w:pStyle w:val="BodyText"/>
        <w:rPr>
          <w:rFonts w:ascii="Futura PT "/>
          <w:b/>
          <w:sz w:val="20"/>
        </w:rPr>
      </w:pPr>
    </w:p>
    <w:p>
      <w:pPr>
        <w:pStyle w:val="BodyText"/>
        <w:spacing w:before="85"/>
        <w:rPr>
          <w:rFonts w:ascii="Futura PT "/>
          <w:b/>
          <w:sz w:val="20"/>
        </w:rPr>
      </w:pPr>
    </w:p>
    <w:p>
      <w:pPr>
        <w:spacing w:after="0"/>
        <w:rPr>
          <w:rFonts w:ascii="Futura PT "/>
          <w:sz w:val="20"/>
        </w:rPr>
        <w:sectPr>
          <w:type w:val="continuous"/>
          <w:pgSz w:w="11910" w:h="16840"/>
          <w:pgMar w:top="320" w:bottom="280" w:left="300" w:right="300"/>
        </w:sectPr>
      </w:pPr>
    </w:p>
    <w:p>
      <w:pPr>
        <w:spacing w:before="93"/>
        <w:ind w:left="419" w:right="0" w:firstLine="0"/>
        <w:jc w:val="left"/>
        <w:rPr>
          <w:rFonts w:ascii="Futura PT Medium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356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59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56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04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5790592" id="docshapegroup1" coordorigin="0,0" coordsize="11986,16838">
                <v:shape style="position:absolute;left:0;top:0;width:11906;height:9978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634" w:val="left" w:leader="none"/>
        </w:tabs>
        <w:spacing w:line="256" w:lineRule="auto" w:before="15" w:after="0"/>
        <w:ind w:left="419" w:right="38" w:firstLine="0"/>
        <w:jc w:val="both"/>
        <w:rPr>
          <w:sz w:val="16"/>
        </w:rPr>
      </w:pPr>
      <w:r>
        <w:rPr>
          <w:color w:val="FFFFFF"/>
          <w:sz w:val="16"/>
        </w:rPr>
        <w:t>Treno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alta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velocità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Roma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Verona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a/r;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6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pernottamenti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in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hotel</w:t>
      </w:r>
      <w:r>
        <w:rPr>
          <w:color w:val="FFFFFF"/>
          <w:spacing w:val="-9"/>
          <w:sz w:val="16"/>
        </w:rPr>
        <w:t> </w:t>
      </w:r>
      <w:r>
        <w:rPr>
          <w:color w:val="FFFFFF"/>
          <w:sz w:val="16"/>
        </w:rPr>
        <w:t>3/4****;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trattamento di mezza pensione dalla cena del primo alla colazione del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settimo giorno; escursioni in bus e trasferimenti come da programma; guida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locale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parlante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italiano;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ingressi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musei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monumenti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(Neuschwanstein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e Hohenschwangau, Residenz, Fuggerei); accompagnatore a seguito,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assicurazione base medico-bagaglio.</w:t>
      </w:r>
    </w:p>
    <w:p>
      <w:pPr>
        <w:spacing w:before="93"/>
        <w:ind w:left="419" w:right="0" w:firstLine="0"/>
        <w:jc w:val="left"/>
        <w:rPr>
          <w:rFonts w:ascii="Futura PT Medium"/>
          <w:sz w:val="16"/>
        </w:rPr>
      </w:pPr>
      <w:r>
        <w:rPr/>
        <w:br w:type="column"/>
      </w:r>
      <w:r>
        <w:rPr>
          <w:rFonts w:ascii="Futura PT Medium"/>
          <w:color w:val="FFFFFF"/>
          <w:spacing w:val="-2"/>
          <w:sz w:val="16"/>
        </w:rPr>
        <w:t>LA</w:t>
      </w:r>
      <w:r>
        <w:rPr>
          <w:rFonts w:ascii="Futura PT Medium"/>
          <w:color w:val="FFFFFF"/>
          <w:spacing w:val="-4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QUOTA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NON</w:t>
      </w:r>
      <w:r>
        <w:rPr>
          <w:rFonts w:ascii="Futura PT Medium"/>
          <w:color w:val="FFFFFF"/>
          <w:spacing w:val="-3"/>
          <w:sz w:val="16"/>
        </w:rPr>
        <w:t> </w:t>
      </w:r>
      <w:r>
        <w:rPr>
          <w:rFonts w:ascii="Futura PT Medium"/>
          <w:color w:val="FFFFFF"/>
          <w:spacing w:val="-2"/>
          <w:sz w:val="16"/>
        </w:rPr>
        <w:t>COMPRENDE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56" w:lineRule="auto" w:before="15" w:after="0"/>
        <w:ind w:left="779" w:right="417" w:hanging="360"/>
        <w:jc w:val="both"/>
        <w:rPr>
          <w:sz w:val="16"/>
        </w:rPr>
      </w:pPr>
      <w:r>
        <w:rPr>
          <w:color w:val="FFFFFF"/>
          <w:sz w:val="16"/>
        </w:rPr>
        <w:t>Assicurazione annullamento facoltativa € 60,00 per persona; bevande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ai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pasti;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mance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(€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40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per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da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consegnare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all’accompagnatore</w:t>
      </w:r>
      <w:r>
        <w:rPr>
          <w:color w:val="FFFFFF"/>
          <w:spacing w:val="-4"/>
          <w:sz w:val="16"/>
        </w:rPr>
        <w:t> </w:t>
      </w:r>
      <w:r>
        <w:rPr>
          <w:color w:val="FFFFFF"/>
          <w:sz w:val="16"/>
        </w:rPr>
        <w:t>il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giorno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della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partenza);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auricolari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2,00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persona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al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giorno,</w:t>
      </w:r>
      <w:r>
        <w:rPr>
          <w:color w:val="FFFFFF"/>
          <w:spacing w:val="-5"/>
          <w:sz w:val="16"/>
        </w:rPr>
        <w:t> </w:t>
      </w:r>
      <w:r>
        <w:rPr>
          <w:color w:val="FFFFFF"/>
          <w:sz w:val="16"/>
        </w:rPr>
        <w:t>facchinaggio</w:t>
      </w:r>
      <w:r>
        <w:rPr>
          <w:color w:val="FFFFFF"/>
          <w:spacing w:val="40"/>
          <w:sz w:val="16"/>
        </w:rPr>
        <w:t> </w:t>
      </w:r>
      <w:r>
        <w:rPr>
          <w:color w:val="FFFFFF"/>
          <w:sz w:val="16"/>
        </w:rPr>
        <w:t>bagagli, extra personali e quanto non indicato alla voce “la quota</w:t>
      </w:r>
      <w:r>
        <w:rPr>
          <w:color w:val="FFFFFF"/>
          <w:spacing w:val="40"/>
          <w:sz w:val="16"/>
        </w:rPr>
        <w:t> </w:t>
      </w:r>
      <w:r>
        <w:rPr>
          <w:color w:val="FFFFFF"/>
          <w:spacing w:val="-2"/>
          <w:sz w:val="16"/>
        </w:rPr>
        <w:t>comprende”.</w:t>
      </w:r>
    </w:p>
    <w:p>
      <w:pPr>
        <w:spacing w:after="0" w:line="256" w:lineRule="auto"/>
        <w:jc w:val="both"/>
        <w:rPr>
          <w:sz w:val="16"/>
        </w:rPr>
        <w:sectPr>
          <w:type w:val="continuous"/>
          <w:pgSz w:w="11910" w:h="16840"/>
          <w:pgMar w:top="320" w:bottom="280" w:left="300" w:right="300"/>
          <w:cols w:num="2" w:equalWidth="0">
            <w:col w:w="5410" w:space="106"/>
            <w:col w:w="5794"/>
          </w:cols>
        </w:sectPr>
      </w:pPr>
    </w:p>
    <w:p>
      <w:pPr>
        <w:pStyle w:val="BodyText"/>
        <w:ind w:left="4449"/>
        <w:rPr>
          <w:rFonts w:ascii="Futura PT Medium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 Medium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 Medium"/>
          <w:sz w:val="20"/>
        </w:rPr>
      </w:r>
    </w:p>
    <w:p>
      <w:pPr>
        <w:pStyle w:val="BodyText"/>
        <w:spacing w:before="29"/>
        <w:rPr>
          <w:rFonts w:ascii="Futura PT Medium"/>
          <w:sz w:val="24"/>
        </w:rPr>
      </w:pPr>
    </w:p>
    <w:p>
      <w:pPr>
        <w:spacing w:before="0"/>
        <w:ind w:left="8" w:right="133" w:firstLine="0"/>
        <w:jc w:val="center"/>
        <w:rPr>
          <w:rFonts w:ascii="Roboto Slab"/>
          <w:sz w:val="24"/>
        </w:rPr>
      </w:pPr>
      <w:r>
        <w:rPr>
          <w:rFonts w:ascii="Roboto Slab"/>
          <w:color w:val="EA5B18"/>
          <w:sz w:val="24"/>
        </w:rPr>
        <w:t>FERRAGOSTO</w:t>
      </w:r>
      <w:r>
        <w:rPr>
          <w:rFonts w:ascii="Roboto Slab"/>
          <w:color w:val="EA5B18"/>
          <w:spacing w:val="-3"/>
          <w:sz w:val="24"/>
        </w:rPr>
        <w:t> </w:t>
      </w:r>
      <w:r>
        <w:rPr>
          <w:rFonts w:ascii="Roboto Slab"/>
          <w:color w:val="EA5B18"/>
          <w:sz w:val="24"/>
        </w:rPr>
        <w:t>IN</w:t>
      </w:r>
      <w:r>
        <w:rPr>
          <w:rFonts w:ascii="Roboto Slab"/>
          <w:color w:val="EA5B18"/>
          <w:spacing w:val="-2"/>
          <w:sz w:val="24"/>
        </w:rPr>
        <w:t> GERMANIA</w:t>
      </w:r>
    </w:p>
    <w:p>
      <w:pPr>
        <w:pStyle w:val="BodyText"/>
        <w:spacing w:before="5"/>
        <w:rPr>
          <w:rFonts w:ascii="Roboto Slab"/>
          <w:sz w:val="24"/>
        </w:rPr>
      </w:pPr>
    </w:p>
    <w:p>
      <w:pPr>
        <w:pStyle w:val="Heading1"/>
        <w:tabs>
          <w:tab w:pos="2263" w:val="left" w:leader="none"/>
        </w:tabs>
        <w:spacing w:before="0"/>
      </w:pPr>
      <w:r>
        <w:rPr>
          <w:color w:val="E95B19"/>
        </w:rPr>
        <w:t>1°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</w:rPr>
        <w:tab/>
        <w:t>ROMA –</w:t>
      </w:r>
      <w:r>
        <w:rPr>
          <w:color w:val="E95B19"/>
          <w:spacing w:val="1"/>
        </w:rPr>
        <w:t> </w:t>
      </w:r>
      <w:r>
        <w:rPr>
          <w:color w:val="E95B19"/>
        </w:rPr>
        <w:t>VERONA</w:t>
      </w:r>
      <w:r>
        <w:rPr>
          <w:color w:val="E95B19"/>
          <w:spacing w:val="1"/>
        </w:rPr>
        <w:t> </w:t>
      </w:r>
      <w:r>
        <w:rPr>
          <w:color w:val="E95B19"/>
        </w:rPr>
        <w:t>–</w:t>
      </w:r>
      <w:r>
        <w:rPr>
          <w:color w:val="E95B19"/>
          <w:spacing w:val="1"/>
        </w:rPr>
        <w:t> </w:t>
      </w:r>
      <w:r>
        <w:rPr>
          <w:color w:val="E95B19"/>
        </w:rPr>
        <w:t>ZONA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FUSSEN</w:t>
      </w:r>
    </w:p>
    <w:p>
      <w:pPr>
        <w:pStyle w:val="BodyText"/>
        <w:spacing w:line="220" w:lineRule="auto" w:before="4"/>
        <w:ind w:left="103"/>
      </w:pPr>
      <w:r>
        <w:rPr>
          <w:color w:val="020203"/>
        </w:rPr>
        <w:t>Ritrovo dei sig.ri partecipanti alla stazione ferroviaria di Roma Termini, incontro con l’accompagnatore, disbrigo formalità e partenza con treno alta velocità per Verona.</w:t>
      </w:r>
    </w:p>
    <w:p>
      <w:pPr>
        <w:pStyle w:val="BodyText"/>
        <w:spacing w:line="188" w:lineRule="exact"/>
        <w:ind w:left="103"/>
      </w:pPr>
      <w:r>
        <w:rPr>
          <w:color w:val="020203"/>
        </w:rPr>
        <w:t>All’arrivo</w:t>
      </w:r>
      <w:r>
        <w:rPr>
          <w:color w:val="020203"/>
          <w:spacing w:val="2"/>
        </w:rPr>
        <w:t> </w:t>
      </w:r>
      <w:r>
        <w:rPr>
          <w:color w:val="020203"/>
        </w:rPr>
        <w:t>sistemazione</w:t>
      </w:r>
      <w:r>
        <w:rPr>
          <w:color w:val="020203"/>
          <w:spacing w:val="3"/>
        </w:rPr>
        <w:t> </w:t>
      </w:r>
      <w:r>
        <w:rPr>
          <w:color w:val="020203"/>
        </w:rPr>
        <w:t>in</w:t>
      </w:r>
      <w:r>
        <w:rPr>
          <w:color w:val="020203"/>
          <w:spacing w:val="2"/>
        </w:rPr>
        <w:t> </w:t>
      </w:r>
      <w:r>
        <w:rPr>
          <w:color w:val="020203"/>
        </w:rPr>
        <w:t>bus</w:t>
      </w:r>
      <w:r>
        <w:rPr>
          <w:color w:val="020203"/>
          <w:spacing w:val="3"/>
        </w:rPr>
        <w:t> </w:t>
      </w:r>
      <w:r>
        <w:rPr>
          <w:color w:val="020203"/>
        </w:rPr>
        <w:t>G.T.</w:t>
      </w:r>
      <w:r>
        <w:rPr>
          <w:color w:val="020203"/>
          <w:spacing w:val="2"/>
        </w:rPr>
        <w:t> </w:t>
      </w:r>
      <w:r>
        <w:rPr>
          <w:color w:val="020203"/>
        </w:rPr>
        <w:t>e</w:t>
      </w:r>
      <w:r>
        <w:rPr>
          <w:color w:val="020203"/>
          <w:spacing w:val="3"/>
        </w:rPr>
        <w:t> </w:t>
      </w:r>
      <w:r>
        <w:rPr>
          <w:color w:val="020203"/>
        </w:rPr>
        <w:t>partenza</w:t>
      </w:r>
      <w:r>
        <w:rPr>
          <w:color w:val="020203"/>
          <w:spacing w:val="3"/>
        </w:rPr>
        <w:t> </w:t>
      </w:r>
      <w:r>
        <w:rPr>
          <w:color w:val="020203"/>
        </w:rPr>
        <w:t>per</w:t>
      </w:r>
      <w:r>
        <w:rPr>
          <w:color w:val="020203"/>
          <w:spacing w:val="2"/>
        </w:rPr>
        <w:t> </w:t>
      </w:r>
      <w:r>
        <w:rPr>
          <w:color w:val="020203"/>
        </w:rPr>
        <w:t>zona</w:t>
      </w:r>
      <w:r>
        <w:rPr>
          <w:color w:val="020203"/>
          <w:spacing w:val="3"/>
        </w:rPr>
        <w:t> </w:t>
      </w:r>
      <w:r>
        <w:rPr>
          <w:color w:val="020203"/>
          <w:spacing w:val="-2"/>
        </w:rPr>
        <w:t>Fussen.</w:t>
      </w:r>
    </w:p>
    <w:p>
      <w:pPr>
        <w:pStyle w:val="BodyText"/>
        <w:spacing w:line="220" w:lineRule="auto" w:before="5"/>
        <w:ind w:left="103"/>
      </w:pPr>
      <w:r>
        <w:rPr>
          <w:color w:val="020203"/>
        </w:rPr>
        <w:t>Sosta</w:t>
      </w:r>
      <w:r>
        <w:rPr>
          <w:color w:val="020203"/>
          <w:spacing w:val="17"/>
        </w:rPr>
        <w:t> </w:t>
      </w:r>
      <w:r>
        <w:rPr>
          <w:color w:val="020203"/>
        </w:rPr>
        <w:t>a</w:t>
      </w:r>
      <w:r>
        <w:rPr>
          <w:color w:val="020203"/>
          <w:spacing w:val="17"/>
        </w:rPr>
        <w:t> </w:t>
      </w:r>
      <w:r>
        <w:rPr>
          <w:color w:val="020203"/>
        </w:rPr>
        <w:t>Bolzano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una</w:t>
      </w:r>
      <w:r>
        <w:rPr>
          <w:color w:val="020203"/>
          <w:spacing w:val="17"/>
        </w:rPr>
        <w:t> </w:t>
      </w:r>
      <w:r>
        <w:rPr>
          <w:color w:val="020203"/>
        </w:rPr>
        <w:t>passeggiata</w:t>
      </w:r>
      <w:r>
        <w:rPr>
          <w:color w:val="020203"/>
          <w:spacing w:val="17"/>
        </w:rPr>
        <w:t> </w:t>
      </w:r>
      <w:r>
        <w:rPr>
          <w:color w:val="020203"/>
        </w:rPr>
        <w:t>con</w:t>
      </w:r>
      <w:r>
        <w:rPr>
          <w:color w:val="020203"/>
          <w:spacing w:val="17"/>
        </w:rPr>
        <w:t> </w:t>
      </w:r>
      <w:r>
        <w:rPr>
          <w:color w:val="020203"/>
        </w:rPr>
        <w:t>accompagnatore</w:t>
      </w:r>
      <w:r>
        <w:rPr>
          <w:color w:val="020203"/>
          <w:spacing w:val="17"/>
        </w:rPr>
        <w:t> </w:t>
      </w:r>
      <w:r>
        <w:rPr>
          <w:color w:val="020203"/>
        </w:rPr>
        <w:t>nel</w:t>
      </w:r>
      <w:r>
        <w:rPr>
          <w:color w:val="020203"/>
          <w:spacing w:val="17"/>
        </w:rPr>
        <w:t> </w:t>
      </w:r>
      <w:r>
        <w:rPr>
          <w:color w:val="020203"/>
        </w:rPr>
        <w:t>centro</w:t>
      </w:r>
      <w:r>
        <w:rPr>
          <w:color w:val="020203"/>
          <w:spacing w:val="17"/>
        </w:rPr>
        <w:t> </w:t>
      </w:r>
      <w:r>
        <w:rPr>
          <w:color w:val="020203"/>
        </w:rPr>
        <w:t>storico</w:t>
      </w:r>
      <w:r>
        <w:rPr>
          <w:color w:val="020203"/>
          <w:spacing w:val="17"/>
        </w:rPr>
        <w:t> </w:t>
      </w:r>
      <w:r>
        <w:rPr>
          <w:color w:val="020203"/>
        </w:rPr>
        <w:t>e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il</w:t>
      </w:r>
      <w:r>
        <w:rPr>
          <w:color w:val="020203"/>
          <w:spacing w:val="17"/>
        </w:rPr>
        <w:t> </w:t>
      </w:r>
      <w:r>
        <w:rPr>
          <w:color w:val="020203"/>
        </w:rPr>
        <w:t>pranzo</w:t>
      </w:r>
      <w:r>
        <w:rPr>
          <w:color w:val="020203"/>
          <w:spacing w:val="17"/>
        </w:rPr>
        <w:t> </w:t>
      </w:r>
      <w:r>
        <w:rPr>
          <w:color w:val="020203"/>
        </w:rPr>
        <w:t>libero.</w:t>
      </w:r>
      <w:r>
        <w:rPr>
          <w:color w:val="020203"/>
          <w:spacing w:val="17"/>
        </w:rPr>
        <w:t> </w:t>
      </w:r>
      <w:r>
        <w:rPr>
          <w:color w:val="020203"/>
        </w:rPr>
        <w:t>Pomeriggio</w:t>
      </w:r>
      <w:r>
        <w:rPr>
          <w:color w:val="020203"/>
          <w:spacing w:val="17"/>
        </w:rPr>
        <w:t> </w:t>
      </w:r>
      <w:r>
        <w:rPr>
          <w:color w:val="020203"/>
        </w:rPr>
        <w:t>proseguimento</w:t>
      </w:r>
      <w:r>
        <w:rPr>
          <w:color w:val="020203"/>
          <w:spacing w:val="17"/>
        </w:rPr>
        <w:t> </w:t>
      </w:r>
      <w:r>
        <w:rPr>
          <w:color w:val="020203"/>
        </w:rPr>
        <w:t>per</w:t>
      </w:r>
      <w:r>
        <w:rPr>
          <w:color w:val="020203"/>
          <w:spacing w:val="17"/>
        </w:rPr>
        <w:t> </w:t>
      </w:r>
      <w:r>
        <w:rPr>
          <w:color w:val="020203"/>
        </w:rPr>
        <w:t>zona</w:t>
      </w:r>
      <w:r>
        <w:rPr>
          <w:color w:val="020203"/>
          <w:spacing w:val="17"/>
        </w:rPr>
        <w:t> </w:t>
      </w:r>
      <w:r>
        <w:rPr>
          <w:color w:val="020203"/>
        </w:rPr>
        <w:t>Fussen, sistemazione in hotel, cena e pernottamento.</w:t>
      </w:r>
    </w:p>
    <w:p>
      <w:pPr>
        <w:pStyle w:val="Heading1"/>
        <w:tabs>
          <w:tab w:pos="2263" w:val="left" w:leader="none"/>
        </w:tabs>
        <w:spacing w:before="180"/>
      </w:pPr>
      <w:r>
        <w:rPr>
          <w:color w:val="E95B19"/>
        </w:rPr>
        <w:t>2°</w:t>
      </w:r>
      <w:r>
        <w:rPr>
          <w:color w:val="E95B19"/>
          <w:spacing w:val="-2"/>
        </w:rPr>
        <w:t> GIORNO:</w:t>
      </w:r>
      <w:r>
        <w:rPr>
          <w:color w:val="E95B19"/>
        </w:rPr>
        <w:tab/>
        <w:t>FUSSEN</w:t>
      </w:r>
      <w:r>
        <w:rPr>
          <w:color w:val="E95B19"/>
          <w:spacing w:val="1"/>
        </w:rPr>
        <w:t> </w:t>
      </w:r>
      <w:r>
        <w:rPr>
          <w:color w:val="E95B19"/>
        </w:rPr>
        <w:t>–</w:t>
      </w:r>
      <w:r>
        <w:rPr>
          <w:color w:val="E95B19"/>
          <w:spacing w:val="1"/>
        </w:rPr>
        <w:t> </w:t>
      </w:r>
      <w:r>
        <w:rPr>
          <w:color w:val="E95B19"/>
        </w:rPr>
        <w:t>CASTELLI</w:t>
      </w:r>
      <w:r>
        <w:rPr>
          <w:color w:val="E95B19"/>
          <w:spacing w:val="1"/>
        </w:rPr>
        <w:t> </w:t>
      </w:r>
      <w:r>
        <w:rPr>
          <w:color w:val="E95B19"/>
        </w:rPr>
        <w:t>NEUSCHWANSTEIN</w:t>
      </w:r>
      <w:r>
        <w:rPr>
          <w:color w:val="E95B19"/>
          <w:spacing w:val="1"/>
        </w:rPr>
        <w:t> </w:t>
      </w:r>
      <w:r>
        <w:rPr>
          <w:color w:val="E95B19"/>
        </w:rPr>
        <w:t>&amp;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HOHENSCWANGAU</w:t>
      </w:r>
    </w:p>
    <w:p>
      <w:pPr>
        <w:pStyle w:val="BodyText"/>
        <w:spacing w:line="220" w:lineRule="auto" w:before="4"/>
        <w:ind w:left="103" w:right="100"/>
        <w:jc w:val="both"/>
      </w:pPr>
      <w:r>
        <w:rPr>
          <w:color w:val="020203"/>
        </w:rPr>
        <w:t>Prima colazione in hotel. In mattinata visita guidata della città di Füssen una delle più graziose cittadine della Baviera, ha un incantevole centro storico e gode di una posizione straordinaria, la cui importanza va oltre il suggestivo paesaggio creato dall’incontro di montagne, laghi e colline. Passeggiare nei pittoreschi vicoli, e gustare le specialità gastronomiche nei ristoranti e nei biergärten, le tipiche birrerie all’aperto.</w:t>
      </w:r>
    </w:p>
    <w:p>
      <w:pPr>
        <w:pStyle w:val="BodyText"/>
        <w:spacing w:line="188" w:lineRule="exact"/>
        <w:ind w:left="103"/>
        <w:jc w:val="both"/>
      </w:pPr>
      <w:r>
        <w:rPr>
          <w:color w:val="020203"/>
        </w:rPr>
        <w:t>Continuiamo</w:t>
      </w:r>
      <w:r>
        <w:rPr>
          <w:color w:val="020203"/>
          <w:spacing w:val="6"/>
        </w:rPr>
        <w:t> </w:t>
      </w:r>
      <w:r>
        <w:rPr>
          <w:color w:val="020203"/>
        </w:rPr>
        <w:t>la</w:t>
      </w:r>
      <w:r>
        <w:rPr>
          <w:color w:val="020203"/>
          <w:spacing w:val="6"/>
        </w:rPr>
        <w:t> </w:t>
      </w:r>
      <w:r>
        <w:rPr>
          <w:color w:val="020203"/>
        </w:rPr>
        <w:t>visita</w:t>
      </w:r>
      <w:r>
        <w:rPr>
          <w:color w:val="020203"/>
          <w:spacing w:val="6"/>
        </w:rPr>
        <w:t> </w:t>
      </w:r>
      <w:r>
        <w:rPr>
          <w:color w:val="020203"/>
        </w:rPr>
        <w:t>dei</w:t>
      </w:r>
      <w:r>
        <w:rPr>
          <w:color w:val="020203"/>
          <w:spacing w:val="6"/>
        </w:rPr>
        <w:t> </w:t>
      </w:r>
      <w:r>
        <w:rPr>
          <w:color w:val="020203"/>
        </w:rPr>
        <w:t>più</w:t>
      </w:r>
      <w:r>
        <w:rPr>
          <w:color w:val="020203"/>
          <w:spacing w:val="7"/>
        </w:rPr>
        <w:t> </w:t>
      </w:r>
      <w:r>
        <w:rPr>
          <w:color w:val="020203"/>
        </w:rPr>
        <w:t>celebri</w:t>
      </w:r>
      <w:r>
        <w:rPr>
          <w:color w:val="020203"/>
          <w:spacing w:val="6"/>
        </w:rPr>
        <w:t> </w:t>
      </w:r>
      <w:r>
        <w:rPr>
          <w:color w:val="020203"/>
        </w:rPr>
        <w:t>castelli</w:t>
      </w:r>
      <w:r>
        <w:rPr>
          <w:color w:val="020203"/>
          <w:spacing w:val="6"/>
        </w:rPr>
        <w:t> </w:t>
      </w:r>
      <w:r>
        <w:rPr>
          <w:color w:val="020203"/>
        </w:rPr>
        <w:t>bavaresi:</w:t>
      </w:r>
      <w:r>
        <w:rPr>
          <w:color w:val="020203"/>
          <w:spacing w:val="6"/>
        </w:rPr>
        <w:t> </w:t>
      </w:r>
      <w:r>
        <w:rPr>
          <w:color w:val="020203"/>
        </w:rPr>
        <w:t>Neuschwanstein</w:t>
      </w:r>
      <w:r>
        <w:rPr>
          <w:color w:val="020203"/>
          <w:spacing w:val="7"/>
        </w:rPr>
        <w:t> </w:t>
      </w:r>
      <w:r>
        <w:rPr>
          <w:color w:val="020203"/>
        </w:rPr>
        <w:t>e</w:t>
      </w:r>
      <w:r>
        <w:rPr>
          <w:color w:val="020203"/>
          <w:spacing w:val="6"/>
        </w:rPr>
        <w:t> </w:t>
      </w:r>
      <w:r>
        <w:rPr>
          <w:color w:val="020203"/>
          <w:spacing w:val="-2"/>
        </w:rPr>
        <w:t>Hohenschwangau.</w:t>
      </w:r>
    </w:p>
    <w:p>
      <w:pPr>
        <w:pStyle w:val="BodyText"/>
        <w:spacing w:line="200" w:lineRule="exact"/>
        <w:ind w:left="103"/>
        <w:jc w:val="both"/>
      </w:pPr>
      <w:r>
        <w:rPr>
          <w:color w:val="020203"/>
        </w:rPr>
        <w:t>Pranzo</w:t>
      </w:r>
      <w:r>
        <w:rPr>
          <w:color w:val="020203"/>
          <w:spacing w:val="5"/>
        </w:rPr>
        <w:t> </w:t>
      </w:r>
      <w:r>
        <w:rPr>
          <w:color w:val="020203"/>
        </w:rPr>
        <w:t>libero.</w:t>
      </w:r>
      <w:r>
        <w:rPr>
          <w:color w:val="020203"/>
          <w:spacing w:val="5"/>
        </w:rPr>
        <w:t> </w:t>
      </w:r>
      <w:r>
        <w:rPr>
          <w:color w:val="020203"/>
        </w:rPr>
        <w:t>Al</w:t>
      </w:r>
      <w:r>
        <w:rPr>
          <w:color w:val="020203"/>
          <w:spacing w:val="5"/>
        </w:rPr>
        <w:t> </w:t>
      </w:r>
      <w:r>
        <w:rPr>
          <w:color w:val="020203"/>
        </w:rPr>
        <w:t>termine</w:t>
      </w:r>
      <w:r>
        <w:rPr>
          <w:color w:val="020203"/>
          <w:spacing w:val="5"/>
        </w:rPr>
        <w:t> </w:t>
      </w:r>
      <w:r>
        <w:rPr>
          <w:color w:val="020203"/>
        </w:rPr>
        <w:t>delle</w:t>
      </w:r>
      <w:r>
        <w:rPr>
          <w:color w:val="020203"/>
          <w:spacing w:val="6"/>
        </w:rPr>
        <w:t> </w:t>
      </w:r>
      <w:r>
        <w:rPr>
          <w:color w:val="020203"/>
        </w:rPr>
        <w:t>visite</w:t>
      </w:r>
      <w:r>
        <w:rPr>
          <w:color w:val="020203"/>
          <w:spacing w:val="5"/>
        </w:rPr>
        <w:t> </w:t>
      </w:r>
      <w:r>
        <w:rPr>
          <w:color w:val="020203"/>
        </w:rPr>
        <w:t>proseguimento</w:t>
      </w:r>
      <w:r>
        <w:rPr>
          <w:color w:val="020203"/>
          <w:spacing w:val="5"/>
        </w:rPr>
        <w:t> </w:t>
      </w:r>
      <w:r>
        <w:rPr>
          <w:color w:val="020203"/>
        </w:rPr>
        <w:t>per</w:t>
      </w:r>
      <w:r>
        <w:rPr>
          <w:color w:val="020203"/>
          <w:spacing w:val="5"/>
        </w:rPr>
        <w:t> </w:t>
      </w:r>
      <w:r>
        <w:rPr>
          <w:color w:val="020203"/>
        </w:rPr>
        <w:t>Landsberg</w:t>
      </w:r>
      <w:r>
        <w:rPr>
          <w:color w:val="020203"/>
          <w:spacing w:val="5"/>
        </w:rPr>
        <w:t> </w:t>
      </w:r>
      <w:r>
        <w:rPr>
          <w:color w:val="020203"/>
        </w:rPr>
        <w:t>am</w:t>
      </w:r>
      <w:r>
        <w:rPr>
          <w:color w:val="020203"/>
          <w:spacing w:val="6"/>
        </w:rPr>
        <w:t> </w:t>
      </w:r>
      <w:r>
        <w:rPr>
          <w:color w:val="020203"/>
        </w:rPr>
        <w:t>Lech,</w:t>
      </w:r>
      <w:r>
        <w:rPr>
          <w:color w:val="020203"/>
          <w:spacing w:val="5"/>
        </w:rPr>
        <w:t> </w:t>
      </w:r>
      <w:r>
        <w:rPr>
          <w:color w:val="020203"/>
        </w:rPr>
        <w:t>sistemazione</w:t>
      </w:r>
      <w:r>
        <w:rPr>
          <w:color w:val="020203"/>
          <w:spacing w:val="5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hotel,</w:t>
      </w:r>
      <w:r>
        <w:rPr>
          <w:color w:val="020203"/>
          <w:spacing w:val="5"/>
        </w:rPr>
        <w:t> </w:t>
      </w:r>
      <w:r>
        <w:rPr>
          <w:color w:val="020203"/>
        </w:rPr>
        <w:t>cena</w:t>
      </w:r>
      <w:r>
        <w:rPr>
          <w:color w:val="020203"/>
          <w:spacing w:val="6"/>
        </w:rPr>
        <w:t> </w:t>
      </w:r>
      <w:r>
        <w:rPr>
          <w:color w:val="020203"/>
        </w:rPr>
        <w:t>e</w:t>
      </w:r>
      <w:r>
        <w:rPr>
          <w:color w:val="020203"/>
          <w:spacing w:val="5"/>
        </w:rPr>
        <w:t> </w:t>
      </w:r>
      <w:r>
        <w:rPr>
          <w:color w:val="020203"/>
          <w:spacing w:val="-2"/>
        </w:rPr>
        <w:t>pernottamento.</w:t>
      </w:r>
    </w:p>
    <w:p>
      <w:pPr>
        <w:pStyle w:val="Heading1"/>
        <w:tabs>
          <w:tab w:pos="2263" w:val="left" w:leader="none"/>
        </w:tabs>
        <w:spacing w:before="176"/>
      </w:pPr>
      <w:r>
        <w:rPr>
          <w:color w:val="E95B19"/>
        </w:rPr>
        <w:t>3°</w:t>
      </w:r>
      <w:r>
        <w:rPr>
          <w:color w:val="E95B19"/>
          <w:spacing w:val="-1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</w:rPr>
        <w:tab/>
        <w:t>LANDSBERG</w:t>
      </w:r>
      <w:r>
        <w:rPr>
          <w:color w:val="E95B19"/>
          <w:spacing w:val="2"/>
        </w:rPr>
        <w:t> </w:t>
      </w:r>
      <w:r>
        <w:rPr>
          <w:color w:val="E95B19"/>
        </w:rPr>
        <w:t>AM</w:t>
      </w:r>
      <w:r>
        <w:rPr>
          <w:color w:val="E95B19"/>
          <w:spacing w:val="3"/>
        </w:rPr>
        <w:t> </w:t>
      </w:r>
      <w:r>
        <w:rPr>
          <w:color w:val="E95B19"/>
        </w:rPr>
        <w:t>LECH</w:t>
      </w:r>
      <w:r>
        <w:rPr>
          <w:color w:val="E95B19"/>
          <w:spacing w:val="3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DONAUWORTH</w:t>
      </w:r>
    </w:p>
    <w:p>
      <w:pPr>
        <w:pStyle w:val="BodyText"/>
        <w:spacing w:line="220" w:lineRule="auto" w:before="5"/>
        <w:ind w:left="103" w:right="100"/>
        <w:jc w:val="both"/>
      </w:pPr>
      <w:r>
        <w:rPr>
          <w:color w:val="020203"/>
        </w:rPr>
        <w:t>Prima colazione in hotel. In mattinata visita Landsberg, pittoresca cittadina adagiata sulla riva del fiume Lech e situata all’incrocio della romana Via Claudia con l’antica Via del Sale, conserva tuttora l’impronta medievale grazie alle sue fortificazioni e torri. Il centro storico, ricco di edifici in stile rococò legati all’architetto Dominikus Zimmermann, che fu anche borgomastro della città a metà del 1700. Dominikus, assieme al fratello Johann Baptist, rappresenta uno dei principali nomi nella nutrita schiera di architetti, pittori e stuccatori della Baviera settecentesca.</w:t>
      </w:r>
    </w:p>
    <w:p>
      <w:pPr>
        <w:pStyle w:val="BodyText"/>
        <w:spacing w:line="189" w:lineRule="exact"/>
        <w:ind w:left="103"/>
        <w:jc w:val="both"/>
      </w:pPr>
      <w:r>
        <w:rPr>
          <w:color w:val="020203"/>
        </w:rPr>
        <w:t>Pranzo</w:t>
      </w:r>
      <w:r>
        <w:rPr>
          <w:color w:val="020203"/>
          <w:spacing w:val="8"/>
        </w:rPr>
        <w:t> </w:t>
      </w:r>
      <w:r>
        <w:rPr>
          <w:color w:val="020203"/>
          <w:spacing w:val="-2"/>
        </w:rPr>
        <w:t>libero.</w:t>
      </w:r>
    </w:p>
    <w:p>
      <w:pPr>
        <w:pStyle w:val="BodyText"/>
        <w:spacing w:line="220" w:lineRule="auto" w:before="4"/>
        <w:ind w:left="103" w:right="101"/>
        <w:jc w:val="both"/>
      </w:pPr>
      <w:r>
        <w:rPr>
          <w:color w:val="020203"/>
        </w:rPr>
        <w:t>Proseguimento verso Donauworth. Fondata originariamente come villaggio di pescatori su un’isola alla confluenza tra i fiumi Wörnitz e Danubio, Do- nauwörth si è sviluppata rapidamente diventando uno dei principali porti fluviali mercantili dell’epoca e ottenendo il titolo di Libera Città Imperiale. Oggi, la città conserva ancora il suo fascino storico, con pittoresche stradine, edifici storici e splendide viste sul fiume Danubio. Nel tardo pomerig- gio, proseguiamo per zona Dinkelsbuhl, cena e pernottamento in hotel.</w:t>
      </w:r>
    </w:p>
    <w:p>
      <w:pPr>
        <w:pStyle w:val="Heading1"/>
        <w:tabs>
          <w:tab w:pos="2263" w:val="left" w:leader="none"/>
        </w:tabs>
      </w:pPr>
      <w:r>
        <w:rPr>
          <w:color w:val="E95B19"/>
        </w:rPr>
        <w:t>4°</w:t>
      </w:r>
      <w:r>
        <w:rPr>
          <w:color w:val="E95B19"/>
          <w:spacing w:val="1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</w:rPr>
        <w:tab/>
        <w:t>DINKELSBUHL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4"/>
        </w:rPr>
        <w:t> </w:t>
      </w:r>
      <w:r>
        <w:rPr>
          <w:color w:val="E95B19"/>
          <w:spacing w:val="-2"/>
        </w:rPr>
        <w:t>WURZBURG</w:t>
      </w:r>
    </w:p>
    <w:p>
      <w:pPr>
        <w:pStyle w:val="BodyText"/>
        <w:spacing w:line="220" w:lineRule="auto" w:before="4"/>
        <w:ind w:left="103" w:right="101"/>
        <w:jc w:val="both"/>
      </w:pPr>
      <w:r>
        <w:rPr>
          <w:color w:val="020203"/>
        </w:rPr>
        <w:t>Prima colazione in hotel. Partenza per Wurzburg, le prime notizie della città si hanno intorno all’anno 700. Nel 1156 Federico I Barbarossa sposò Be- atrice di Borgogna e nel 1168 trasformò la città in Ducato indipendente. Visita della città, la cui fama di è dovuta principalmente alla monumentale Residenz, ossia la residenza dei principi-vescovi dichiarata dall’Unesco patrimonio dell’umanità, (visiteremo l’interno).</w:t>
      </w:r>
    </w:p>
    <w:p>
      <w:pPr>
        <w:pStyle w:val="BodyText"/>
        <w:spacing w:line="197" w:lineRule="exact"/>
        <w:ind w:left="103"/>
        <w:jc w:val="both"/>
      </w:pPr>
      <w:r>
        <w:rPr>
          <w:color w:val="020203"/>
        </w:rPr>
        <w:t>Pranzo</w:t>
      </w:r>
      <w:r>
        <w:rPr>
          <w:color w:val="020203"/>
          <w:spacing w:val="4"/>
        </w:rPr>
        <w:t> </w:t>
      </w:r>
      <w:r>
        <w:rPr>
          <w:color w:val="020203"/>
        </w:rPr>
        <w:t>libero.</w:t>
      </w:r>
      <w:r>
        <w:rPr>
          <w:color w:val="020203"/>
          <w:spacing w:val="4"/>
        </w:rPr>
        <w:t> </w:t>
      </w:r>
      <w:r>
        <w:rPr>
          <w:color w:val="020203"/>
        </w:rPr>
        <w:t>Al</w:t>
      </w:r>
      <w:r>
        <w:rPr>
          <w:color w:val="020203"/>
          <w:spacing w:val="4"/>
        </w:rPr>
        <w:t> </w:t>
      </w:r>
      <w:r>
        <w:rPr>
          <w:color w:val="020203"/>
        </w:rPr>
        <w:t>termine</w:t>
      </w:r>
      <w:r>
        <w:rPr>
          <w:color w:val="020203"/>
          <w:spacing w:val="4"/>
        </w:rPr>
        <w:t> </w:t>
      </w:r>
      <w:r>
        <w:rPr>
          <w:color w:val="020203"/>
        </w:rPr>
        <w:t>delle</w:t>
      </w:r>
      <w:r>
        <w:rPr>
          <w:color w:val="020203"/>
          <w:spacing w:val="4"/>
        </w:rPr>
        <w:t> </w:t>
      </w:r>
      <w:r>
        <w:rPr>
          <w:color w:val="020203"/>
        </w:rPr>
        <w:t>visite</w:t>
      </w:r>
      <w:r>
        <w:rPr>
          <w:color w:val="020203"/>
          <w:spacing w:val="4"/>
        </w:rPr>
        <w:t> </w:t>
      </w:r>
      <w:r>
        <w:rPr>
          <w:color w:val="020203"/>
        </w:rPr>
        <w:t>rientro</w:t>
      </w:r>
      <w:r>
        <w:rPr>
          <w:color w:val="020203"/>
          <w:spacing w:val="4"/>
        </w:rPr>
        <w:t> </w:t>
      </w:r>
      <w:r>
        <w:rPr>
          <w:color w:val="020203"/>
        </w:rPr>
        <w:t>in</w:t>
      </w:r>
      <w:r>
        <w:rPr>
          <w:color w:val="020203"/>
          <w:spacing w:val="5"/>
        </w:rPr>
        <w:t> </w:t>
      </w:r>
      <w:r>
        <w:rPr>
          <w:color w:val="020203"/>
        </w:rPr>
        <w:t>hotel,</w:t>
      </w:r>
      <w:r>
        <w:rPr>
          <w:color w:val="020203"/>
          <w:spacing w:val="4"/>
        </w:rPr>
        <w:t> </w:t>
      </w:r>
      <w:r>
        <w:rPr>
          <w:color w:val="020203"/>
        </w:rPr>
        <w:t>Cena</w:t>
      </w:r>
      <w:r>
        <w:rPr>
          <w:color w:val="020203"/>
          <w:spacing w:val="4"/>
        </w:rPr>
        <w:t> </w:t>
      </w:r>
      <w:r>
        <w:rPr>
          <w:color w:val="020203"/>
        </w:rPr>
        <w:t>e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pernottamento.</w:t>
      </w:r>
    </w:p>
    <w:p>
      <w:pPr>
        <w:pStyle w:val="Heading1"/>
        <w:tabs>
          <w:tab w:pos="2263" w:val="left" w:leader="none"/>
        </w:tabs>
        <w:spacing w:before="176"/>
      </w:pPr>
      <w:r>
        <w:rPr>
          <w:color w:val="E95B19"/>
        </w:rPr>
        <w:t>5°</w:t>
      </w:r>
      <w:r>
        <w:rPr>
          <w:color w:val="E95B19"/>
          <w:spacing w:val="-1"/>
        </w:rPr>
        <w:t> </w:t>
      </w:r>
      <w:r>
        <w:rPr>
          <w:color w:val="E95B19"/>
          <w:spacing w:val="-2"/>
        </w:rPr>
        <w:t>GIORNO:</w:t>
      </w:r>
      <w:r>
        <w:rPr>
          <w:color w:val="E95B19"/>
        </w:rPr>
        <w:tab/>
        <w:t>ROTHENBURG</w:t>
      </w:r>
      <w:r>
        <w:rPr>
          <w:color w:val="E95B19"/>
          <w:spacing w:val="2"/>
        </w:rPr>
        <w:t> </w:t>
      </w:r>
      <w:r>
        <w:rPr>
          <w:color w:val="E95B19"/>
        </w:rPr>
        <w:t>–</w:t>
      </w:r>
      <w:r>
        <w:rPr>
          <w:color w:val="E95B19"/>
          <w:spacing w:val="2"/>
        </w:rPr>
        <w:t> </w:t>
      </w:r>
      <w:r>
        <w:rPr>
          <w:color w:val="E95B19"/>
        </w:rPr>
        <w:t>NORDLINGEN</w:t>
      </w:r>
      <w:r>
        <w:rPr>
          <w:color w:val="E95B19"/>
          <w:spacing w:val="2"/>
        </w:rPr>
        <w:t> </w:t>
      </w:r>
      <w:r>
        <w:rPr>
          <w:color w:val="E95B19"/>
        </w:rPr>
        <w:t>-</w:t>
      </w:r>
      <w:r>
        <w:rPr>
          <w:color w:val="E95B19"/>
          <w:spacing w:val="3"/>
        </w:rPr>
        <w:t> </w:t>
      </w:r>
      <w:r>
        <w:rPr>
          <w:color w:val="E95B19"/>
          <w:spacing w:val="-2"/>
        </w:rPr>
        <w:t>AUGUSTA</w:t>
      </w:r>
    </w:p>
    <w:p>
      <w:pPr>
        <w:pStyle w:val="BodyText"/>
        <w:spacing w:line="220" w:lineRule="auto" w:before="5"/>
        <w:ind w:left="103" w:right="100"/>
        <w:jc w:val="both"/>
      </w:pPr>
      <w:r>
        <w:rPr>
          <w:color w:val="020203"/>
        </w:rPr>
        <w:t>Prima colazione in hotel, al mattino partenza in direzione Rothenburg. Tra le numerose cittadine della Baviera, e in particolare della Strada Roman- tica, emerge per bellezza e fascino quel gioiello dell’arte medievale che è Rothenburg ob der Tauber (Rothenburg sopra il Tauber). Visitermo il Mar- ktplatz (piazza del mercato), da sempre luogo principale della vita cittadina anche grazie alla presenza del Rathaus. Il grande edificio del Municipio è caratterizzato da due differenti stili architettonici: una parte risale al periodo gotico mentre la facciata principale sulla Marktplatz è rinascimentale. Pranzo in libero.</w:t>
      </w:r>
    </w:p>
    <w:p>
      <w:pPr>
        <w:pStyle w:val="BodyText"/>
        <w:spacing w:line="220" w:lineRule="auto" w:before="1"/>
        <w:ind w:left="103" w:right="100"/>
        <w:jc w:val="both"/>
      </w:pPr>
      <w:r>
        <w:rPr>
          <w:color w:val="020203"/>
        </w:rPr>
        <w:t>Proseguimento per Nördlingen situata al centro della florida e circolare pianura del Ries, un enorme cratere formatosi milioni di anni fa dalla caduta di</w:t>
      </w:r>
      <w:r>
        <w:rPr>
          <w:color w:val="020203"/>
          <w:spacing w:val="-1"/>
        </w:rPr>
        <w:t> </w:t>
      </w:r>
      <w:r>
        <w:rPr>
          <w:color w:val="020203"/>
        </w:rPr>
        <w:t>un</w:t>
      </w:r>
      <w:r>
        <w:rPr>
          <w:color w:val="020203"/>
          <w:spacing w:val="-1"/>
        </w:rPr>
        <w:t> </w:t>
      </w:r>
      <w:r>
        <w:rPr>
          <w:color w:val="020203"/>
        </w:rPr>
        <w:t>meteorite.</w:t>
      </w:r>
      <w:r>
        <w:rPr>
          <w:color w:val="020203"/>
          <w:spacing w:val="-1"/>
        </w:rPr>
        <w:t> </w:t>
      </w:r>
      <w:r>
        <w:rPr>
          <w:color w:val="020203"/>
        </w:rPr>
        <w:t>Ha</w:t>
      </w:r>
      <w:r>
        <w:rPr>
          <w:color w:val="020203"/>
          <w:spacing w:val="-1"/>
        </w:rPr>
        <w:t> </w:t>
      </w:r>
      <w:r>
        <w:rPr>
          <w:color w:val="020203"/>
        </w:rPr>
        <w:t>mantenuto</w:t>
      </w:r>
      <w:r>
        <w:rPr>
          <w:color w:val="020203"/>
          <w:spacing w:val="-1"/>
        </w:rPr>
        <w:t> </w:t>
      </w:r>
      <w:r>
        <w:rPr>
          <w:color w:val="020203"/>
        </w:rPr>
        <w:t>nel</w:t>
      </w:r>
      <w:r>
        <w:rPr>
          <w:color w:val="020203"/>
          <w:spacing w:val="-1"/>
        </w:rPr>
        <w:t> </w:t>
      </w:r>
      <w:r>
        <w:rPr>
          <w:color w:val="020203"/>
        </w:rPr>
        <w:t>tempo</w:t>
      </w:r>
      <w:r>
        <w:rPr>
          <w:color w:val="020203"/>
          <w:spacing w:val="-1"/>
        </w:rPr>
        <w:t> </w:t>
      </w:r>
      <w:r>
        <w:rPr>
          <w:color w:val="020203"/>
        </w:rPr>
        <w:t>il</w:t>
      </w:r>
      <w:r>
        <w:rPr>
          <w:color w:val="020203"/>
          <w:spacing w:val="-1"/>
        </w:rPr>
        <w:t> </w:t>
      </w:r>
      <w:r>
        <w:rPr>
          <w:color w:val="020203"/>
        </w:rPr>
        <w:t>suo</w:t>
      </w:r>
      <w:r>
        <w:rPr>
          <w:color w:val="020203"/>
          <w:spacing w:val="-1"/>
        </w:rPr>
        <w:t> </w:t>
      </w:r>
      <w:r>
        <w:rPr>
          <w:color w:val="020203"/>
        </w:rPr>
        <w:t>carattere</w:t>
      </w:r>
      <w:r>
        <w:rPr>
          <w:color w:val="020203"/>
          <w:spacing w:val="-1"/>
        </w:rPr>
        <w:t> </w:t>
      </w:r>
      <w:r>
        <w:rPr>
          <w:color w:val="020203"/>
        </w:rPr>
        <w:t>medievale</w:t>
      </w:r>
      <w:r>
        <w:rPr>
          <w:color w:val="020203"/>
          <w:spacing w:val="-1"/>
        </w:rPr>
        <w:t> </w:t>
      </w:r>
      <w:r>
        <w:rPr>
          <w:color w:val="020203"/>
        </w:rPr>
        <w:t>ed</w:t>
      </w:r>
      <w:r>
        <w:rPr>
          <w:color w:val="020203"/>
          <w:spacing w:val="-1"/>
        </w:rPr>
        <w:t> </w:t>
      </w:r>
      <w:r>
        <w:rPr>
          <w:color w:val="020203"/>
        </w:rPr>
        <w:t>è</w:t>
      </w:r>
      <w:r>
        <w:rPr>
          <w:color w:val="020203"/>
          <w:spacing w:val="-1"/>
        </w:rPr>
        <w:t> </w:t>
      </w:r>
      <w:r>
        <w:rPr>
          <w:color w:val="020203"/>
        </w:rPr>
        <w:t>l’unica</w:t>
      </w:r>
      <w:r>
        <w:rPr>
          <w:color w:val="020203"/>
          <w:spacing w:val="-1"/>
        </w:rPr>
        <w:t> </w:t>
      </w:r>
      <w:r>
        <w:rPr>
          <w:color w:val="020203"/>
        </w:rPr>
        <w:t>cittadina</w:t>
      </w:r>
      <w:r>
        <w:rPr>
          <w:color w:val="020203"/>
          <w:spacing w:val="-1"/>
        </w:rPr>
        <w:t> </w:t>
      </w:r>
      <w:r>
        <w:rPr>
          <w:color w:val="020203"/>
        </w:rPr>
        <w:t>tedesca</w:t>
      </w:r>
      <w:r>
        <w:rPr>
          <w:color w:val="020203"/>
          <w:spacing w:val="-1"/>
        </w:rPr>
        <w:t> </w:t>
      </w:r>
      <w:r>
        <w:rPr>
          <w:color w:val="020203"/>
        </w:rPr>
        <w:t>che</w:t>
      </w:r>
      <w:r>
        <w:rPr>
          <w:color w:val="020203"/>
          <w:spacing w:val="-1"/>
        </w:rPr>
        <w:t> </w:t>
      </w:r>
      <w:r>
        <w:rPr>
          <w:color w:val="020203"/>
        </w:rPr>
        <w:t>ha</w:t>
      </w:r>
      <w:r>
        <w:rPr>
          <w:color w:val="020203"/>
          <w:spacing w:val="-1"/>
        </w:rPr>
        <w:t> </w:t>
      </w:r>
      <w:r>
        <w:rPr>
          <w:color w:val="020203"/>
        </w:rPr>
        <w:t>una</w:t>
      </w:r>
      <w:r>
        <w:rPr>
          <w:color w:val="020203"/>
          <w:spacing w:val="-1"/>
        </w:rPr>
        <w:t> </w:t>
      </w:r>
      <w:r>
        <w:rPr>
          <w:color w:val="020203"/>
        </w:rPr>
        <w:t>cinta</w:t>
      </w:r>
      <w:r>
        <w:rPr>
          <w:color w:val="020203"/>
          <w:spacing w:val="-1"/>
        </w:rPr>
        <w:t> </w:t>
      </w:r>
      <w:r>
        <w:rPr>
          <w:color w:val="020203"/>
        </w:rPr>
        <w:t>muraria</w:t>
      </w:r>
      <w:r>
        <w:rPr>
          <w:color w:val="020203"/>
          <w:spacing w:val="-1"/>
        </w:rPr>
        <w:t> </w:t>
      </w:r>
      <w:r>
        <w:rPr>
          <w:color w:val="020203"/>
        </w:rPr>
        <w:t>interamente</w:t>
      </w:r>
      <w:r>
        <w:rPr>
          <w:color w:val="020203"/>
          <w:spacing w:val="-1"/>
        </w:rPr>
        <w:t> </w:t>
      </w:r>
      <w:r>
        <w:rPr>
          <w:color w:val="020203"/>
        </w:rPr>
        <w:t>percorribile con un camminamento protetto intervallato da 15 torri. Il centro storico è dominato dal Daniel, il campanile della chiesa tardo gotica di St. Georg,</w:t>
      </w:r>
      <w:r>
        <w:rPr>
          <w:color w:val="020203"/>
          <w:spacing w:val="40"/>
        </w:rPr>
        <w:t> </w:t>
      </w:r>
      <w:r>
        <w:rPr>
          <w:color w:val="020203"/>
        </w:rPr>
        <w:t>alto 90 metri e dalla cui sommità si può ammirare un bel panorama sulla città e sulla pianura circostante. Al termine trasferimento ad Augusta e sistemazione in hotel, cena e pernottamento.</w:t>
      </w:r>
    </w:p>
    <w:p>
      <w:pPr>
        <w:pStyle w:val="Heading1"/>
        <w:tabs>
          <w:tab w:pos="2263" w:val="left" w:leader="none"/>
        </w:tabs>
      </w:pPr>
      <w:r>
        <w:rPr>
          <w:color w:val="E95B19"/>
        </w:rPr>
        <w:t>6°</w:t>
      </w:r>
      <w:r>
        <w:rPr>
          <w:color w:val="E95B19"/>
          <w:spacing w:val="-2"/>
        </w:rPr>
        <w:t> GIORNO:</w:t>
      </w:r>
      <w:r>
        <w:rPr>
          <w:color w:val="E95B19"/>
        </w:rPr>
        <w:tab/>
      </w:r>
      <w:r>
        <w:rPr>
          <w:color w:val="E95B19"/>
          <w:spacing w:val="-2"/>
        </w:rPr>
        <w:t>AUGUSTA</w:t>
      </w:r>
    </w:p>
    <w:p>
      <w:pPr>
        <w:pStyle w:val="BodyText"/>
        <w:spacing w:line="220" w:lineRule="auto" w:before="5"/>
        <w:ind w:left="103" w:right="101"/>
        <w:jc w:val="both"/>
      </w:pPr>
      <w:r>
        <w:rPr>
          <w:color w:val="020203"/>
        </w:rPr>
        <w:t>Prima colazione in hotel. In mattinata visita della città, Augsburg (Augusta) è la terza città più grande della Baviera dopo Monaco e Norimberga. Augusta Vindelicorum è stata fondata nel 15 a.C. dall’imperatore Augusto. Tra i monumenti principali si segnalano per bellezza ed importanza stori- co-artistica: Dom</w:t>
      </w:r>
      <w:r>
        <w:rPr>
          <w:color w:val="020203"/>
          <w:spacing w:val="1"/>
        </w:rPr>
        <w:t> </w:t>
      </w:r>
      <w:r>
        <w:rPr>
          <w:color w:val="020203"/>
        </w:rPr>
        <w:t>-</w:t>
      </w:r>
      <w:r>
        <w:rPr>
          <w:color w:val="020203"/>
          <w:spacing w:val="1"/>
        </w:rPr>
        <w:t> </w:t>
      </w:r>
      <w:r>
        <w:rPr>
          <w:color w:val="020203"/>
        </w:rPr>
        <w:t>la fondazione</w:t>
      </w:r>
      <w:r>
        <w:rPr>
          <w:color w:val="020203"/>
          <w:spacing w:val="1"/>
        </w:rPr>
        <w:t> </w:t>
      </w:r>
      <w:r>
        <w:rPr>
          <w:color w:val="020203"/>
        </w:rPr>
        <w:t>del</w:t>
      </w:r>
      <w:r>
        <w:rPr>
          <w:color w:val="020203"/>
          <w:spacing w:val="1"/>
        </w:rPr>
        <w:t> </w:t>
      </w:r>
      <w:r>
        <w:rPr>
          <w:color w:val="020203"/>
        </w:rPr>
        <w:t>Duomo</w:t>
      </w:r>
      <w:r>
        <w:rPr>
          <w:color w:val="020203"/>
          <w:spacing w:val="1"/>
        </w:rPr>
        <w:t> </w:t>
      </w:r>
      <w:r>
        <w:rPr>
          <w:color w:val="020203"/>
        </w:rPr>
        <w:t>risale all’anno</w:t>
      </w:r>
      <w:r>
        <w:rPr>
          <w:color w:val="020203"/>
          <w:spacing w:val="1"/>
        </w:rPr>
        <w:t> </w:t>
      </w:r>
      <w:r>
        <w:rPr>
          <w:color w:val="020203"/>
        </w:rPr>
        <w:t>900,</w:t>
      </w:r>
      <w:r>
        <w:rPr>
          <w:color w:val="020203"/>
          <w:spacing w:val="1"/>
        </w:rPr>
        <w:t> </w:t>
      </w:r>
      <w:r>
        <w:rPr>
          <w:color w:val="020203"/>
        </w:rPr>
        <w:t>Rathausplatz -</w:t>
      </w:r>
      <w:r>
        <w:rPr>
          <w:color w:val="020203"/>
          <w:spacing w:val="1"/>
        </w:rPr>
        <w:t> </w:t>
      </w:r>
      <w:r>
        <w:rPr>
          <w:color w:val="020203"/>
        </w:rPr>
        <w:t>la</w:t>
      </w:r>
      <w:r>
        <w:rPr>
          <w:color w:val="020203"/>
          <w:spacing w:val="1"/>
        </w:rPr>
        <w:t> </w:t>
      </w:r>
      <w:r>
        <w:rPr>
          <w:color w:val="020203"/>
        </w:rPr>
        <w:t>piazza</w:t>
      </w:r>
      <w:r>
        <w:rPr>
          <w:color w:val="020203"/>
          <w:spacing w:val="1"/>
        </w:rPr>
        <w:t> </w:t>
      </w:r>
      <w:r>
        <w:rPr>
          <w:color w:val="020203"/>
        </w:rPr>
        <w:t>del Municipio</w:t>
      </w:r>
      <w:r>
        <w:rPr>
          <w:color w:val="020203"/>
          <w:spacing w:val="1"/>
        </w:rPr>
        <w:t> </w:t>
      </w:r>
      <w:r>
        <w:rPr>
          <w:color w:val="020203"/>
        </w:rPr>
        <w:t>ospita</w:t>
      </w:r>
      <w:r>
        <w:rPr>
          <w:color w:val="020203"/>
          <w:spacing w:val="1"/>
        </w:rPr>
        <w:t> </w:t>
      </w:r>
      <w:r>
        <w:rPr>
          <w:color w:val="020203"/>
        </w:rPr>
        <w:t>la chiesa</w:t>
      </w:r>
      <w:r>
        <w:rPr>
          <w:color w:val="020203"/>
          <w:spacing w:val="1"/>
        </w:rPr>
        <w:t> </w:t>
      </w:r>
      <w:r>
        <w:rPr>
          <w:color w:val="020203"/>
        </w:rPr>
        <w:t>di</w:t>
      </w:r>
      <w:r>
        <w:rPr>
          <w:color w:val="020203"/>
          <w:spacing w:val="1"/>
        </w:rPr>
        <w:t> </w:t>
      </w:r>
      <w:r>
        <w:rPr>
          <w:color w:val="020203"/>
        </w:rPr>
        <w:t>St.</w:t>
      </w:r>
      <w:r>
        <w:rPr>
          <w:color w:val="020203"/>
          <w:spacing w:val="1"/>
        </w:rPr>
        <w:t> </w:t>
      </w:r>
      <w:r>
        <w:rPr>
          <w:color w:val="020203"/>
        </w:rPr>
        <w:t>Peter, </w:t>
      </w:r>
      <w:r>
        <w:rPr>
          <w:color w:val="020203"/>
          <w:spacing w:val="-2"/>
        </w:rPr>
        <w:t>Maximilianstraße</w:t>
      </w:r>
    </w:p>
    <w:p>
      <w:pPr>
        <w:pStyle w:val="BodyText"/>
        <w:spacing w:line="220" w:lineRule="auto" w:before="1"/>
        <w:ind w:left="103" w:right="100"/>
        <w:jc w:val="both"/>
      </w:pPr>
      <w:r>
        <w:rPr>
          <w:color w:val="020203"/>
        </w:rPr>
        <w:t>- la principale via di Augsburg, Fuggerei - voluta da Jakob Fugger nel 1514, casa-museo per illustrare il modo di vivere degli abitanti della Fuggerei</w:t>
      </w:r>
      <w:r>
        <w:rPr>
          <w:color w:val="020203"/>
          <w:spacing w:val="40"/>
        </w:rPr>
        <w:t> </w:t>
      </w:r>
      <w:r>
        <w:rPr>
          <w:color w:val="020203"/>
        </w:rPr>
        <w:t>nel ‘500 (ingresso incluso)</w:t>
      </w:r>
    </w:p>
    <w:p>
      <w:pPr>
        <w:pStyle w:val="BodyText"/>
        <w:spacing w:line="188" w:lineRule="exact"/>
        <w:ind w:left="103"/>
        <w:jc w:val="both"/>
      </w:pPr>
      <w:r>
        <w:rPr>
          <w:color w:val="020203"/>
        </w:rPr>
        <w:t>Pranzo</w:t>
      </w:r>
      <w:r>
        <w:rPr>
          <w:color w:val="020203"/>
          <w:spacing w:val="8"/>
        </w:rPr>
        <w:t> </w:t>
      </w:r>
      <w:r>
        <w:rPr>
          <w:color w:val="020203"/>
          <w:spacing w:val="-2"/>
        </w:rPr>
        <w:t>libero.</w:t>
      </w:r>
    </w:p>
    <w:p>
      <w:pPr>
        <w:pStyle w:val="BodyText"/>
        <w:spacing w:line="220" w:lineRule="auto" w:before="4"/>
        <w:ind w:left="103" w:right="101"/>
        <w:jc w:val="both"/>
      </w:pPr>
      <w:r>
        <w:rPr>
          <w:color w:val="020203"/>
        </w:rPr>
        <w:t>Pomeriggio visita di Friedbeg una città ricca di storia e fascino. Questa incantevole cittadina, con le sue imponenti mura medievali, Il Castello e le affascinanti vie acciottolate, è un viaggio nel tempo. Il centro storico rivela splendide case a graticcio, botteghe artigianali, Il Mercato Vecchio (Alter Markt) e la Chiesa di San Giacomo, un bell’esempio di architettura gotica con interni affascinanti. Rientro in hotel, cena e pernottamento.</w:t>
      </w:r>
    </w:p>
    <w:p>
      <w:pPr>
        <w:pStyle w:val="Heading1"/>
        <w:tabs>
          <w:tab w:pos="2263" w:val="left" w:leader="none"/>
        </w:tabs>
      </w:pPr>
      <w:r>
        <w:rPr>
          <w:color w:val="E95B19"/>
        </w:rPr>
        <w:t>7°</w:t>
      </w:r>
      <w:r>
        <w:rPr>
          <w:color w:val="E95B19"/>
          <w:spacing w:val="-2"/>
        </w:rPr>
        <w:t> GIORNO:</w:t>
      </w:r>
      <w:r>
        <w:rPr>
          <w:color w:val="E95B19"/>
        </w:rPr>
        <w:tab/>
        <w:t>WIESKIRCHE</w:t>
      </w:r>
      <w:r>
        <w:rPr>
          <w:color w:val="E95B19"/>
          <w:spacing w:val="4"/>
        </w:rPr>
        <w:t> </w:t>
      </w:r>
      <w:r>
        <w:rPr>
          <w:color w:val="E95B19"/>
        </w:rPr>
        <w:t>-</w:t>
      </w:r>
      <w:r>
        <w:rPr>
          <w:color w:val="E95B19"/>
          <w:spacing w:val="5"/>
        </w:rPr>
        <w:t> </w:t>
      </w:r>
      <w:r>
        <w:rPr>
          <w:color w:val="E95B19"/>
        </w:rPr>
        <w:t>VERONA</w:t>
      </w:r>
      <w:r>
        <w:rPr>
          <w:color w:val="E95B19"/>
          <w:spacing w:val="5"/>
        </w:rPr>
        <w:t> </w:t>
      </w:r>
      <w:r>
        <w:rPr>
          <w:color w:val="E95B19"/>
        </w:rPr>
        <w:t>–</w:t>
      </w:r>
      <w:r>
        <w:rPr>
          <w:color w:val="E95B19"/>
          <w:spacing w:val="5"/>
        </w:rPr>
        <w:t> </w:t>
      </w:r>
      <w:r>
        <w:rPr>
          <w:color w:val="E95B19"/>
          <w:spacing w:val="-2"/>
        </w:rPr>
        <w:t>RIENTRO</w:t>
      </w:r>
    </w:p>
    <w:p>
      <w:pPr>
        <w:pStyle w:val="BodyText"/>
        <w:spacing w:line="220" w:lineRule="auto" w:before="4"/>
        <w:ind w:left="103" w:right="100"/>
        <w:jc w:val="both"/>
      </w:pPr>
      <w:r>
        <w:rPr>
          <w:color w:val="020203"/>
        </w:rPr>
        <w:t>Prima colazione in hotel, partenza per il rientro in Italia. Lungo il cammino breve sosta a Wieskirche, patrimonio mondiale dell’Unesco, alla quale accorrono ogni anno circa un milione di visitatori non solo per la sua architettura rococò, le sue decorazioni e i suoi dipinti, ma anche e soprattutto per la statua lignea del “Cristo flagellato”, celebre per aver lacrimato. Pranzo libero. Arrivo alla stazione di Verona e partenza con treno alta velocità per il rientro a Roma.</w:t>
      </w:r>
    </w:p>
    <w:p>
      <w:pPr>
        <w:pStyle w:val="BodyText"/>
        <w:spacing w:line="200" w:lineRule="exact" w:before="181"/>
        <w:ind w:left="103"/>
        <w:jc w:val="both"/>
      </w:pPr>
      <w:r>
        <w:rPr>
          <w:color w:val="020203"/>
        </w:rPr>
        <w:t>Per</w:t>
      </w:r>
      <w:r>
        <w:rPr>
          <w:color w:val="020203"/>
          <w:spacing w:val="3"/>
        </w:rPr>
        <w:t> </w:t>
      </w:r>
      <w:r>
        <w:rPr>
          <w:color w:val="020203"/>
        </w:rPr>
        <w:t>motivi</w:t>
      </w:r>
      <w:r>
        <w:rPr>
          <w:color w:val="020203"/>
          <w:spacing w:val="4"/>
        </w:rPr>
        <w:t> </w:t>
      </w:r>
      <w:r>
        <w:rPr>
          <w:color w:val="020203"/>
        </w:rPr>
        <w:t>tecnici</w:t>
      </w:r>
      <w:r>
        <w:rPr>
          <w:color w:val="020203"/>
          <w:spacing w:val="4"/>
        </w:rPr>
        <w:t> </w:t>
      </w:r>
      <w:r>
        <w:rPr>
          <w:color w:val="020203"/>
        </w:rPr>
        <w:t>l’ordine</w:t>
      </w:r>
      <w:r>
        <w:rPr>
          <w:color w:val="020203"/>
          <w:spacing w:val="4"/>
        </w:rPr>
        <w:t> </w:t>
      </w:r>
      <w:r>
        <w:rPr>
          <w:color w:val="020203"/>
        </w:rPr>
        <w:t>delle</w:t>
      </w:r>
      <w:r>
        <w:rPr>
          <w:color w:val="020203"/>
          <w:spacing w:val="3"/>
        </w:rPr>
        <w:t> </w:t>
      </w:r>
      <w:r>
        <w:rPr>
          <w:color w:val="020203"/>
        </w:rPr>
        <w:t>visite</w:t>
      </w:r>
      <w:r>
        <w:rPr>
          <w:color w:val="020203"/>
          <w:spacing w:val="4"/>
        </w:rPr>
        <w:t> </w:t>
      </w:r>
      <w:r>
        <w:rPr>
          <w:color w:val="020203"/>
        </w:rPr>
        <w:t>potrebbe</w:t>
      </w:r>
      <w:r>
        <w:rPr>
          <w:color w:val="020203"/>
          <w:spacing w:val="4"/>
        </w:rPr>
        <w:t> </w:t>
      </w:r>
      <w:r>
        <w:rPr>
          <w:color w:val="020203"/>
        </w:rPr>
        <w:t>essere</w:t>
      </w:r>
      <w:r>
        <w:rPr>
          <w:color w:val="020203"/>
          <w:spacing w:val="4"/>
        </w:rPr>
        <w:t> </w:t>
      </w:r>
      <w:r>
        <w:rPr>
          <w:color w:val="020203"/>
          <w:spacing w:val="-2"/>
        </w:rPr>
        <w:t>modificato.</w:t>
      </w:r>
    </w:p>
    <w:p>
      <w:pPr>
        <w:pStyle w:val="BodyText"/>
        <w:spacing w:line="441" w:lineRule="auto"/>
        <w:ind w:left="103" w:right="2581"/>
      </w:pPr>
      <w:r>
        <w:rPr>
          <w:color w:val="020203"/>
        </w:rPr>
        <w:t>È importante segnalare al momento dell’iscrizione la presenza di eventuali allergie/intolleranze alimentari. Documenti di viaggio: passaporto oppure carta di identità in corso di validità.</w:t>
      </w:r>
    </w:p>
    <w:sectPr>
      <w:pgSz w:w="11910" w:h="16840"/>
      <w:pgMar w:top="24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20" w:hanging="216"/>
      </w:pPr>
      <w:rPr>
        <w:rFonts w:hint="default" w:ascii="Futura PT Medium" w:hAnsi="Futura PT Medium" w:eastAsia="Futura PT Medium" w:cs="Futura PT Medium"/>
        <w:b w:val="0"/>
        <w:bCs w:val="0"/>
        <w:i w:val="0"/>
        <w:iCs w:val="0"/>
        <w:color w:val="FFFFFF"/>
        <w:spacing w:val="0"/>
        <w:w w:val="100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18" w:hanging="21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417" w:hanging="21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16" w:hanging="21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415" w:hanging="21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914" w:hanging="21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413" w:hanging="21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912" w:hanging="21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411" w:hanging="21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81" w:line="200" w:lineRule="exact"/>
      <w:ind w:left="103"/>
      <w:outlineLvl w:val="1"/>
    </w:pPr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line="678" w:lineRule="exact"/>
      <w:ind w:left="119" w:right="125"/>
      <w:jc w:val="center"/>
    </w:pPr>
    <w:rPr>
      <w:rFonts w:ascii="Georgia" w:hAnsi="Georgia" w:eastAsia="Georgia" w:cs="Georgia"/>
      <w:i/>
      <w:iCs/>
      <w:sz w:val="60"/>
      <w:szCs w:val="6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419" w:right="38" w:hanging="360"/>
      <w:jc w:val="both"/>
    </w:pPr>
    <w:rPr>
      <w:rFonts w:ascii="Futura PT Medium" w:hAnsi="Futura PT Medium" w:eastAsia="Futura PT Medium" w:cs="Futura PT Medium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2025-04-09T10:32:29Z</dcterms:created>
  <dcterms:modified xsi:type="dcterms:W3CDTF">2025-04-09T10:32:29Z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2025-04-09T00:00:00Z</vt:filetime>
  </property>
  <property fmtid="{D5CDD505-2E9C-101B-9397-08002B2CF9AE}" pid="5" name="Producer">
    <vt:lpwstr>Adobe PDF Library 17.0</vt:lpwstr>
  </property>
</Properties>
</file>