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665" w:firstLine="0"/>
        <w:jc w:val="right"/>
        <w:rPr>
          <w:rFonts w:ascii="Futura Bold"/>
          <w:b/>
          <w:sz w:val="18"/>
        </w:rPr>
      </w:pPr>
      <w:r>
        <w:rPr>
          <w:rFonts w:ascii="Futura Bold"/>
          <w:b/>
          <w:color w:val="FFFFFF"/>
          <w:spacing w:val="-2"/>
          <w:sz w:val="18"/>
        </w:rPr>
        <w:t>SEGUICI</w:t>
      </w:r>
    </w:p>
    <w:p>
      <w:pPr>
        <w:pStyle w:val="BodyText"/>
        <w:spacing w:before="725"/>
        <w:rPr>
          <w:rFonts w:ascii="Futura Bold"/>
          <w:b/>
          <w:sz w:val="60"/>
        </w:rPr>
      </w:pPr>
    </w:p>
    <w:p>
      <w:pPr>
        <w:pStyle w:val="Title"/>
      </w:pPr>
      <w:r>
        <w:rPr>
          <w:color w:val="FFFFFF"/>
        </w:rPr>
        <w:t>TOUR</w:t>
      </w:r>
      <w:r>
        <w:rPr>
          <w:color w:val="FFFFFF"/>
          <w:spacing w:val="-36"/>
        </w:rPr>
        <w:t> </w:t>
      </w:r>
      <w:r>
        <w:rPr>
          <w:color w:val="FFFFFF"/>
        </w:rPr>
        <w:t>ISOLA</w:t>
      </w:r>
      <w:r>
        <w:rPr>
          <w:color w:val="FFFFFF"/>
          <w:spacing w:val="-33"/>
        </w:rPr>
        <w:t> </w:t>
      </w:r>
      <w:r>
        <w:rPr>
          <w:color w:val="FFFFFF"/>
          <w:spacing w:val="-2"/>
        </w:rPr>
        <w:t>D’ELBA</w:t>
      </w: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spacing w:before="195"/>
        <w:rPr>
          <w:rFonts w:ascii="Georgia"/>
          <w:i/>
          <w:sz w:val="34"/>
        </w:rPr>
      </w:pPr>
    </w:p>
    <w:p>
      <w:pPr>
        <w:spacing w:before="1"/>
        <w:ind w:left="125" w:right="125" w:firstLine="0"/>
        <w:jc w:val="center"/>
        <w:rPr>
          <w:rFonts w:ascii="Futura PT "/>
          <w:b/>
          <w:sz w:val="34"/>
        </w:rPr>
      </w:pPr>
      <w:r>
        <w:rPr>
          <w:rFonts w:ascii="Futura PT "/>
          <w:b/>
          <w:color w:val="FFFFFF"/>
          <w:w w:val="90"/>
          <w:sz w:val="34"/>
        </w:rPr>
        <w:t>DAL</w:t>
      </w:r>
      <w:r>
        <w:rPr>
          <w:rFonts w:ascii="Futura PT "/>
          <w:b/>
          <w:color w:val="FFFFFF"/>
          <w:spacing w:val="9"/>
          <w:sz w:val="34"/>
        </w:rPr>
        <w:t> </w:t>
      </w:r>
      <w:r>
        <w:rPr>
          <w:rFonts w:ascii="Futura PT "/>
          <w:b/>
          <w:color w:val="FFFFFF"/>
          <w:w w:val="90"/>
          <w:sz w:val="34"/>
        </w:rPr>
        <w:t>2</w:t>
      </w:r>
      <w:r>
        <w:rPr>
          <w:rFonts w:ascii="Futura PT "/>
          <w:b/>
          <w:color w:val="FFFFFF"/>
          <w:spacing w:val="9"/>
          <w:sz w:val="34"/>
        </w:rPr>
        <w:t> </w:t>
      </w:r>
      <w:r>
        <w:rPr>
          <w:rFonts w:ascii="Futura PT "/>
          <w:b/>
          <w:color w:val="FFFFFF"/>
          <w:w w:val="90"/>
          <w:sz w:val="34"/>
        </w:rPr>
        <w:t>AL</w:t>
      </w:r>
      <w:r>
        <w:rPr>
          <w:rFonts w:ascii="Futura PT "/>
          <w:b/>
          <w:color w:val="FFFFFF"/>
          <w:spacing w:val="9"/>
          <w:sz w:val="34"/>
        </w:rPr>
        <w:t> </w:t>
      </w:r>
      <w:r>
        <w:rPr>
          <w:rFonts w:ascii="Futura PT "/>
          <w:b/>
          <w:color w:val="FFFFFF"/>
          <w:w w:val="90"/>
          <w:sz w:val="34"/>
        </w:rPr>
        <w:t>5</w:t>
      </w:r>
      <w:r>
        <w:rPr>
          <w:rFonts w:ascii="Futura PT "/>
          <w:b/>
          <w:color w:val="FFFFFF"/>
          <w:spacing w:val="9"/>
          <w:sz w:val="34"/>
        </w:rPr>
        <w:t> </w:t>
      </w:r>
      <w:r>
        <w:rPr>
          <w:rFonts w:ascii="Futura PT "/>
          <w:b/>
          <w:color w:val="FFFFFF"/>
          <w:w w:val="90"/>
          <w:sz w:val="34"/>
        </w:rPr>
        <w:t>OTTOBRE</w:t>
      </w:r>
      <w:r>
        <w:rPr>
          <w:rFonts w:ascii="Futura PT "/>
          <w:b/>
          <w:color w:val="FFFFFF"/>
          <w:spacing w:val="9"/>
          <w:sz w:val="34"/>
        </w:rPr>
        <w:t> </w:t>
      </w:r>
      <w:r>
        <w:rPr>
          <w:rFonts w:ascii="Futura PT "/>
          <w:b/>
          <w:color w:val="FFFFFF"/>
          <w:spacing w:val="-4"/>
          <w:w w:val="90"/>
          <w:sz w:val="34"/>
        </w:rPr>
        <w:t>2025</w:t>
      </w:r>
    </w:p>
    <w:p>
      <w:pPr>
        <w:spacing w:line="264" w:lineRule="exact" w:before="2"/>
        <w:ind w:left="133" w:right="125" w:firstLine="0"/>
        <w:jc w:val="center"/>
        <w:rPr>
          <w:rFonts w:ascii="Futura PT "/>
          <w:b/>
          <w:sz w:val="22"/>
        </w:rPr>
      </w:pPr>
      <w:r>
        <w:rPr>
          <w:rFonts w:ascii="Futura PT "/>
          <w:b/>
          <w:color w:val="FFFFFF"/>
          <w:sz w:val="22"/>
        </w:rPr>
        <w:t>4</w:t>
      </w:r>
      <w:r>
        <w:rPr>
          <w:rFonts w:ascii="Futura PT "/>
          <w:b/>
          <w:color w:val="FFFFFF"/>
          <w:spacing w:val="-4"/>
          <w:sz w:val="22"/>
        </w:rPr>
        <w:t> </w:t>
      </w:r>
      <w:r>
        <w:rPr>
          <w:rFonts w:ascii="Futura PT "/>
          <w:b/>
          <w:color w:val="FFFFFF"/>
          <w:sz w:val="22"/>
        </w:rPr>
        <w:t>GIORNI</w:t>
      </w:r>
      <w:r>
        <w:rPr>
          <w:rFonts w:ascii="Futura PT "/>
          <w:b/>
          <w:color w:val="FFFFFF"/>
          <w:spacing w:val="-4"/>
          <w:sz w:val="22"/>
        </w:rPr>
        <w:t> </w:t>
      </w:r>
      <w:r>
        <w:rPr>
          <w:rFonts w:ascii="Futura PT "/>
          <w:b/>
          <w:color w:val="FFFFFF"/>
          <w:sz w:val="22"/>
        </w:rPr>
        <w:t>-</w:t>
      </w:r>
      <w:r>
        <w:rPr>
          <w:rFonts w:ascii="Futura PT "/>
          <w:b/>
          <w:color w:val="FFFFFF"/>
          <w:spacing w:val="-4"/>
          <w:sz w:val="22"/>
        </w:rPr>
        <w:t> </w:t>
      </w:r>
      <w:r>
        <w:rPr>
          <w:rFonts w:ascii="Futura PT "/>
          <w:b/>
          <w:color w:val="FFFFFF"/>
          <w:sz w:val="22"/>
        </w:rPr>
        <w:t>3</w:t>
      </w:r>
      <w:r>
        <w:rPr>
          <w:rFonts w:ascii="Futura PT "/>
          <w:b/>
          <w:color w:val="FFFFFF"/>
          <w:spacing w:val="-4"/>
          <w:sz w:val="22"/>
        </w:rPr>
        <w:t> </w:t>
      </w:r>
      <w:r>
        <w:rPr>
          <w:rFonts w:ascii="Futura PT "/>
          <w:b/>
          <w:color w:val="FFFFFF"/>
          <w:spacing w:val="-2"/>
          <w:sz w:val="22"/>
        </w:rPr>
        <w:t>NOTTI</w:t>
      </w:r>
    </w:p>
    <w:p>
      <w:pPr>
        <w:spacing w:line="804" w:lineRule="exact" w:before="0"/>
        <w:ind w:left="132" w:right="125" w:firstLine="0"/>
        <w:jc w:val="center"/>
        <w:rPr>
          <w:rFonts w:ascii="Futura PT " w:hAnsi="Futura PT "/>
          <w:b/>
          <w:sz w:val="40"/>
        </w:rPr>
      </w:pPr>
      <w:r>
        <w:rPr>
          <w:rFonts w:ascii="Futura PT " w:hAnsi="Futura PT "/>
          <w:b/>
          <w:color w:val="FFFFFF"/>
          <w:w w:val="85"/>
          <w:sz w:val="38"/>
        </w:rPr>
        <w:t>€</w:t>
      </w:r>
      <w:r>
        <w:rPr>
          <w:rFonts w:ascii="Futura PT " w:hAnsi="Futura PT "/>
          <w:b/>
          <w:color w:val="FFFFFF"/>
          <w:spacing w:val="8"/>
          <w:sz w:val="38"/>
        </w:rPr>
        <w:t> </w:t>
      </w:r>
      <w:r>
        <w:rPr>
          <w:rFonts w:ascii="Futura PT " w:hAnsi="Futura PT "/>
          <w:b/>
          <w:color w:val="FFFFFF"/>
          <w:spacing w:val="9"/>
          <w:w w:val="85"/>
          <w:sz w:val="70"/>
        </w:rPr>
        <w:t>450</w:t>
      </w:r>
      <w:r>
        <w:rPr>
          <w:rFonts w:ascii="Futura PT " w:hAnsi="Futura PT "/>
          <w:b/>
          <w:color w:val="FFFFFF"/>
          <w:spacing w:val="-8"/>
          <w:sz w:val="70"/>
        </w:rPr>
        <w:t> </w:t>
      </w:r>
      <w:r>
        <w:rPr>
          <w:rFonts w:ascii="Futura PT " w:hAnsi="Futura PT "/>
          <w:b/>
          <w:color w:val="FFFFFF"/>
          <w:spacing w:val="-5"/>
          <w:w w:val="85"/>
          <w:sz w:val="40"/>
        </w:rPr>
        <w:t>p.p</w:t>
      </w:r>
    </w:p>
    <w:p>
      <w:pPr>
        <w:spacing w:line="284" w:lineRule="exact" w:before="0"/>
        <w:ind w:left="125" w:right="125" w:firstLine="0"/>
        <w:jc w:val="center"/>
        <w:rPr>
          <w:rFonts w:ascii="Futura PT " w:hAnsi="Futura PT "/>
          <w:b/>
          <w:sz w:val="28"/>
        </w:rPr>
      </w:pPr>
      <w:r>
        <w:rPr>
          <w:rFonts w:ascii="Futura PT " w:hAnsi="Futura PT "/>
          <w:b/>
          <w:color w:val="FFFFFF"/>
          <w:w w:val="90"/>
          <w:sz w:val="28"/>
        </w:rPr>
        <w:t>SUPPLEMENTO</w:t>
      </w:r>
      <w:r>
        <w:rPr>
          <w:rFonts w:ascii="Futura PT " w:hAnsi="Futura PT "/>
          <w:b/>
          <w:color w:val="FFFFFF"/>
          <w:spacing w:val="69"/>
          <w:sz w:val="28"/>
        </w:rPr>
        <w:t> </w:t>
      </w:r>
      <w:r>
        <w:rPr>
          <w:rFonts w:ascii="Futura PT " w:hAnsi="Futura PT "/>
          <w:b/>
          <w:color w:val="FFFFFF"/>
          <w:w w:val="90"/>
          <w:sz w:val="28"/>
        </w:rPr>
        <w:t>SINGOLA</w:t>
      </w:r>
      <w:r>
        <w:rPr>
          <w:rFonts w:ascii="Futura PT " w:hAnsi="Futura PT "/>
          <w:b/>
          <w:color w:val="FFFFFF"/>
          <w:spacing w:val="70"/>
          <w:sz w:val="28"/>
        </w:rPr>
        <w:t> </w:t>
      </w:r>
      <w:r>
        <w:rPr>
          <w:rFonts w:ascii="Futura PT " w:hAnsi="Futura PT "/>
          <w:b/>
          <w:color w:val="FFFFFF"/>
          <w:w w:val="90"/>
          <w:sz w:val="28"/>
        </w:rPr>
        <w:t>90</w:t>
      </w:r>
      <w:r>
        <w:rPr>
          <w:rFonts w:ascii="Futura PT " w:hAnsi="Futura PT "/>
          <w:b/>
          <w:color w:val="FFFFFF"/>
          <w:spacing w:val="69"/>
          <w:sz w:val="28"/>
        </w:rPr>
        <w:t> </w:t>
      </w:r>
      <w:r>
        <w:rPr>
          <w:rFonts w:ascii="Futura PT " w:hAnsi="Futura PT "/>
          <w:b/>
          <w:color w:val="FFFFFF"/>
          <w:spacing w:val="-10"/>
          <w:w w:val="90"/>
          <w:sz w:val="28"/>
        </w:rPr>
        <w:t>€</w:t>
      </w:r>
    </w:p>
    <w:p>
      <w:pPr>
        <w:pStyle w:val="BodyText"/>
        <w:rPr>
          <w:rFonts w:ascii="Futura PT "/>
          <w:b/>
          <w:sz w:val="20"/>
        </w:rPr>
      </w:pPr>
    </w:p>
    <w:p>
      <w:pPr>
        <w:pStyle w:val="BodyText"/>
        <w:rPr>
          <w:rFonts w:ascii="Futura PT "/>
          <w:b/>
          <w:sz w:val="20"/>
        </w:rPr>
      </w:pPr>
    </w:p>
    <w:p>
      <w:pPr>
        <w:pStyle w:val="BodyText"/>
        <w:spacing w:before="44"/>
        <w:rPr>
          <w:rFonts w:ascii="Futura PT "/>
          <w:b/>
          <w:sz w:val="20"/>
        </w:rPr>
      </w:pPr>
    </w:p>
    <w:p>
      <w:pPr>
        <w:spacing w:after="0"/>
        <w:rPr>
          <w:rFonts w:ascii="Futura PT "/>
          <w:sz w:val="20"/>
        </w:rPr>
        <w:sectPr>
          <w:type w:val="continuous"/>
          <w:pgSz w:w="11910" w:h="16840"/>
          <w:pgMar w:top="320" w:bottom="280" w:left="300" w:right="300"/>
        </w:sectPr>
      </w:pPr>
    </w:p>
    <w:p>
      <w:pPr>
        <w:pStyle w:val="BodyText"/>
        <w:spacing w:before="93"/>
        <w:ind w:left="419"/>
        <w:rPr>
          <w:rFonts w:ascii="Futura PT Medium"/>
        </w:rPr>
      </w:pPr>
      <w:r>
        <w:rPr/>
        <mc:AlternateContent>
          <mc:Choice Requires="wps">
            <w:drawing>
              <wp:anchor distT="0" distB="0" distL="0" distR="0" allowOverlap="1" layoutInCell="1" locked="0" behindDoc="1" simplePos="0" relativeHeight="487535104">
                <wp:simplePos x="0" y="0"/>
                <wp:positionH relativeFrom="page">
                  <wp:posOffset>0</wp:posOffset>
                </wp:positionH>
                <wp:positionV relativeFrom="page">
                  <wp:posOffset>3</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621040"/>
                          </a:xfrm>
                          <a:prstGeom prst="rect">
                            <a:avLst/>
                          </a:prstGeom>
                        </pic:spPr>
                      </pic:pic>
                      <wps:wsp>
                        <wps:cNvPr id="3" name="Graphic 3"/>
                        <wps:cNvSpPr/>
                        <wps:spPr>
                          <a:xfrm>
                            <a:off x="4089201" y="5435607"/>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4089201" y="5435607"/>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85F19"/>
                            </a:solidFill>
                            <a:prstDash val="solid"/>
                          </a:ln>
                        </wps:spPr>
                        <wps:bodyPr wrap="square" lIns="0" tIns="0" rIns="0" bIns="0" rtlCol="0">
                          <a:prstTxWarp prst="textNoShape">
                            <a:avLst/>
                          </a:prstTxWarp>
                          <a:noAutofit/>
                        </wps:bodyPr>
                      </wps:wsp>
                      <wps:wsp>
                        <wps:cNvPr id="5" name="Graphic 5"/>
                        <wps:cNvSpPr/>
                        <wps:spPr>
                          <a:xfrm>
                            <a:off x="0" y="5226765"/>
                            <a:ext cx="7560309" cy="5465445"/>
                          </a:xfrm>
                          <a:custGeom>
                            <a:avLst/>
                            <a:gdLst/>
                            <a:ahLst/>
                            <a:cxnLst/>
                            <a:rect l="l" t="t" r="r" b="b"/>
                            <a:pathLst>
                              <a:path w="7560309" h="5465445">
                                <a:moveTo>
                                  <a:pt x="0" y="0"/>
                                </a:moveTo>
                                <a:lnTo>
                                  <a:pt x="0" y="5465234"/>
                                </a:lnTo>
                                <a:lnTo>
                                  <a:pt x="7560005" y="5465234"/>
                                </a:lnTo>
                                <a:lnTo>
                                  <a:pt x="7560005" y="2206213"/>
                                </a:lnTo>
                                <a:lnTo>
                                  <a:pt x="7434432" y="2185257"/>
                                </a:lnTo>
                                <a:lnTo>
                                  <a:pt x="7284147" y="2157526"/>
                                </a:lnTo>
                                <a:lnTo>
                                  <a:pt x="7185024" y="2137585"/>
                                </a:lnTo>
                                <a:lnTo>
                                  <a:pt x="7086812" y="2116455"/>
                                </a:lnTo>
                                <a:lnTo>
                                  <a:pt x="6989558" y="2094114"/>
                                </a:lnTo>
                                <a:lnTo>
                                  <a:pt x="6893309" y="2070540"/>
                                </a:lnTo>
                                <a:lnTo>
                                  <a:pt x="6798114" y="2045711"/>
                                </a:lnTo>
                                <a:lnTo>
                                  <a:pt x="6704021" y="2019604"/>
                                </a:lnTo>
                                <a:lnTo>
                                  <a:pt x="6611077" y="1992199"/>
                                </a:lnTo>
                                <a:lnTo>
                                  <a:pt x="6519330" y="1963472"/>
                                </a:lnTo>
                                <a:lnTo>
                                  <a:pt x="6428829" y="1933401"/>
                                </a:lnTo>
                                <a:lnTo>
                                  <a:pt x="6384060" y="1917855"/>
                                </a:lnTo>
                                <a:lnTo>
                                  <a:pt x="6339621" y="1901964"/>
                                </a:lnTo>
                                <a:lnTo>
                                  <a:pt x="6295517" y="1885727"/>
                                </a:lnTo>
                                <a:lnTo>
                                  <a:pt x="6251754" y="1869140"/>
                                </a:lnTo>
                                <a:lnTo>
                                  <a:pt x="6208339" y="1852200"/>
                                </a:lnTo>
                                <a:lnTo>
                                  <a:pt x="6165276" y="1834906"/>
                                </a:lnTo>
                                <a:lnTo>
                                  <a:pt x="6122573" y="1817253"/>
                                </a:lnTo>
                                <a:lnTo>
                                  <a:pt x="6080235" y="1799239"/>
                                </a:lnTo>
                                <a:lnTo>
                                  <a:pt x="6038269" y="1780862"/>
                                </a:lnTo>
                                <a:lnTo>
                                  <a:pt x="5996679" y="1762119"/>
                                </a:lnTo>
                                <a:lnTo>
                                  <a:pt x="5955473" y="1743006"/>
                                </a:lnTo>
                                <a:lnTo>
                                  <a:pt x="5914656" y="1723522"/>
                                </a:lnTo>
                                <a:lnTo>
                                  <a:pt x="5874234" y="1703663"/>
                                </a:lnTo>
                                <a:lnTo>
                                  <a:pt x="5834213" y="1683426"/>
                                </a:lnTo>
                                <a:lnTo>
                                  <a:pt x="5579842" y="1565517"/>
                                </a:lnTo>
                                <a:lnTo>
                                  <a:pt x="5327540" y="1452913"/>
                                </a:lnTo>
                                <a:lnTo>
                                  <a:pt x="5077439" y="1345494"/>
                                </a:lnTo>
                                <a:lnTo>
                                  <a:pt x="4829670" y="1243138"/>
                                </a:lnTo>
                                <a:lnTo>
                                  <a:pt x="4523436" y="1122131"/>
                                </a:lnTo>
                                <a:lnTo>
                                  <a:pt x="4221305" y="1008610"/>
                                </a:lnTo>
                                <a:lnTo>
                                  <a:pt x="3923532" y="902341"/>
                                </a:lnTo>
                                <a:lnTo>
                                  <a:pt x="3630372" y="803087"/>
                                </a:lnTo>
                                <a:lnTo>
                                  <a:pt x="3342081" y="710612"/>
                                </a:lnTo>
                                <a:lnTo>
                                  <a:pt x="3058914" y="624681"/>
                                </a:lnTo>
                                <a:lnTo>
                                  <a:pt x="2726237" y="529867"/>
                                </a:lnTo>
                                <a:lnTo>
                                  <a:pt x="2401748" y="443728"/>
                                </a:lnTo>
                                <a:lnTo>
                                  <a:pt x="2085889" y="365856"/>
                                </a:lnTo>
                                <a:lnTo>
                                  <a:pt x="1779100" y="295842"/>
                                </a:lnTo>
                                <a:lnTo>
                                  <a:pt x="1481822" y="233278"/>
                                </a:lnTo>
                                <a:lnTo>
                                  <a:pt x="1147609" y="169160"/>
                                </a:lnTo>
                                <a:lnTo>
                                  <a:pt x="827644" y="113981"/>
                                </a:lnTo>
                                <a:lnTo>
                                  <a:pt x="522628" y="67092"/>
                                </a:lnTo>
                                <a:lnTo>
                                  <a:pt x="233262" y="27845"/>
                                </a:lnTo>
                                <a:lnTo>
                                  <a:pt x="0" y="0"/>
                                </a:lnTo>
                                <a:close/>
                              </a:path>
                            </a:pathLst>
                          </a:custGeom>
                          <a:solidFill>
                            <a:srgbClr val="EC6714"/>
                          </a:solidFill>
                        </wps:spPr>
                        <wps:bodyPr wrap="square" lIns="0" tIns="0" rIns="0" bIns="0" rtlCol="0">
                          <a:prstTxWarp prst="textNoShape">
                            <a:avLst/>
                          </a:prstTxWarp>
                          <a:noAutofit/>
                        </wps:bodyPr>
                      </wps:wsp>
                      <wps:wsp>
                        <wps:cNvPr id="6" name="Graphic 6"/>
                        <wps:cNvSpPr/>
                        <wps:spPr>
                          <a:xfrm>
                            <a:off x="6729648" y="50759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783869" y="561820"/>
                            <a:ext cx="183759" cy="183765"/>
                          </a:xfrm>
                          <a:prstGeom prst="rect">
                            <a:avLst/>
                          </a:prstGeom>
                        </pic:spPr>
                      </pic:pic>
                      <wps:wsp>
                        <wps:cNvPr id="8" name="Graphic 8"/>
                        <wps:cNvSpPr/>
                        <wps:spPr>
                          <a:xfrm>
                            <a:off x="6301854" y="50760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388022" y="564668"/>
                            <a:ext cx="124993" cy="235140"/>
                          </a:xfrm>
                          <a:prstGeom prst="rect">
                            <a:avLst/>
                          </a:prstGeom>
                        </pic:spPr>
                      </pic:pic>
                      <pic:pic>
                        <pic:nvPicPr>
                          <pic:cNvPr id="10" name="Image 10"/>
                          <pic:cNvPicPr/>
                        </pic:nvPicPr>
                        <pic:blipFill>
                          <a:blip r:embed="rId8" cstate="print"/>
                          <a:stretch>
                            <a:fillRect/>
                          </a:stretch>
                        </pic:blipFill>
                        <pic:spPr>
                          <a:xfrm>
                            <a:off x="3493792" y="394295"/>
                            <a:ext cx="1224387" cy="640924"/>
                          </a:xfrm>
                          <a:prstGeom prst="rect">
                            <a:avLst/>
                          </a:prstGeom>
                        </pic:spPr>
                      </pic:pic>
                      <wps:wsp>
                        <wps:cNvPr id="11" name="Graphic 11"/>
                        <wps:cNvSpPr/>
                        <wps:spPr>
                          <a:xfrm>
                            <a:off x="2810230" y="739100"/>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pic:pic>
                        <pic:nvPicPr>
                          <pic:cNvPr id="12" name="Image 12"/>
                          <pic:cNvPicPr/>
                        </pic:nvPicPr>
                        <pic:blipFill>
                          <a:blip r:embed="rId9" cstate="print"/>
                          <a:stretch>
                            <a:fillRect/>
                          </a:stretch>
                        </pic:blipFill>
                        <pic:spPr>
                          <a:xfrm>
                            <a:off x="5661960" y="5768613"/>
                            <a:ext cx="1134000" cy="1134000"/>
                          </a:xfrm>
                          <a:prstGeom prst="rect">
                            <a:avLst/>
                          </a:prstGeom>
                        </pic:spPr>
                      </pic:pic>
                    </wpg:wgp>
                  </a:graphicData>
                </a:graphic>
              </wp:anchor>
            </w:drawing>
          </mc:Choice>
          <mc:Fallback>
            <w:pict>
              <v:group style="position:absolute;margin-left:0pt;margin-top:.000244pt;width:599.3pt;height:841.9pt;mso-position-horizontal-relative:page;mso-position-vertical-relative:page;z-index:-15781376" id="docshapegroup1" coordorigin="0,0" coordsize="11986,16838">
                <v:shape style="position:absolute;left:0;top:0;width:11906;height:10427" type="#_x0000_t75" id="docshape2" stroked="false">
                  <v:imagedata r:id="rId5" o:title=""/>
                </v:shape>
                <v:shape style="position:absolute;left:6439;top:8560;width:5466;height:4621" id="docshape3"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4"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85f19">
                  <v:path arrowok="t"/>
                  <v:stroke dashstyle="solid"/>
                </v:shape>
                <v:shape style="position:absolute;left:0;top:8231;width:11906;height:8607" id="docshape5" coordorigin="0,8231" coordsize="11906,8607" path="m0,8231l0,16838,11906,16838,11906,11705,11708,11672,11471,11629,11315,11597,11160,11564,11007,11529,10856,11492,10706,11453,10558,11412,10411,11368,10267,11323,10124,11276,10054,11251,9984,11226,9914,11201,9845,11175,9777,11148,9709,11121,9642,11093,9575,11065,9509,11036,9444,11006,9379,10976,9314,10945,9251,10914,9188,10882,8787,10697,8390,10519,7996,10350,7606,10189,7124,9998,6648,9819,6179,9652,5717,9496,5263,9350,4817,9215,4293,9066,3782,8930,3285,8807,2802,8697,2334,8599,1807,8498,1303,8411,823,8337,367,8275,0,8231xe" filled="true" fillcolor="#ec6714" stroked="false">
                  <v:path arrowok="t"/>
                  <v:fill type="solid"/>
                </v:shape>
                <v:shape style="position:absolute;left:10597;top:799;width:461;height:461" id="docshape6"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7" stroked="false">
                  <v:imagedata r:id="rId6" o:title=""/>
                </v:shape>
                <v:shape style="position:absolute;left:9924;top:799;width:461;height:458" id="docshape8"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9" stroked="false">
                  <v:imagedata r:id="rId7" o:title=""/>
                </v:shape>
                <v:shape style="position:absolute;left:5502;top:620;width:1929;height:1010" type="#_x0000_t75" id="docshape10" stroked="false">
                  <v:imagedata r:id="rId8" o:title=""/>
                </v:shape>
                <v:shape style="position:absolute;left:4425;top:1163;width:1015;height:483" id="docshape11"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ffffff" stroked="false">
                  <v:path arrowok="t"/>
                  <v:fill type="solid"/>
                </v:shape>
                <v:shape style="position:absolute;left:8916;top:9084;width:1786;height:1786" type="#_x0000_t75" id="docshape12" stroked="false">
                  <v:imagedata r:id="rId9" o:title=""/>
                </v:shape>
                <w10:wrap type="none"/>
              </v:group>
            </w:pict>
          </mc:Fallback>
        </mc:AlternateContent>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4"/>
        </w:rPr>
        <w:t> </w:t>
      </w:r>
      <w:r>
        <w:rPr>
          <w:rFonts w:ascii="Futura PT Medium"/>
          <w:color w:val="FFFFFF"/>
          <w:spacing w:val="-2"/>
        </w:rPr>
        <w:t>COMPRENDE</w:t>
      </w:r>
    </w:p>
    <w:p>
      <w:pPr>
        <w:pStyle w:val="ListParagraph"/>
        <w:numPr>
          <w:ilvl w:val="0"/>
          <w:numId w:val="1"/>
        </w:numPr>
        <w:tabs>
          <w:tab w:pos="625" w:val="left" w:leader="none"/>
        </w:tabs>
        <w:spacing w:line="256" w:lineRule="auto" w:before="15" w:after="0"/>
        <w:ind w:left="419" w:right="38" w:firstLine="0"/>
        <w:jc w:val="both"/>
        <w:rPr>
          <w:sz w:val="16"/>
        </w:rPr>
      </w:pPr>
      <w:r>
        <w:rPr>
          <w:color w:val="FFFFFF"/>
          <w:sz w:val="16"/>
        </w:rPr>
        <w:t>Bus G.T. accuratamente sanificato, impianto di climatizzazione con sistemi</w:t>
      </w:r>
      <w:r>
        <w:rPr>
          <w:color w:val="FFFFFF"/>
          <w:spacing w:val="40"/>
          <w:sz w:val="16"/>
        </w:rPr>
        <w:t> </w:t>
      </w:r>
      <w:r>
        <w:rPr>
          <w:color w:val="FFFFFF"/>
          <w:sz w:val="16"/>
        </w:rPr>
        <w:t>filtranti e funzione antivirale; sistemazione in hotel 3/4 stelle, trattamento di</w:t>
      </w:r>
      <w:r>
        <w:rPr>
          <w:color w:val="FFFFFF"/>
          <w:spacing w:val="40"/>
          <w:sz w:val="16"/>
        </w:rPr>
        <w:t> </w:t>
      </w:r>
      <w:r>
        <w:rPr>
          <w:color w:val="FFFFFF"/>
          <w:spacing w:val="-2"/>
          <w:sz w:val="16"/>
        </w:rPr>
        <w:t>mezza</w:t>
      </w:r>
      <w:r>
        <w:rPr>
          <w:color w:val="FFFFFF"/>
          <w:spacing w:val="-3"/>
          <w:sz w:val="16"/>
        </w:rPr>
        <w:t> </w:t>
      </w:r>
      <w:r>
        <w:rPr>
          <w:color w:val="FFFFFF"/>
          <w:spacing w:val="-2"/>
          <w:sz w:val="16"/>
        </w:rPr>
        <w:t>pensione,</w:t>
      </w:r>
      <w:r>
        <w:rPr>
          <w:color w:val="FFFFFF"/>
          <w:spacing w:val="-3"/>
          <w:sz w:val="16"/>
        </w:rPr>
        <w:t> </w:t>
      </w:r>
      <w:r>
        <w:rPr>
          <w:color w:val="FFFFFF"/>
          <w:spacing w:val="-2"/>
          <w:sz w:val="16"/>
        </w:rPr>
        <w:t>bevande</w:t>
      </w:r>
      <w:r>
        <w:rPr>
          <w:color w:val="FFFFFF"/>
          <w:spacing w:val="-3"/>
          <w:sz w:val="16"/>
        </w:rPr>
        <w:t> </w:t>
      </w:r>
      <w:r>
        <w:rPr>
          <w:color w:val="FFFFFF"/>
          <w:spacing w:val="-2"/>
          <w:sz w:val="16"/>
        </w:rPr>
        <w:t>incluse;</w:t>
      </w:r>
      <w:r>
        <w:rPr>
          <w:color w:val="FFFFFF"/>
          <w:spacing w:val="-3"/>
          <w:sz w:val="16"/>
        </w:rPr>
        <w:t> </w:t>
      </w:r>
      <w:r>
        <w:rPr>
          <w:color w:val="FFFFFF"/>
          <w:spacing w:val="-2"/>
          <w:sz w:val="16"/>
        </w:rPr>
        <w:t>visite</w:t>
      </w:r>
      <w:r>
        <w:rPr>
          <w:color w:val="FFFFFF"/>
          <w:spacing w:val="-3"/>
          <w:sz w:val="16"/>
        </w:rPr>
        <w:t> </w:t>
      </w:r>
      <w:r>
        <w:rPr>
          <w:color w:val="FFFFFF"/>
          <w:spacing w:val="-2"/>
          <w:sz w:val="16"/>
        </w:rPr>
        <w:t>guidate</w:t>
      </w:r>
      <w:r>
        <w:rPr>
          <w:color w:val="FFFFFF"/>
          <w:spacing w:val="-3"/>
          <w:sz w:val="16"/>
        </w:rPr>
        <w:t> </w:t>
      </w:r>
      <w:r>
        <w:rPr>
          <w:color w:val="FFFFFF"/>
          <w:spacing w:val="-2"/>
          <w:sz w:val="16"/>
        </w:rPr>
        <w:t>come</w:t>
      </w:r>
      <w:r>
        <w:rPr>
          <w:color w:val="FFFFFF"/>
          <w:spacing w:val="-3"/>
          <w:sz w:val="16"/>
        </w:rPr>
        <w:t> </w:t>
      </w:r>
      <w:r>
        <w:rPr>
          <w:color w:val="FFFFFF"/>
          <w:spacing w:val="-2"/>
          <w:sz w:val="16"/>
        </w:rPr>
        <w:t>da</w:t>
      </w:r>
      <w:r>
        <w:rPr>
          <w:color w:val="FFFFFF"/>
          <w:spacing w:val="-3"/>
          <w:sz w:val="16"/>
        </w:rPr>
        <w:t> </w:t>
      </w:r>
      <w:r>
        <w:rPr>
          <w:color w:val="FFFFFF"/>
          <w:spacing w:val="-2"/>
          <w:sz w:val="16"/>
        </w:rPr>
        <w:t>programma,</w:t>
      </w:r>
      <w:r>
        <w:rPr>
          <w:color w:val="FFFFFF"/>
          <w:spacing w:val="-3"/>
          <w:sz w:val="16"/>
        </w:rPr>
        <w:t> </w:t>
      </w:r>
      <w:r>
        <w:rPr>
          <w:color w:val="FFFFFF"/>
          <w:spacing w:val="-2"/>
          <w:sz w:val="16"/>
        </w:rPr>
        <w:t>ingresso</w:t>
      </w:r>
      <w:r>
        <w:rPr>
          <w:color w:val="FFFFFF"/>
          <w:spacing w:val="40"/>
          <w:sz w:val="16"/>
        </w:rPr>
        <w:t> </w:t>
      </w:r>
      <w:r>
        <w:rPr>
          <w:color w:val="FFFFFF"/>
          <w:spacing w:val="-2"/>
          <w:sz w:val="16"/>
        </w:rPr>
        <w:t>al</w:t>
      </w:r>
      <w:r>
        <w:rPr>
          <w:color w:val="FFFFFF"/>
          <w:spacing w:val="-7"/>
          <w:sz w:val="16"/>
        </w:rPr>
        <w:t> </w:t>
      </w:r>
      <w:r>
        <w:rPr>
          <w:color w:val="FFFFFF"/>
          <w:spacing w:val="-2"/>
          <w:sz w:val="16"/>
        </w:rPr>
        <w:t>Giardino</w:t>
      </w:r>
      <w:r>
        <w:rPr>
          <w:color w:val="FFFFFF"/>
          <w:spacing w:val="-7"/>
          <w:sz w:val="16"/>
        </w:rPr>
        <w:t> </w:t>
      </w:r>
      <w:r>
        <w:rPr>
          <w:color w:val="FFFFFF"/>
          <w:spacing w:val="-2"/>
          <w:sz w:val="16"/>
        </w:rPr>
        <w:t>dei</w:t>
      </w:r>
      <w:r>
        <w:rPr>
          <w:color w:val="FFFFFF"/>
          <w:spacing w:val="-7"/>
          <w:sz w:val="16"/>
        </w:rPr>
        <w:t> </w:t>
      </w:r>
      <w:r>
        <w:rPr>
          <w:color w:val="FFFFFF"/>
          <w:spacing w:val="-2"/>
          <w:sz w:val="16"/>
        </w:rPr>
        <w:t>Tarocchi,</w:t>
      </w:r>
      <w:r>
        <w:rPr>
          <w:color w:val="FFFFFF"/>
          <w:spacing w:val="-7"/>
          <w:sz w:val="16"/>
        </w:rPr>
        <w:t> </w:t>
      </w:r>
      <w:r>
        <w:rPr>
          <w:color w:val="FFFFFF"/>
          <w:spacing w:val="-2"/>
          <w:sz w:val="16"/>
        </w:rPr>
        <w:t>passaggio</w:t>
      </w:r>
      <w:r>
        <w:rPr>
          <w:color w:val="FFFFFF"/>
          <w:spacing w:val="-7"/>
          <w:sz w:val="16"/>
        </w:rPr>
        <w:t> </w:t>
      </w:r>
      <w:r>
        <w:rPr>
          <w:color w:val="FFFFFF"/>
          <w:spacing w:val="-2"/>
          <w:sz w:val="16"/>
        </w:rPr>
        <w:t>marittimo</w:t>
      </w:r>
      <w:r>
        <w:rPr>
          <w:color w:val="FFFFFF"/>
          <w:spacing w:val="-7"/>
          <w:sz w:val="16"/>
        </w:rPr>
        <w:t> </w:t>
      </w:r>
      <w:r>
        <w:rPr>
          <w:color w:val="FFFFFF"/>
          <w:spacing w:val="-2"/>
          <w:sz w:val="16"/>
        </w:rPr>
        <w:t>Piombino</w:t>
      </w:r>
      <w:r>
        <w:rPr>
          <w:color w:val="FFFFFF"/>
          <w:spacing w:val="-7"/>
          <w:sz w:val="16"/>
        </w:rPr>
        <w:t> </w:t>
      </w:r>
      <w:r>
        <w:rPr>
          <w:color w:val="FFFFFF"/>
          <w:spacing w:val="-2"/>
          <w:sz w:val="16"/>
        </w:rPr>
        <w:t>Portoferraio</w:t>
      </w:r>
      <w:r>
        <w:rPr>
          <w:color w:val="FFFFFF"/>
          <w:spacing w:val="-7"/>
          <w:sz w:val="16"/>
        </w:rPr>
        <w:t> </w:t>
      </w:r>
      <w:r>
        <w:rPr>
          <w:color w:val="FFFFFF"/>
          <w:spacing w:val="-2"/>
          <w:sz w:val="16"/>
        </w:rPr>
        <w:t>e</w:t>
      </w:r>
      <w:r>
        <w:rPr>
          <w:color w:val="FFFFFF"/>
          <w:spacing w:val="-7"/>
          <w:sz w:val="16"/>
        </w:rPr>
        <w:t> </w:t>
      </w:r>
      <w:r>
        <w:rPr>
          <w:color w:val="FFFFFF"/>
          <w:spacing w:val="-2"/>
          <w:sz w:val="16"/>
        </w:rPr>
        <w:t>viceversa</w:t>
      </w:r>
      <w:r>
        <w:rPr>
          <w:color w:val="FFFFFF"/>
          <w:spacing w:val="40"/>
          <w:sz w:val="16"/>
        </w:rPr>
        <w:t> </w:t>
      </w:r>
      <w:r>
        <w:rPr>
          <w:color w:val="FFFFFF"/>
          <w:sz w:val="16"/>
        </w:rPr>
        <w:t>con bus a seguito, accompagnatore, assicurazione medico bagaglio.</w:t>
      </w:r>
    </w:p>
    <w:p>
      <w:pPr>
        <w:pStyle w:val="BodyText"/>
        <w:spacing w:before="93"/>
        <w:ind w:left="419"/>
        <w:rPr>
          <w:rFonts w:ascii="Futura PT Medium"/>
        </w:rPr>
      </w:pPr>
      <w:r>
        <w:rPr/>
        <w:br w:type="column"/>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3"/>
        </w:rPr>
        <w:t> </w:t>
      </w:r>
      <w:r>
        <w:rPr>
          <w:rFonts w:ascii="Futura PT Medium"/>
          <w:color w:val="FFFFFF"/>
          <w:spacing w:val="-2"/>
        </w:rPr>
        <w:t>NON</w:t>
      </w:r>
      <w:r>
        <w:rPr>
          <w:rFonts w:ascii="Futura PT Medium"/>
          <w:color w:val="FFFFFF"/>
          <w:spacing w:val="-3"/>
        </w:rPr>
        <w:t> </w:t>
      </w:r>
      <w:r>
        <w:rPr>
          <w:rFonts w:ascii="Futura PT Medium"/>
          <w:color w:val="FFFFFF"/>
          <w:spacing w:val="-2"/>
        </w:rPr>
        <w:t>COMPRENDE</w:t>
      </w:r>
    </w:p>
    <w:p>
      <w:pPr>
        <w:pStyle w:val="ListParagraph"/>
        <w:numPr>
          <w:ilvl w:val="0"/>
          <w:numId w:val="1"/>
        </w:numPr>
        <w:tabs>
          <w:tab w:pos="779" w:val="left" w:leader="none"/>
        </w:tabs>
        <w:spacing w:line="256" w:lineRule="auto" w:before="15" w:after="0"/>
        <w:ind w:left="779" w:right="417" w:hanging="360"/>
        <w:jc w:val="both"/>
        <w:rPr>
          <w:sz w:val="16"/>
        </w:rPr>
      </w:pPr>
      <w:r>
        <w:rPr>
          <w:color w:val="FFFFFF"/>
          <w:spacing w:val="-2"/>
          <w:sz w:val="16"/>
        </w:rPr>
        <w:t>Eventuale</w:t>
      </w:r>
      <w:r>
        <w:rPr>
          <w:color w:val="FFFFFF"/>
          <w:spacing w:val="-5"/>
          <w:sz w:val="16"/>
        </w:rPr>
        <w:t> </w:t>
      </w:r>
      <w:r>
        <w:rPr>
          <w:color w:val="FFFFFF"/>
          <w:spacing w:val="-2"/>
          <w:sz w:val="16"/>
        </w:rPr>
        <w:t>tassa</w:t>
      </w:r>
      <w:r>
        <w:rPr>
          <w:color w:val="FFFFFF"/>
          <w:spacing w:val="-5"/>
          <w:sz w:val="16"/>
        </w:rPr>
        <w:t> </w:t>
      </w:r>
      <w:r>
        <w:rPr>
          <w:color w:val="FFFFFF"/>
          <w:spacing w:val="-2"/>
          <w:sz w:val="16"/>
        </w:rPr>
        <w:t>di</w:t>
      </w:r>
      <w:r>
        <w:rPr>
          <w:color w:val="FFFFFF"/>
          <w:spacing w:val="-5"/>
          <w:sz w:val="16"/>
        </w:rPr>
        <w:t> </w:t>
      </w:r>
      <w:r>
        <w:rPr>
          <w:color w:val="FFFFFF"/>
          <w:spacing w:val="-2"/>
          <w:sz w:val="16"/>
        </w:rPr>
        <w:t>soggiorno,</w:t>
      </w:r>
      <w:r>
        <w:rPr>
          <w:color w:val="FFFFFF"/>
          <w:spacing w:val="-5"/>
          <w:sz w:val="16"/>
        </w:rPr>
        <w:t> </w:t>
      </w:r>
      <w:r>
        <w:rPr>
          <w:color w:val="FFFFFF"/>
          <w:spacing w:val="-2"/>
          <w:sz w:val="16"/>
        </w:rPr>
        <w:t>ingressi</w:t>
      </w:r>
      <w:r>
        <w:rPr>
          <w:color w:val="FFFFFF"/>
          <w:spacing w:val="-5"/>
          <w:sz w:val="16"/>
        </w:rPr>
        <w:t> </w:t>
      </w:r>
      <w:r>
        <w:rPr>
          <w:color w:val="FFFFFF"/>
          <w:spacing w:val="-2"/>
          <w:sz w:val="16"/>
        </w:rPr>
        <w:t>non</w:t>
      </w:r>
      <w:r>
        <w:rPr>
          <w:color w:val="FFFFFF"/>
          <w:spacing w:val="-5"/>
          <w:sz w:val="16"/>
        </w:rPr>
        <w:t> </w:t>
      </w:r>
      <w:r>
        <w:rPr>
          <w:color w:val="FFFFFF"/>
          <w:spacing w:val="-2"/>
          <w:sz w:val="16"/>
        </w:rPr>
        <w:t>menzionati</w:t>
      </w:r>
      <w:r>
        <w:rPr>
          <w:color w:val="FFFFFF"/>
          <w:spacing w:val="-5"/>
          <w:sz w:val="16"/>
        </w:rPr>
        <w:t> </w:t>
      </w:r>
      <w:r>
        <w:rPr>
          <w:color w:val="FFFFFF"/>
          <w:spacing w:val="-2"/>
          <w:sz w:val="16"/>
        </w:rPr>
        <w:t>(Villa</w:t>
      </w:r>
      <w:r>
        <w:rPr>
          <w:color w:val="FFFFFF"/>
          <w:spacing w:val="-5"/>
          <w:sz w:val="16"/>
        </w:rPr>
        <w:t> </w:t>
      </w:r>
      <w:r>
        <w:rPr>
          <w:color w:val="FFFFFF"/>
          <w:spacing w:val="-2"/>
          <w:sz w:val="16"/>
        </w:rPr>
        <w:t>San</w:t>
      </w:r>
      <w:r>
        <w:rPr>
          <w:color w:val="FFFFFF"/>
          <w:spacing w:val="-5"/>
          <w:sz w:val="16"/>
        </w:rPr>
        <w:t> </w:t>
      </w:r>
      <w:r>
        <w:rPr>
          <w:color w:val="FFFFFF"/>
          <w:spacing w:val="-2"/>
          <w:sz w:val="16"/>
        </w:rPr>
        <w:t>Martino</w:t>
      </w:r>
      <w:r>
        <w:rPr>
          <w:color w:val="FFFFFF"/>
          <w:spacing w:val="-5"/>
          <w:sz w:val="16"/>
        </w:rPr>
        <w:t> </w:t>
      </w:r>
      <w:r>
        <w:rPr>
          <w:color w:val="FFFFFF"/>
          <w:spacing w:val="-2"/>
          <w:sz w:val="16"/>
        </w:rPr>
        <w:t>e</w:t>
      </w:r>
      <w:r>
        <w:rPr>
          <w:color w:val="FFFFFF"/>
          <w:spacing w:val="40"/>
          <w:sz w:val="16"/>
        </w:rPr>
        <w:t> </w:t>
      </w:r>
      <w:r>
        <w:rPr>
          <w:color w:val="FFFFFF"/>
          <w:sz w:val="16"/>
        </w:rPr>
        <w:t>Villa</w:t>
      </w:r>
      <w:r>
        <w:rPr>
          <w:color w:val="FFFFFF"/>
          <w:spacing w:val="-10"/>
          <w:sz w:val="16"/>
        </w:rPr>
        <w:t> </w:t>
      </w:r>
      <w:r>
        <w:rPr>
          <w:color w:val="FFFFFF"/>
          <w:sz w:val="16"/>
        </w:rPr>
        <w:t>dei</w:t>
      </w:r>
      <w:r>
        <w:rPr>
          <w:color w:val="FFFFFF"/>
          <w:spacing w:val="-9"/>
          <w:sz w:val="16"/>
        </w:rPr>
        <w:t> </w:t>
      </w:r>
      <w:r>
        <w:rPr>
          <w:color w:val="FFFFFF"/>
          <w:sz w:val="16"/>
        </w:rPr>
        <w:t>Mulini),</w:t>
      </w:r>
      <w:r>
        <w:rPr>
          <w:color w:val="FFFFFF"/>
          <w:spacing w:val="-9"/>
          <w:sz w:val="16"/>
        </w:rPr>
        <w:t> </w:t>
      </w:r>
      <w:r>
        <w:rPr>
          <w:color w:val="FFFFFF"/>
          <w:sz w:val="16"/>
        </w:rPr>
        <w:t>assicurazione</w:t>
      </w:r>
      <w:r>
        <w:rPr>
          <w:color w:val="FFFFFF"/>
          <w:spacing w:val="-10"/>
          <w:sz w:val="16"/>
        </w:rPr>
        <w:t> </w:t>
      </w:r>
      <w:r>
        <w:rPr>
          <w:color w:val="FFFFFF"/>
          <w:sz w:val="16"/>
        </w:rPr>
        <w:t>integrativa</w:t>
      </w:r>
      <w:r>
        <w:rPr>
          <w:color w:val="FFFFFF"/>
          <w:spacing w:val="-9"/>
          <w:sz w:val="16"/>
        </w:rPr>
        <w:t> </w:t>
      </w:r>
      <w:r>
        <w:rPr>
          <w:color w:val="FFFFFF"/>
          <w:sz w:val="16"/>
        </w:rPr>
        <w:t>annullamento</w:t>
      </w:r>
      <w:r>
        <w:rPr>
          <w:color w:val="FFFFFF"/>
          <w:spacing w:val="-9"/>
          <w:sz w:val="16"/>
        </w:rPr>
        <w:t> </w:t>
      </w:r>
      <w:r>
        <w:rPr>
          <w:color w:val="FFFFFF"/>
          <w:sz w:val="16"/>
        </w:rPr>
        <w:t>facoltativa</w:t>
      </w:r>
      <w:r>
        <w:rPr>
          <w:color w:val="FFFFFF"/>
          <w:spacing w:val="-10"/>
          <w:sz w:val="16"/>
        </w:rPr>
        <w:t> </w:t>
      </w:r>
      <w:r>
        <w:rPr>
          <w:color w:val="FFFFFF"/>
          <w:sz w:val="16"/>
        </w:rPr>
        <w:t>Euro</w:t>
      </w:r>
      <w:r>
        <w:rPr>
          <w:color w:val="FFFFFF"/>
          <w:spacing w:val="40"/>
          <w:sz w:val="16"/>
        </w:rPr>
        <w:t> </w:t>
      </w:r>
      <w:r>
        <w:rPr>
          <w:color w:val="FFFFFF"/>
          <w:spacing w:val="-2"/>
          <w:sz w:val="16"/>
        </w:rPr>
        <w:t>25,00,</w:t>
      </w:r>
      <w:r>
        <w:rPr>
          <w:color w:val="FFFFFF"/>
          <w:spacing w:val="-8"/>
          <w:sz w:val="16"/>
        </w:rPr>
        <w:t> </w:t>
      </w:r>
      <w:r>
        <w:rPr>
          <w:color w:val="FFFFFF"/>
          <w:spacing w:val="-2"/>
          <w:sz w:val="16"/>
        </w:rPr>
        <w:t>auricolari,</w:t>
      </w:r>
      <w:r>
        <w:rPr>
          <w:color w:val="FFFFFF"/>
          <w:spacing w:val="-7"/>
          <w:sz w:val="16"/>
        </w:rPr>
        <w:t> </w:t>
      </w:r>
      <w:r>
        <w:rPr>
          <w:color w:val="FFFFFF"/>
          <w:spacing w:val="-2"/>
          <w:sz w:val="16"/>
        </w:rPr>
        <w:t>extra</w:t>
      </w:r>
      <w:r>
        <w:rPr>
          <w:color w:val="FFFFFF"/>
          <w:spacing w:val="-7"/>
          <w:sz w:val="16"/>
        </w:rPr>
        <w:t> </w:t>
      </w:r>
      <w:r>
        <w:rPr>
          <w:color w:val="FFFFFF"/>
          <w:spacing w:val="-2"/>
          <w:sz w:val="16"/>
        </w:rPr>
        <w:t>personali;</w:t>
      </w:r>
      <w:r>
        <w:rPr>
          <w:color w:val="FFFFFF"/>
          <w:spacing w:val="-8"/>
          <w:sz w:val="16"/>
        </w:rPr>
        <w:t> </w:t>
      </w:r>
      <w:r>
        <w:rPr>
          <w:color w:val="FFFFFF"/>
          <w:spacing w:val="-2"/>
          <w:sz w:val="16"/>
        </w:rPr>
        <w:t>mance</w:t>
      </w:r>
      <w:r>
        <w:rPr>
          <w:color w:val="FFFFFF"/>
          <w:spacing w:val="-7"/>
          <w:sz w:val="16"/>
        </w:rPr>
        <w:t> </w:t>
      </w:r>
      <w:r>
        <w:rPr>
          <w:color w:val="FFFFFF"/>
          <w:spacing w:val="-2"/>
          <w:sz w:val="16"/>
        </w:rPr>
        <w:t>e</w:t>
      </w:r>
      <w:r>
        <w:rPr>
          <w:color w:val="FFFFFF"/>
          <w:spacing w:val="-7"/>
          <w:sz w:val="16"/>
        </w:rPr>
        <w:t> </w:t>
      </w:r>
      <w:r>
        <w:rPr>
          <w:color w:val="FFFFFF"/>
          <w:spacing w:val="-2"/>
          <w:sz w:val="16"/>
        </w:rPr>
        <w:t>facchinaggio,</w:t>
      </w:r>
      <w:r>
        <w:rPr>
          <w:color w:val="FFFFFF"/>
          <w:spacing w:val="-8"/>
          <w:sz w:val="16"/>
        </w:rPr>
        <w:t> </w:t>
      </w:r>
      <w:r>
        <w:rPr>
          <w:color w:val="FFFFFF"/>
          <w:spacing w:val="-2"/>
          <w:sz w:val="16"/>
        </w:rPr>
        <w:t>tutto</w:t>
      </w:r>
      <w:r>
        <w:rPr>
          <w:color w:val="FFFFFF"/>
          <w:spacing w:val="-7"/>
          <w:sz w:val="16"/>
        </w:rPr>
        <w:t> </w:t>
      </w:r>
      <w:r>
        <w:rPr>
          <w:color w:val="FFFFFF"/>
          <w:spacing w:val="-2"/>
          <w:sz w:val="16"/>
        </w:rPr>
        <w:t>quanto</w:t>
      </w:r>
      <w:r>
        <w:rPr>
          <w:color w:val="FFFFFF"/>
          <w:spacing w:val="-7"/>
          <w:sz w:val="16"/>
        </w:rPr>
        <w:t> </w:t>
      </w:r>
      <w:r>
        <w:rPr>
          <w:color w:val="FFFFFF"/>
          <w:spacing w:val="-2"/>
          <w:sz w:val="16"/>
        </w:rPr>
        <w:t>non</w:t>
      </w:r>
      <w:r>
        <w:rPr>
          <w:color w:val="FFFFFF"/>
          <w:spacing w:val="40"/>
          <w:sz w:val="16"/>
        </w:rPr>
        <w:t> </w:t>
      </w:r>
      <w:r>
        <w:rPr>
          <w:color w:val="FFFFFF"/>
          <w:sz w:val="16"/>
        </w:rPr>
        <w:t>espressamente indicato alla voce “la quota comprende”.</w:t>
      </w:r>
    </w:p>
    <w:p>
      <w:pPr>
        <w:spacing w:after="0" w:line="256" w:lineRule="auto"/>
        <w:jc w:val="both"/>
        <w:rPr>
          <w:sz w:val="16"/>
        </w:rPr>
        <w:sectPr>
          <w:type w:val="continuous"/>
          <w:pgSz w:w="11910" w:h="16840"/>
          <w:pgMar w:top="320" w:bottom="280" w:left="300" w:right="300"/>
          <w:cols w:num="2" w:equalWidth="0">
            <w:col w:w="5410" w:space="106"/>
            <w:col w:w="5794"/>
          </w:cols>
        </w:sectPr>
      </w:pPr>
    </w:p>
    <w:p>
      <w:pPr>
        <w:pStyle w:val="BodyText"/>
        <w:ind w:left="4449"/>
        <w:rPr>
          <w:rFonts w:ascii="Futura PT Medium"/>
          <w:sz w:val="20"/>
        </w:rPr>
      </w:pP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9403651</wp:posOffset>
                </wp:positionV>
                <wp:extent cx="7560309" cy="1288415"/>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7560309" cy="1288415"/>
                        </a:xfrm>
                        <a:custGeom>
                          <a:avLst/>
                          <a:gdLst/>
                          <a:ahLst/>
                          <a:cxnLst/>
                          <a:rect l="l" t="t" r="r" b="b"/>
                          <a:pathLst>
                            <a:path w="7560309" h="1288415">
                              <a:moveTo>
                                <a:pt x="7559992" y="0"/>
                              </a:moveTo>
                              <a:lnTo>
                                <a:pt x="7398863" y="37756"/>
                              </a:lnTo>
                              <a:lnTo>
                                <a:pt x="7293852" y="64128"/>
                              </a:lnTo>
                              <a:lnTo>
                                <a:pt x="7190936" y="91427"/>
                              </a:lnTo>
                              <a:lnTo>
                                <a:pt x="7090260" y="119625"/>
                              </a:lnTo>
                              <a:lnTo>
                                <a:pt x="6991968" y="148695"/>
                              </a:lnTo>
                              <a:lnTo>
                                <a:pt x="6896205" y="178608"/>
                              </a:lnTo>
                              <a:lnTo>
                                <a:pt x="6803116" y="209338"/>
                              </a:lnTo>
                              <a:lnTo>
                                <a:pt x="6712845" y="240854"/>
                              </a:lnTo>
                              <a:lnTo>
                                <a:pt x="6668812" y="256899"/>
                              </a:lnTo>
                              <a:lnTo>
                                <a:pt x="6625537" y="273131"/>
                              </a:lnTo>
                              <a:lnTo>
                                <a:pt x="6583039" y="289545"/>
                              </a:lnTo>
                              <a:lnTo>
                                <a:pt x="6541337" y="306139"/>
                              </a:lnTo>
                              <a:lnTo>
                                <a:pt x="6500447" y="322909"/>
                              </a:lnTo>
                              <a:lnTo>
                                <a:pt x="6460388" y="339851"/>
                              </a:lnTo>
                              <a:lnTo>
                                <a:pt x="5613134" y="767831"/>
                              </a:lnTo>
                              <a:lnTo>
                                <a:pt x="5004692" y="1009292"/>
                              </a:lnTo>
                              <a:lnTo>
                                <a:pt x="4341637" y="1153159"/>
                              </a:lnTo>
                              <a:lnTo>
                                <a:pt x="3330549" y="1288351"/>
                              </a:lnTo>
                              <a:lnTo>
                                <a:pt x="7559992" y="1288351"/>
                              </a:lnTo>
                              <a:lnTo>
                                <a:pt x="7559992" y="0"/>
                              </a:lnTo>
                              <a:close/>
                            </a:path>
                            <a:path w="7560309" h="1288415">
                              <a:moveTo>
                                <a:pt x="0" y="740092"/>
                              </a:moveTo>
                              <a:lnTo>
                                <a:pt x="0" y="1288351"/>
                              </a:lnTo>
                              <a:lnTo>
                                <a:pt x="1605013" y="1288351"/>
                              </a:lnTo>
                              <a:lnTo>
                                <a:pt x="1507388" y="1273233"/>
                              </a:lnTo>
                              <a:lnTo>
                                <a:pt x="1458646" y="1264961"/>
                              </a:lnTo>
                              <a:lnTo>
                                <a:pt x="1409959" y="1256205"/>
                              </a:lnTo>
                              <a:lnTo>
                                <a:pt x="1361330" y="1246960"/>
                              </a:lnTo>
                              <a:lnTo>
                                <a:pt x="1312766" y="1237220"/>
                              </a:lnTo>
                              <a:lnTo>
                                <a:pt x="1264271" y="1226980"/>
                              </a:lnTo>
                              <a:lnTo>
                                <a:pt x="1215850" y="1216232"/>
                              </a:lnTo>
                              <a:lnTo>
                                <a:pt x="1167510" y="1204973"/>
                              </a:lnTo>
                              <a:lnTo>
                                <a:pt x="1119254" y="1193195"/>
                              </a:lnTo>
                              <a:lnTo>
                                <a:pt x="1071089" y="1180894"/>
                              </a:lnTo>
                              <a:lnTo>
                                <a:pt x="1023018" y="1168062"/>
                              </a:lnTo>
                              <a:lnTo>
                                <a:pt x="975048" y="1154696"/>
                              </a:lnTo>
                              <a:lnTo>
                                <a:pt x="927184" y="1140788"/>
                              </a:lnTo>
                              <a:lnTo>
                                <a:pt x="879430" y="1126334"/>
                              </a:lnTo>
                              <a:lnTo>
                                <a:pt x="831792" y="1111326"/>
                              </a:lnTo>
                              <a:lnTo>
                                <a:pt x="784275" y="1095760"/>
                              </a:lnTo>
                              <a:lnTo>
                                <a:pt x="736885" y="1079630"/>
                              </a:lnTo>
                              <a:lnTo>
                                <a:pt x="689625" y="1062930"/>
                              </a:lnTo>
                              <a:lnTo>
                                <a:pt x="642502" y="1045654"/>
                              </a:lnTo>
                              <a:lnTo>
                                <a:pt x="595521" y="1027796"/>
                              </a:lnTo>
                              <a:lnTo>
                                <a:pt x="548686" y="1009351"/>
                              </a:lnTo>
                              <a:lnTo>
                                <a:pt x="502004" y="990313"/>
                              </a:lnTo>
                              <a:lnTo>
                                <a:pt x="455478" y="970676"/>
                              </a:lnTo>
                              <a:lnTo>
                                <a:pt x="409115" y="950434"/>
                              </a:lnTo>
                              <a:lnTo>
                                <a:pt x="362920" y="929581"/>
                              </a:lnTo>
                              <a:lnTo>
                                <a:pt x="316896" y="908113"/>
                              </a:lnTo>
                              <a:lnTo>
                                <a:pt x="271051" y="886022"/>
                              </a:lnTo>
                              <a:lnTo>
                                <a:pt x="225388" y="863304"/>
                              </a:lnTo>
                              <a:lnTo>
                                <a:pt x="179914" y="839952"/>
                              </a:lnTo>
                              <a:lnTo>
                                <a:pt x="134633" y="815960"/>
                              </a:lnTo>
                              <a:lnTo>
                                <a:pt x="89550" y="791324"/>
                              </a:lnTo>
                              <a:lnTo>
                                <a:pt x="44670" y="766036"/>
                              </a:lnTo>
                              <a:lnTo>
                                <a:pt x="0" y="740092"/>
                              </a:lnTo>
                              <a:close/>
                            </a:path>
                          </a:pathLst>
                        </a:custGeom>
                        <a:solidFill>
                          <a:srgbClr val="EA5B18"/>
                        </a:solidFill>
                      </wps:spPr>
                      <wps:bodyPr wrap="square" lIns="0" tIns="0" rIns="0" bIns="0" rtlCol="0">
                        <a:prstTxWarp prst="textNoShape">
                          <a:avLst/>
                        </a:prstTxWarp>
                        <a:noAutofit/>
                      </wps:bodyPr>
                    </wps:wsp>
                  </a:graphicData>
                </a:graphic>
              </wp:anchor>
            </w:drawing>
          </mc:Choice>
          <mc:Fallback>
            <w:pict>
              <v:shape style="position:absolute;margin-left:0pt;margin-top:740.445007pt;width:595.3pt;height:101.45pt;mso-position-horizontal-relative:page;mso-position-vertical-relative:page;z-index:15729664" id="docshape13" coordorigin="0,14809" coordsize="11906,2029" path="m11906,14809l11652,14868,11486,14910,11324,14953,11166,14997,11011,15043,10860,15090,10714,15139,10571,15188,10502,15213,10434,15239,10367,15265,10301,15291,10237,15317,10174,15344,8840,16018,7881,16398,6837,16625,5245,16838,11906,16838,11906,14809xm0,15974l0,16838,2528,16838,2374,16814,2297,16801,2220,16787,2144,16773,2067,16757,1991,16741,1915,16724,1839,16706,1763,16688,1687,16669,1611,16648,1536,16627,1460,16605,1385,16583,1310,16559,1235,16535,1160,16509,1086,16483,1012,16456,938,16427,864,16398,791,16368,717,16338,644,16306,572,16273,499,16239,427,16204,355,16168,283,16132,212,16094,141,16055,70,16015,0,15974xe" filled="true" fillcolor="#ea5b18" stroked="false">
                <v:path arrowok="t"/>
                <v:fill type="solid"/>
                <w10:wrap type="none"/>
              </v:shape>
            </w:pict>
          </mc:Fallback>
        </mc:AlternateContent>
      </w:r>
      <w:r>
        <w:rPr>
          <w:rFonts w:ascii="Futura PT Medium"/>
          <w:sz w:val="20"/>
        </w:rPr>
        <mc:AlternateContent>
          <mc:Choice Requires="wps">
            <w:drawing>
              <wp:inline distT="0" distB="0" distL="0" distR="0">
                <wp:extent cx="1556385" cy="531495"/>
                <wp:effectExtent l="0" t="0" r="0" b="1904"/>
                <wp:docPr id="14" name="Group 14"/>
                <wp:cNvGraphicFramePr>
                  <a:graphicFrameLocks/>
                </wp:cNvGraphicFramePr>
                <a:graphic>
                  <a:graphicData uri="http://schemas.microsoft.com/office/word/2010/wordprocessingGroup">
                    <wpg:wgp>
                      <wpg:cNvPr id="14" name="Group 14"/>
                      <wpg:cNvGrpSpPr/>
                      <wpg:grpSpPr>
                        <a:xfrm>
                          <a:off x="0" y="0"/>
                          <a:ext cx="1556385" cy="531495"/>
                          <a:chExt cx="1556385" cy="531495"/>
                        </a:xfrm>
                      </wpg:grpSpPr>
                      <wps:wsp>
                        <wps:cNvPr id="15" name="Graphic 15"/>
                        <wps:cNvSpPr/>
                        <wps:spPr>
                          <a:xfrm>
                            <a:off x="0" y="280244"/>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A5B18"/>
                          </a:solidFill>
                        </wps:spPr>
                        <wps:bodyPr wrap="square" lIns="0" tIns="0" rIns="0" bIns="0" rtlCol="0">
                          <a:prstTxWarp prst="textNoShape">
                            <a:avLst/>
                          </a:prstTxWarp>
                          <a:noAutofit/>
                        </wps:bodyPr>
                      </wps:wsp>
                      <pic:pic>
                        <pic:nvPicPr>
                          <pic:cNvPr id="16" name="Image 16"/>
                          <pic:cNvPicPr/>
                        </pic:nvPicPr>
                        <pic:blipFill>
                          <a:blip r:embed="rId10" cstate="print"/>
                          <a:stretch>
                            <a:fillRect/>
                          </a:stretch>
                        </pic:blipFill>
                        <pic:spPr>
                          <a:xfrm>
                            <a:off x="552467" y="0"/>
                            <a:ext cx="1003477" cy="522827"/>
                          </a:xfrm>
                          <a:prstGeom prst="rect">
                            <a:avLst/>
                          </a:prstGeom>
                        </pic:spPr>
                      </pic:pic>
                    </wpg:wgp>
                  </a:graphicData>
                </a:graphic>
              </wp:inline>
            </w:drawing>
          </mc:Choice>
          <mc:Fallback>
            <w:pict>
              <v:group style="width:122.55pt;height:41.85pt;mso-position-horizontal-relative:char;mso-position-vertical-relative:line" id="docshapegroup14" coordorigin="0,0" coordsize="2451,837">
                <v:shape style="position:absolute;left:0;top:441;width:821;height:396" id="docshape15"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a5b18" stroked="false">
                  <v:path arrowok="t"/>
                  <v:fill type="solid"/>
                </v:shape>
                <v:shape style="position:absolute;left:870;top:0;width:1581;height:824" type="#_x0000_t75" id="docshape16" stroked="false">
                  <v:imagedata r:id="rId10" o:title=""/>
                </v:shape>
              </v:group>
            </w:pict>
          </mc:Fallback>
        </mc:AlternateContent>
      </w:r>
      <w:r>
        <w:rPr>
          <w:rFonts w:ascii="Futura PT Medium"/>
          <w:sz w:val="20"/>
        </w:rPr>
      </w:r>
    </w:p>
    <w:p>
      <w:pPr>
        <w:pStyle w:val="BodyText"/>
        <w:spacing w:before="29"/>
        <w:rPr>
          <w:rFonts w:ascii="Futura PT Medium"/>
          <w:sz w:val="24"/>
        </w:rPr>
      </w:pPr>
    </w:p>
    <w:p>
      <w:pPr>
        <w:spacing w:before="0"/>
        <w:ind w:left="8" w:right="133" w:firstLine="0"/>
        <w:jc w:val="center"/>
        <w:rPr>
          <w:rFonts w:ascii="Roboto Slab" w:hAnsi="Roboto Slab"/>
          <w:sz w:val="24"/>
        </w:rPr>
      </w:pPr>
      <w:r>
        <w:rPr>
          <w:rFonts w:ascii="Roboto Slab" w:hAnsi="Roboto Slab"/>
          <w:color w:val="E85F19"/>
          <w:sz w:val="24"/>
        </w:rPr>
        <w:t>TOUR</w:t>
      </w:r>
      <w:r>
        <w:rPr>
          <w:rFonts w:ascii="Roboto Slab" w:hAnsi="Roboto Slab"/>
          <w:color w:val="E85F19"/>
          <w:spacing w:val="-1"/>
          <w:sz w:val="24"/>
        </w:rPr>
        <w:t> </w:t>
      </w:r>
      <w:r>
        <w:rPr>
          <w:rFonts w:ascii="Roboto Slab" w:hAnsi="Roboto Slab"/>
          <w:color w:val="E85F19"/>
          <w:sz w:val="24"/>
        </w:rPr>
        <w:t>ISOLA</w:t>
      </w:r>
      <w:r>
        <w:rPr>
          <w:rFonts w:ascii="Roboto Slab" w:hAnsi="Roboto Slab"/>
          <w:color w:val="E85F19"/>
          <w:spacing w:val="-1"/>
          <w:sz w:val="24"/>
        </w:rPr>
        <w:t> </w:t>
      </w:r>
      <w:r>
        <w:rPr>
          <w:rFonts w:ascii="Roboto Slab" w:hAnsi="Roboto Slab"/>
          <w:color w:val="E85F19"/>
          <w:spacing w:val="-2"/>
          <w:sz w:val="24"/>
        </w:rPr>
        <w:t>D’ELBA</w:t>
      </w:r>
    </w:p>
    <w:p>
      <w:pPr>
        <w:pStyle w:val="BodyText"/>
        <w:spacing w:before="5"/>
        <w:rPr>
          <w:rFonts w:ascii="Roboto Slab"/>
          <w:sz w:val="24"/>
        </w:rPr>
      </w:pPr>
    </w:p>
    <w:p>
      <w:pPr>
        <w:pStyle w:val="BodyText"/>
        <w:tabs>
          <w:tab w:pos="2263" w:val="left" w:leader="none"/>
        </w:tabs>
        <w:spacing w:line="200" w:lineRule="exact"/>
        <w:ind w:left="103"/>
        <w:jc w:val="both"/>
      </w:pPr>
      <w:r>
        <w:rPr>
          <w:color w:val="E85F19"/>
        </w:rPr>
        <w:t>Primo</w:t>
      </w:r>
      <w:r>
        <w:rPr>
          <w:color w:val="E85F19"/>
          <w:spacing w:val="6"/>
        </w:rPr>
        <w:t> </w:t>
      </w:r>
      <w:r>
        <w:rPr>
          <w:color w:val="E85F19"/>
          <w:spacing w:val="-2"/>
        </w:rPr>
        <w:t>giorno:</w:t>
      </w:r>
      <w:r>
        <w:rPr>
          <w:color w:val="E85F19"/>
        </w:rPr>
        <w:tab/>
        <w:t>Roma</w:t>
      </w:r>
      <w:r>
        <w:rPr>
          <w:color w:val="E85F19"/>
          <w:spacing w:val="-1"/>
        </w:rPr>
        <w:t> </w:t>
      </w:r>
      <w:r>
        <w:rPr>
          <w:color w:val="E85F19"/>
        </w:rPr>
        <w:t>– Orbetello – </w:t>
      </w:r>
      <w:r>
        <w:rPr>
          <w:color w:val="E85F19"/>
          <w:spacing w:val="-2"/>
        </w:rPr>
        <w:t>Portoferraio</w:t>
      </w:r>
    </w:p>
    <w:p>
      <w:pPr>
        <w:pStyle w:val="BodyText"/>
        <w:spacing w:line="220" w:lineRule="auto" w:before="4"/>
        <w:ind w:left="103" w:right="100"/>
        <w:jc w:val="both"/>
      </w:pPr>
      <w:r>
        <w:rPr>
          <w:color w:val="020203"/>
        </w:rPr>
        <w:t>Raduno dei partecipanti a Roma Piazzale Ostiense, sistemazione in Bus G.T. e partenza per l’Isola d’Elba. Sosta ad Orbetello e visita guidata. Situata nel cuore della Maremma, la cittadina conserva diversi reperti e monumenti riconducibili ai vari popoli che nel corso dei secoli l’hanno attraversata. Di certa importanza è stato sicuramente lo sviluppo avuto tra il XIII e il XV secolo che ha regalato al borgo i suoi momenti di massimo splendore. Testimone di questo periodo è la torre dell’orologio del Palazzo de Governatore che fu per diverso tempo la residenza di Giacomo Puccini nonché luogo dove compose il Turandot. Degno di nota è il Duomo di Orbetello costruito in epoca medievale sulle rovine di un tempio romano. Pranzo libero. Proseguimento per Piombino, passaggio marittimo per Portoferraio. Trasferimento in hotel, cena e pernottamento</w:t>
      </w:r>
    </w:p>
    <w:p>
      <w:pPr>
        <w:pStyle w:val="BodyText"/>
        <w:tabs>
          <w:tab w:pos="2263" w:val="left" w:leader="none"/>
        </w:tabs>
        <w:spacing w:line="200" w:lineRule="exact" w:before="182"/>
        <w:ind w:left="103"/>
        <w:jc w:val="both"/>
      </w:pPr>
      <w:r>
        <w:rPr>
          <w:color w:val="E85F19"/>
        </w:rPr>
        <w:t>Secondo</w:t>
      </w:r>
      <w:r>
        <w:rPr>
          <w:color w:val="E85F19"/>
          <w:spacing w:val="4"/>
        </w:rPr>
        <w:t> </w:t>
      </w:r>
      <w:r>
        <w:rPr>
          <w:color w:val="E85F19"/>
          <w:spacing w:val="-2"/>
        </w:rPr>
        <w:t>giorno:</w:t>
      </w:r>
      <w:r>
        <w:rPr>
          <w:color w:val="E85F19"/>
        </w:rPr>
        <w:tab/>
        <w:t>Portoferraio e</w:t>
      </w:r>
      <w:r>
        <w:rPr>
          <w:color w:val="E85F19"/>
          <w:spacing w:val="1"/>
        </w:rPr>
        <w:t> </w:t>
      </w:r>
      <w:r>
        <w:rPr>
          <w:color w:val="E85F19"/>
        </w:rPr>
        <w:t>la</w:t>
      </w:r>
      <w:r>
        <w:rPr>
          <w:color w:val="E85F19"/>
          <w:spacing w:val="1"/>
        </w:rPr>
        <w:t> </w:t>
      </w:r>
      <w:r>
        <w:rPr>
          <w:color w:val="E85F19"/>
        </w:rPr>
        <w:t>Costa</w:t>
      </w:r>
      <w:r>
        <w:rPr>
          <w:color w:val="E85F19"/>
          <w:spacing w:val="1"/>
        </w:rPr>
        <w:t> </w:t>
      </w:r>
      <w:r>
        <w:rPr>
          <w:color w:val="E85F19"/>
          <w:spacing w:val="-2"/>
        </w:rPr>
        <w:t>Meridionale</w:t>
      </w:r>
    </w:p>
    <w:p>
      <w:pPr>
        <w:pStyle w:val="BodyText"/>
        <w:spacing w:line="220" w:lineRule="auto" w:before="4"/>
        <w:ind w:left="103" w:right="100"/>
        <w:jc w:val="both"/>
      </w:pPr>
      <w:r>
        <w:rPr>
          <w:color w:val="020203"/>
        </w:rPr>
        <w:t>Prima colazione in hotel, incontro con la guida a Portoferraio e passeggiata per la città. Edifici colorati che circondano la darsena si estendono guardando</w:t>
      </w:r>
      <w:r>
        <w:rPr>
          <w:color w:val="020203"/>
          <w:spacing w:val="16"/>
        </w:rPr>
        <w:t> </w:t>
      </w:r>
      <w:r>
        <w:rPr>
          <w:color w:val="020203"/>
        </w:rPr>
        <w:t>il</w:t>
      </w:r>
      <w:r>
        <w:rPr>
          <w:color w:val="020203"/>
          <w:spacing w:val="16"/>
        </w:rPr>
        <w:t> </w:t>
      </w:r>
      <w:r>
        <w:rPr>
          <w:color w:val="020203"/>
        </w:rPr>
        <w:t>mare.</w:t>
      </w:r>
      <w:r>
        <w:rPr>
          <w:color w:val="020203"/>
          <w:spacing w:val="16"/>
        </w:rPr>
        <w:t> </w:t>
      </w:r>
      <w:r>
        <w:rPr>
          <w:color w:val="020203"/>
        </w:rPr>
        <w:t>Boutique,</w:t>
      </w:r>
      <w:r>
        <w:rPr>
          <w:color w:val="020203"/>
          <w:spacing w:val="16"/>
        </w:rPr>
        <w:t> </w:t>
      </w:r>
      <w:r>
        <w:rPr>
          <w:color w:val="020203"/>
        </w:rPr>
        <w:t>negozi,</w:t>
      </w:r>
      <w:r>
        <w:rPr>
          <w:color w:val="020203"/>
          <w:spacing w:val="16"/>
        </w:rPr>
        <w:t> </w:t>
      </w:r>
      <w:r>
        <w:rPr>
          <w:color w:val="020203"/>
        </w:rPr>
        <w:t>ristorantini</w:t>
      </w:r>
      <w:r>
        <w:rPr>
          <w:color w:val="020203"/>
          <w:spacing w:val="16"/>
        </w:rPr>
        <w:t> </w:t>
      </w:r>
      <w:r>
        <w:rPr>
          <w:color w:val="020203"/>
        </w:rPr>
        <w:t>e</w:t>
      </w:r>
      <w:r>
        <w:rPr>
          <w:color w:val="020203"/>
          <w:spacing w:val="16"/>
        </w:rPr>
        <w:t> </w:t>
      </w:r>
      <w:r>
        <w:rPr>
          <w:color w:val="020203"/>
        </w:rPr>
        <w:t>lounge</w:t>
      </w:r>
      <w:r>
        <w:rPr>
          <w:color w:val="020203"/>
          <w:spacing w:val="16"/>
        </w:rPr>
        <w:t> </w:t>
      </w:r>
      <w:r>
        <w:rPr>
          <w:color w:val="020203"/>
        </w:rPr>
        <w:t>bar</w:t>
      </w:r>
      <w:r>
        <w:rPr>
          <w:color w:val="020203"/>
          <w:spacing w:val="16"/>
        </w:rPr>
        <w:t> </w:t>
      </w:r>
      <w:r>
        <w:rPr>
          <w:color w:val="020203"/>
        </w:rPr>
        <w:t>costellano</w:t>
      </w:r>
      <w:r>
        <w:rPr>
          <w:color w:val="020203"/>
          <w:spacing w:val="16"/>
        </w:rPr>
        <w:t> </w:t>
      </w:r>
      <w:r>
        <w:rPr>
          <w:color w:val="020203"/>
        </w:rPr>
        <w:t>la</w:t>
      </w:r>
      <w:r>
        <w:rPr>
          <w:color w:val="020203"/>
          <w:spacing w:val="16"/>
        </w:rPr>
        <w:t> </w:t>
      </w:r>
      <w:r>
        <w:rPr>
          <w:color w:val="020203"/>
        </w:rPr>
        <w:t>riva.</w:t>
      </w:r>
      <w:r>
        <w:rPr>
          <w:color w:val="020203"/>
          <w:spacing w:val="16"/>
        </w:rPr>
        <w:t> </w:t>
      </w:r>
      <w:r>
        <w:rPr>
          <w:color w:val="020203"/>
        </w:rPr>
        <w:t>Alle</w:t>
      </w:r>
      <w:r>
        <w:rPr>
          <w:color w:val="020203"/>
          <w:spacing w:val="16"/>
        </w:rPr>
        <w:t> </w:t>
      </w:r>
      <w:r>
        <w:rPr>
          <w:color w:val="020203"/>
        </w:rPr>
        <w:t>spalle</w:t>
      </w:r>
      <w:r>
        <w:rPr>
          <w:color w:val="020203"/>
          <w:spacing w:val="16"/>
        </w:rPr>
        <w:t> </w:t>
      </w:r>
      <w:r>
        <w:rPr>
          <w:color w:val="020203"/>
        </w:rPr>
        <w:t>e</w:t>
      </w:r>
      <w:r>
        <w:rPr>
          <w:color w:val="020203"/>
          <w:spacing w:val="16"/>
        </w:rPr>
        <w:t> </w:t>
      </w:r>
      <w:r>
        <w:rPr>
          <w:color w:val="020203"/>
        </w:rPr>
        <w:t>ai</w:t>
      </w:r>
      <w:r>
        <w:rPr>
          <w:color w:val="020203"/>
          <w:spacing w:val="16"/>
        </w:rPr>
        <w:t> </w:t>
      </w:r>
      <w:r>
        <w:rPr>
          <w:color w:val="020203"/>
        </w:rPr>
        <w:t>lati</w:t>
      </w:r>
      <w:r>
        <w:rPr>
          <w:color w:val="020203"/>
          <w:spacing w:val="16"/>
        </w:rPr>
        <w:t> </w:t>
      </w:r>
      <w:r>
        <w:rPr>
          <w:color w:val="020203"/>
        </w:rPr>
        <w:t>della</w:t>
      </w:r>
      <w:r>
        <w:rPr>
          <w:color w:val="020203"/>
          <w:spacing w:val="16"/>
        </w:rPr>
        <w:t> </w:t>
      </w:r>
      <w:r>
        <w:rPr>
          <w:color w:val="020203"/>
        </w:rPr>
        <w:t>darsena</w:t>
      </w:r>
      <w:r>
        <w:rPr>
          <w:color w:val="020203"/>
          <w:spacing w:val="16"/>
        </w:rPr>
        <w:t> </w:t>
      </w:r>
      <w:r>
        <w:rPr>
          <w:color w:val="020203"/>
        </w:rPr>
        <w:t>le</w:t>
      </w:r>
      <w:r>
        <w:rPr>
          <w:color w:val="020203"/>
          <w:spacing w:val="16"/>
        </w:rPr>
        <w:t> </w:t>
      </w:r>
      <w:r>
        <w:rPr>
          <w:color w:val="020203"/>
        </w:rPr>
        <w:t>antiche</w:t>
      </w:r>
      <w:r>
        <w:rPr>
          <w:color w:val="020203"/>
          <w:spacing w:val="16"/>
        </w:rPr>
        <w:t> </w:t>
      </w:r>
      <w:r>
        <w:rPr>
          <w:color w:val="020203"/>
        </w:rPr>
        <w:t>fortificazioni</w:t>
      </w:r>
      <w:r>
        <w:rPr>
          <w:color w:val="020203"/>
          <w:spacing w:val="16"/>
        </w:rPr>
        <w:t> </w:t>
      </w:r>
      <w:r>
        <w:rPr>
          <w:color w:val="020203"/>
        </w:rPr>
        <w:t>medicee e la splendida cinta muraria abbracciano il centro abitato. La Chiesa della Misericordia di Portoferraio fondata da Giovanni de’ Medici è un luogo particolare che conserva cimeli del XVIII e del XIX secolo. Adiacente alla chiesa si trova il Museo dei Cimeli di Napoleone (ingresso extra in caso di apertura).</w:t>
      </w:r>
      <w:r>
        <w:rPr>
          <w:color w:val="020203"/>
          <w:spacing w:val="-2"/>
        </w:rPr>
        <w:t> </w:t>
      </w:r>
      <w:r>
        <w:rPr>
          <w:color w:val="020203"/>
        </w:rPr>
        <w:t>Il</w:t>
      </w:r>
      <w:r>
        <w:rPr>
          <w:color w:val="020203"/>
          <w:spacing w:val="-2"/>
        </w:rPr>
        <w:t> </w:t>
      </w:r>
      <w:r>
        <w:rPr>
          <w:color w:val="020203"/>
        </w:rPr>
        <w:t>Museo</w:t>
      </w:r>
      <w:r>
        <w:rPr>
          <w:color w:val="020203"/>
          <w:spacing w:val="-2"/>
        </w:rPr>
        <w:t> </w:t>
      </w:r>
      <w:r>
        <w:rPr>
          <w:color w:val="020203"/>
        </w:rPr>
        <w:t>conserva</w:t>
      </w:r>
      <w:r>
        <w:rPr>
          <w:color w:val="020203"/>
          <w:spacing w:val="-2"/>
        </w:rPr>
        <w:t> </w:t>
      </w:r>
      <w:r>
        <w:rPr>
          <w:color w:val="020203"/>
        </w:rPr>
        <w:t>tra</w:t>
      </w:r>
      <w:r>
        <w:rPr>
          <w:color w:val="020203"/>
          <w:spacing w:val="-2"/>
        </w:rPr>
        <w:t> </w:t>
      </w:r>
      <w:r>
        <w:rPr>
          <w:color w:val="020203"/>
        </w:rPr>
        <w:t>le</w:t>
      </w:r>
      <w:r>
        <w:rPr>
          <w:color w:val="020203"/>
          <w:spacing w:val="-2"/>
        </w:rPr>
        <w:t> </w:t>
      </w:r>
      <w:r>
        <w:rPr>
          <w:color w:val="020203"/>
        </w:rPr>
        <w:t>altre</w:t>
      </w:r>
      <w:r>
        <w:rPr>
          <w:color w:val="020203"/>
          <w:spacing w:val="-2"/>
        </w:rPr>
        <w:t> </w:t>
      </w:r>
      <w:r>
        <w:rPr>
          <w:color w:val="020203"/>
        </w:rPr>
        <w:t>cose,</w:t>
      </w:r>
      <w:r>
        <w:rPr>
          <w:color w:val="020203"/>
          <w:spacing w:val="-2"/>
        </w:rPr>
        <w:t> </w:t>
      </w:r>
      <w:r>
        <w:rPr>
          <w:color w:val="020203"/>
        </w:rPr>
        <w:t>un</w:t>
      </w:r>
      <w:r>
        <w:rPr>
          <w:color w:val="020203"/>
          <w:spacing w:val="-2"/>
        </w:rPr>
        <w:t> </w:t>
      </w:r>
      <w:r>
        <w:rPr>
          <w:color w:val="020203"/>
        </w:rPr>
        <w:t>calco</w:t>
      </w:r>
      <w:r>
        <w:rPr>
          <w:color w:val="020203"/>
          <w:spacing w:val="-2"/>
        </w:rPr>
        <w:t> </w:t>
      </w:r>
      <w:r>
        <w:rPr>
          <w:color w:val="020203"/>
        </w:rPr>
        <w:t>in</w:t>
      </w:r>
      <w:r>
        <w:rPr>
          <w:color w:val="020203"/>
          <w:spacing w:val="-2"/>
        </w:rPr>
        <w:t> </w:t>
      </w:r>
      <w:r>
        <w:rPr>
          <w:color w:val="020203"/>
        </w:rPr>
        <w:t>bronzo</w:t>
      </w:r>
      <w:r>
        <w:rPr>
          <w:color w:val="020203"/>
          <w:spacing w:val="-2"/>
        </w:rPr>
        <w:t> </w:t>
      </w:r>
      <w:r>
        <w:rPr>
          <w:color w:val="020203"/>
        </w:rPr>
        <w:t>della</w:t>
      </w:r>
      <w:r>
        <w:rPr>
          <w:color w:val="020203"/>
          <w:spacing w:val="-2"/>
        </w:rPr>
        <w:t> </w:t>
      </w:r>
      <w:r>
        <w:rPr>
          <w:color w:val="020203"/>
        </w:rPr>
        <w:t>testa</w:t>
      </w:r>
      <w:r>
        <w:rPr>
          <w:color w:val="020203"/>
          <w:spacing w:val="-2"/>
        </w:rPr>
        <w:t> </w:t>
      </w:r>
      <w:r>
        <w:rPr>
          <w:color w:val="020203"/>
        </w:rPr>
        <w:t>e</w:t>
      </w:r>
      <w:r>
        <w:rPr>
          <w:color w:val="020203"/>
          <w:spacing w:val="-2"/>
        </w:rPr>
        <w:t> </w:t>
      </w:r>
      <w:r>
        <w:rPr>
          <w:color w:val="020203"/>
        </w:rPr>
        <w:t>della</w:t>
      </w:r>
      <w:r>
        <w:rPr>
          <w:color w:val="020203"/>
          <w:spacing w:val="-2"/>
        </w:rPr>
        <w:t> </w:t>
      </w:r>
      <w:r>
        <w:rPr>
          <w:color w:val="020203"/>
        </w:rPr>
        <w:t>mano</w:t>
      </w:r>
      <w:r>
        <w:rPr>
          <w:color w:val="020203"/>
          <w:spacing w:val="-2"/>
        </w:rPr>
        <w:t> </w:t>
      </w:r>
      <w:r>
        <w:rPr>
          <w:color w:val="020203"/>
        </w:rPr>
        <w:t>di</w:t>
      </w:r>
      <w:r>
        <w:rPr>
          <w:color w:val="020203"/>
          <w:spacing w:val="-2"/>
        </w:rPr>
        <w:t> </w:t>
      </w:r>
      <w:r>
        <w:rPr>
          <w:color w:val="020203"/>
        </w:rPr>
        <w:t>Napoleone</w:t>
      </w:r>
      <w:r>
        <w:rPr>
          <w:color w:val="020203"/>
          <w:spacing w:val="-2"/>
        </w:rPr>
        <w:t> </w:t>
      </w:r>
      <w:r>
        <w:rPr>
          <w:color w:val="020203"/>
        </w:rPr>
        <w:t>e</w:t>
      </w:r>
      <w:r>
        <w:rPr>
          <w:color w:val="020203"/>
          <w:spacing w:val="-2"/>
        </w:rPr>
        <w:t> </w:t>
      </w:r>
      <w:r>
        <w:rPr>
          <w:color w:val="020203"/>
        </w:rPr>
        <w:t>la</w:t>
      </w:r>
      <w:r>
        <w:rPr>
          <w:color w:val="020203"/>
          <w:spacing w:val="-2"/>
        </w:rPr>
        <w:t> </w:t>
      </w:r>
      <w:r>
        <w:rPr>
          <w:color w:val="020203"/>
        </w:rPr>
        <w:t>riproduzione</w:t>
      </w:r>
      <w:r>
        <w:rPr>
          <w:color w:val="020203"/>
          <w:spacing w:val="-2"/>
        </w:rPr>
        <w:t> </w:t>
      </w:r>
      <w:r>
        <w:rPr>
          <w:color w:val="020203"/>
        </w:rPr>
        <w:t>del</w:t>
      </w:r>
      <w:r>
        <w:rPr>
          <w:color w:val="020203"/>
          <w:spacing w:val="-2"/>
        </w:rPr>
        <w:t> </w:t>
      </w:r>
      <w:r>
        <w:rPr>
          <w:color w:val="020203"/>
        </w:rPr>
        <w:t>sarcofago</w:t>
      </w:r>
      <w:r>
        <w:rPr>
          <w:color w:val="020203"/>
          <w:spacing w:val="-2"/>
        </w:rPr>
        <w:t> </w:t>
      </w:r>
      <w:r>
        <w:rPr>
          <w:color w:val="020203"/>
        </w:rPr>
        <w:t>nel</w:t>
      </w:r>
      <w:r>
        <w:rPr>
          <w:color w:val="020203"/>
          <w:spacing w:val="-2"/>
        </w:rPr>
        <w:t> </w:t>
      </w:r>
      <w:r>
        <w:rPr>
          <w:color w:val="020203"/>
        </w:rPr>
        <w:t>quale</w:t>
      </w:r>
      <w:r>
        <w:rPr>
          <w:color w:val="020203"/>
          <w:spacing w:val="-2"/>
        </w:rPr>
        <w:t> </w:t>
      </w:r>
      <w:r>
        <w:rPr>
          <w:color w:val="020203"/>
        </w:rPr>
        <w:t>sono conservati i resti dell’Imperatore. Visita di Villa San Martino (ingresso extra), residenza estiva di Napoleone che si trova a circa 5km da Portoferraio. Napoleone acquistò la proprietà dalla famiglia Manganaro nel 1814, con l’intento di trasformarla in dimora confortevole e raffinata, che non avesse nulla da invidiare alle residenze parigine. Degni di nota sono, al secondo piano, la sala egizia, dove una vasca ottagonale contiene piante di papiro e</w:t>
      </w:r>
      <w:r>
        <w:rPr>
          <w:color w:val="020203"/>
          <w:spacing w:val="80"/>
        </w:rPr>
        <w:t> </w:t>
      </w:r>
      <w:r>
        <w:rPr>
          <w:color w:val="020203"/>
        </w:rPr>
        <w:t>le pareti rappresentano un trompe l’oeil della campagna d’Egitto, e la sala del nodo di amore, il cui affresco sul soffitto simboleggia l’amore fra Na- poleone e Maria Luisa, raffigurato da due colombi che allontanandosi, stringono il nodo d’amore. Pranzo libero. Pomeriggio dedicato alla visita della costa meridionale dell’isola partendo da Capoliveri, l’unico paese che non si sottomise al grande imperatore. Il motivo di questo astio in onore dei popoli si evince già dall’antico nome di Capoliveri ovvero Caput Liberum dove Liberum sta proprio ad indicare un paese libero da re e imperatori. Il cuore pulsante della città è certamente il suo centro storico che pullula di bar e caffetterie. L’ultima tappa della giornata sarà invece Porto Azzurro che vanta una tra le più belle piazze d’Italia. Al termine delle visite, rientro in hotel, cena e pernottamento</w:t>
      </w:r>
    </w:p>
    <w:p>
      <w:pPr>
        <w:pStyle w:val="BodyText"/>
        <w:tabs>
          <w:tab w:pos="2263" w:val="left" w:leader="none"/>
        </w:tabs>
        <w:spacing w:line="200" w:lineRule="exact" w:before="184"/>
        <w:ind w:left="103"/>
        <w:jc w:val="both"/>
      </w:pPr>
      <w:r>
        <w:rPr>
          <w:color w:val="E85F19"/>
        </w:rPr>
        <w:t>Terzo</w:t>
      </w:r>
      <w:r>
        <w:rPr>
          <w:color w:val="E85F19"/>
          <w:spacing w:val="-9"/>
        </w:rPr>
        <w:t> </w:t>
      </w:r>
      <w:r>
        <w:rPr>
          <w:color w:val="E85F19"/>
          <w:spacing w:val="-2"/>
        </w:rPr>
        <w:t>giorno:</w:t>
      </w:r>
      <w:r>
        <w:rPr>
          <w:color w:val="E85F19"/>
        </w:rPr>
        <w:tab/>
        <w:t>Villa</w:t>
      </w:r>
      <w:r>
        <w:rPr>
          <w:color w:val="E85F19"/>
          <w:spacing w:val="3"/>
        </w:rPr>
        <w:t> </w:t>
      </w:r>
      <w:r>
        <w:rPr>
          <w:color w:val="E85F19"/>
        </w:rPr>
        <w:t>dei</w:t>
      </w:r>
      <w:r>
        <w:rPr>
          <w:color w:val="E85F19"/>
          <w:spacing w:val="4"/>
        </w:rPr>
        <w:t> </w:t>
      </w:r>
      <w:r>
        <w:rPr>
          <w:color w:val="E85F19"/>
        </w:rPr>
        <w:t>Mulini</w:t>
      </w:r>
      <w:r>
        <w:rPr>
          <w:color w:val="E85F19"/>
          <w:spacing w:val="3"/>
        </w:rPr>
        <w:t> </w:t>
      </w:r>
      <w:r>
        <w:rPr>
          <w:color w:val="E85F19"/>
        </w:rPr>
        <w:t>e</w:t>
      </w:r>
      <w:r>
        <w:rPr>
          <w:color w:val="E85F19"/>
          <w:spacing w:val="4"/>
        </w:rPr>
        <w:t> </w:t>
      </w:r>
      <w:r>
        <w:rPr>
          <w:color w:val="E85F19"/>
        </w:rPr>
        <w:t>la</w:t>
      </w:r>
      <w:r>
        <w:rPr>
          <w:color w:val="E85F19"/>
          <w:spacing w:val="3"/>
        </w:rPr>
        <w:t> </w:t>
      </w:r>
      <w:r>
        <w:rPr>
          <w:color w:val="E85F19"/>
        </w:rPr>
        <w:t>Costa</w:t>
      </w:r>
      <w:r>
        <w:rPr>
          <w:color w:val="E85F19"/>
          <w:spacing w:val="4"/>
        </w:rPr>
        <w:t> </w:t>
      </w:r>
      <w:r>
        <w:rPr>
          <w:color w:val="E85F19"/>
          <w:spacing w:val="-2"/>
        </w:rPr>
        <w:t>Occidentale</w:t>
      </w:r>
    </w:p>
    <w:p>
      <w:pPr>
        <w:pStyle w:val="BodyText"/>
        <w:spacing w:line="220" w:lineRule="auto" w:before="5"/>
        <w:ind w:left="103" w:right="100"/>
        <w:jc w:val="both"/>
      </w:pPr>
      <w:r>
        <w:rPr>
          <w:color w:val="020203"/>
        </w:rPr>
        <w:t>Prima colazione in hotel, partenza per la visita guidata di Villa dei Mulini (ingresso extra), anche detta Palazzina dei Mulini scelta da Napoleone come residenza principale per la sua posizione strategica che consentiva un’ampia vista sul mare. La villa prende il nome dalla costruzione sita tra due mulini a vento, al tempo di Napoleone già abbattuti. Il mobilio originale, fatto portare da Napoleone dalla residenza piombinese di sua sorella Elisa Baciocchi, è oggi andato disperso. La biblioteca invece, conserva il materiale napoleonico più importante: i libri che l’Imperatore portò con sé dalle biblioteche di Fontainebleau e quelli che gli furono donati da suo zio cardinale Fesch. Pranzo libero. Pomeriggio dedicato alla costa occidentale per scoprire</w:t>
      </w:r>
      <w:r>
        <w:rPr>
          <w:color w:val="020203"/>
          <w:spacing w:val="-2"/>
        </w:rPr>
        <w:t> </w:t>
      </w:r>
      <w:r>
        <w:rPr>
          <w:color w:val="020203"/>
        </w:rPr>
        <w:t>Marciana</w:t>
      </w:r>
      <w:r>
        <w:rPr>
          <w:color w:val="020203"/>
          <w:spacing w:val="-2"/>
        </w:rPr>
        <w:t> </w:t>
      </w:r>
      <w:r>
        <w:rPr>
          <w:color w:val="020203"/>
        </w:rPr>
        <w:t>Marina,</w:t>
      </w:r>
      <w:r>
        <w:rPr>
          <w:color w:val="020203"/>
          <w:spacing w:val="-2"/>
        </w:rPr>
        <w:t> </w:t>
      </w:r>
      <w:r>
        <w:rPr>
          <w:color w:val="020203"/>
        </w:rPr>
        <w:t>una</w:t>
      </w:r>
      <w:r>
        <w:rPr>
          <w:color w:val="020203"/>
          <w:spacing w:val="-2"/>
        </w:rPr>
        <w:t> </w:t>
      </w:r>
      <w:r>
        <w:rPr>
          <w:color w:val="020203"/>
        </w:rPr>
        <w:t>delle</w:t>
      </w:r>
      <w:r>
        <w:rPr>
          <w:color w:val="020203"/>
          <w:spacing w:val="-2"/>
        </w:rPr>
        <w:t> </w:t>
      </w:r>
      <w:r>
        <w:rPr>
          <w:color w:val="020203"/>
        </w:rPr>
        <w:t>mete</w:t>
      </w:r>
      <w:r>
        <w:rPr>
          <w:color w:val="020203"/>
          <w:spacing w:val="-2"/>
        </w:rPr>
        <w:t> </w:t>
      </w:r>
      <w:r>
        <w:rPr>
          <w:color w:val="020203"/>
        </w:rPr>
        <w:t>preferite</w:t>
      </w:r>
      <w:r>
        <w:rPr>
          <w:color w:val="020203"/>
          <w:spacing w:val="-2"/>
        </w:rPr>
        <w:t> </w:t>
      </w:r>
      <w:r>
        <w:rPr>
          <w:color w:val="020203"/>
        </w:rPr>
        <w:t>da</w:t>
      </w:r>
      <w:r>
        <w:rPr>
          <w:color w:val="020203"/>
          <w:spacing w:val="-2"/>
        </w:rPr>
        <w:t> </w:t>
      </w:r>
      <w:r>
        <w:rPr>
          <w:color w:val="020203"/>
        </w:rPr>
        <w:t>Napoleone</w:t>
      </w:r>
      <w:r>
        <w:rPr>
          <w:color w:val="020203"/>
          <w:spacing w:val="-2"/>
        </w:rPr>
        <w:t> </w:t>
      </w:r>
      <w:r>
        <w:rPr>
          <w:color w:val="020203"/>
        </w:rPr>
        <w:t>dove</w:t>
      </w:r>
      <w:r>
        <w:rPr>
          <w:color w:val="020203"/>
          <w:spacing w:val="-2"/>
        </w:rPr>
        <w:t> </w:t>
      </w:r>
      <w:r>
        <w:rPr>
          <w:color w:val="020203"/>
        </w:rPr>
        <w:t>amava</w:t>
      </w:r>
      <w:r>
        <w:rPr>
          <w:color w:val="020203"/>
          <w:spacing w:val="-2"/>
        </w:rPr>
        <w:t> </w:t>
      </w:r>
      <w:r>
        <w:rPr>
          <w:color w:val="020203"/>
        </w:rPr>
        <w:t>trascorrere</w:t>
      </w:r>
      <w:r>
        <w:rPr>
          <w:color w:val="020203"/>
          <w:spacing w:val="-2"/>
        </w:rPr>
        <w:t> </w:t>
      </w:r>
      <w:r>
        <w:rPr>
          <w:color w:val="020203"/>
        </w:rPr>
        <w:t>il</w:t>
      </w:r>
      <w:r>
        <w:rPr>
          <w:color w:val="020203"/>
          <w:spacing w:val="-2"/>
        </w:rPr>
        <w:t> </w:t>
      </w:r>
      <w:r>
        <w:rPr>
          <w:color w:val="020203"/>
        </w:rPr>
        <w:t>suo</w:t>
      </w:r>
      <w:r>
        <w:rPr>
          <w:color w:val="020203"/>
          <w:spacing w:val="-2"/>
        </w:rPr>
        <w:t> </w:t>
      </w:r>
      <w:r>
        <w:rPr>
          <w:color w:val="020203"/>
        </w:rPr>
        <w:t>tempo</w:t>
      </w:r>
      <w:r>
        <w:rPr>
          <w:color w:val="020203"/>
          <w:spacing w:val="-2"/>
        </w:rPr>
        <w:t> </w:t>
      </w:r>
      <w:r>
        <w:rPr>
          <w:color w:val="020203"/>
        </w:rPr>
        <w:t>libero.</w:t>
      </w:r>
      <w:r>
        <w:rPr>
          <w:color w:val="020203"/>
          <w:spacing w:val="-2"/>
        </w:rPr>
        <w:t> </w:t>
      </w:r>
      <w:r>
        <w:rPr>
          <w:color w:val="020203"/>
        </w:rPr>
        <w:t>Il</w:t>
      </w:r>
      <w:r>
        <w:rPr>
          <w:color w:val="020203"/>
          <w:spacing w:val="-2"/>
        </w:rPr>
        <w:t> </w:t>
      </w:r>
      <w:r>
        <w:rPr>
          <w:color w:val="020203"/>
        </w:rPr>
        <w:t>territorio</w:t>
      </w:r>
      <w:r>
        <w:rPr>
          <w:color w:val="020203"/>
          <w:spacing w:val="-2"/>
        </w:rPr>
        <w:t> </w:t>
      </w:r>
      <w:r>
        <w:rPr>
          <w:color w:val="020203"/>
        </w:rPr>
        <w:t>di</w:t>
      </w:r>
      <w:r>
        <w:rPr>
          <w:color w:val="020203"/>
          <w:spacing w:val="-2"/>
        </w:rPr>
        <w:t> </w:t>
      </w:r>
      <w:r>
        <w:rPr>
          <w:color w:val="020203"/>
        </w:rPr>
        <w:t>Marciana</w:t>
      </w:r>
      <w:r>
        <w:rPr>
          <w:color w:val="020203"/>
          <w:spacing w:val="-2"/>
        </w:rPr>
        <w:t> </w:t>
      </w:r>
      <w:r>
        <w:rPr>
          <w:color w:val="020203"/>
        </w:rPr>
        <w:t>Marina</w:t>
      </w:r>
      <w:r>
        <w:rPr>
          <w:color w:val="020203"/>
          <w:spacing w:val="-2"/>
        </w:rPr>
        <w:t> </w:t>
      </w:r>
      <w:r>
        <w:rPr>
          <w:color w:val="020203"/>
        </w:rPr>
        <w:t>è</w:t>
      </w:r>
      <w:r>
        <w:rPr>
          <w:color w:val="020203"/>
          <w:spacing w:val="-2"/>
        </w:rPr>
        <w:t> </w:t>
      </w:r>
      <w:r>
        <w:rPr>
          <w:color w:val="020203"/>
        </w:rPr>
        <w:t>carat- terizzato da un lungomare che si estende per quasi un km. Il percorso arriva sino al Borgo del Cotone, un agglomerato di case e scalette racchiuse</w:t>
      </w:r>
      <w:r>
        <w:rPr>
          <w:color w:val="020203"/>
          <w:spacing w:val="80"/>
        </w:rPr>
        <w:t> </w:t>
      </w:r>
      <w:r>
        <w:rPr>
          <w:color w:val="020203"/>
        </w:rPr>
        <w:t>in un’insenatura naturale protetta da un grande scoglio granitico. Qui i panni stesi attraversano i vicoli da finestra a finestra. Al termine delle visite, rientro in hotel, cena e pernottamento</w:t>
      </w:r>
    </w:p>
    <w:p>
      <w:pPr>
        <w:pStyle w:val="BodyText"/>
        <w:tabs>
          <w:tab w:pos="2305" w:val="left" w:leader="none"/>
        </w:tabs>
        <w:spacing w:line="200" w:lineRule="exact" w:before="182"/>
        <w:ind w:left="103"/>
        <w:jc w:val="both"/>
      </w:pPr>
      <w:r>
        <w:rPr>
          <w:color w:val="E85F19"/>
        </w:rPr>
        <w:t>Quarto</w:t>
      </w:r>
      <w:r>
        <w:rPr>
          <w:color w:val="E85F19"/>
          <w:spacing w:val="4"/>
        </w:rPr>
        <w:t> </w:t>
      </w:r>
      <w:r>
        <w:rPr>
          <w:color w:val="E85F19"/>
          <w:spacing w:val="-2"/>
        </w:rPr>
        <w:t>giorno:</w:t>
      </w:r>
      <w:r>
        <w:rPr>
          <w:color w:val="E85F19"/>
        </w:rPr>
        <w:tab/>
        <w:t>Portoferraio</w:t>
      </w:r>
      <w:r>
        <w:rPr>
          <w:color w:val="E85F19"/>
          <w:spacing w:val="3"/>
        </w:rPr>
        <w:t> </w:t>
      </w:r>
      <w:r>
        <w:rPr>
          <w:color w:val="E85F19"/>
        </w:rPr>
        <w:t>-</w:t>
      </w:r>
      <w:r>
        <w:rPr>
          <w:color w:val="E85F19"/>
          <w:spacing w:val="3"/>
        </w:rPr>
        <w:t> </w:t>
      </w:r>
      <w:r>
        <w:rPr>
          <w:color w:val="E85F19"/>
        </w:rPr>
        <w:t>Capalbio</w:t>
      </w:r>
      <w:r>
        <w:rPr>
          <w:color w:val="E85F19"/>
          <w:spacing w:val="3"/>
        </w:rPr>
        <w:t> </w:t>
      </w:r>
      <w:r>
        <w:rPr>
          <w:color w:val="E85F19"/>
        </w:rPr>
        <w:t>–</w:t>
      </w:r>
      <w:r>
        <w:rPr>
          <w:color w:val="E85F19"/>
          <w:spacing w:val="3"/>
        </w:rPr>
        <w:t> </w:t>
      </w:r>
      <w:r>
        <w:rPr>
          <w:color w:val="E85F19"/>
          <w:spacing w:val="-4"/>
        </w:rPr>
        <w:t>Roma</w:t>
      </w:r>
    </w:p>
    <w:p>
      <w:pPr>
        <w:pStyle w:val="BodyText"/>
        <w:spacing w:line="220" w:lineRule="auto" w:before="5"/>
        <w:ind w:left="103" w:right="100"/>
        <w:jc w:val="both"/>
      </w:pPr>
      <w:r>
        <w:rPr>
          <w:color w:val="020203"/>
        </w:rPr>
        <w:t>Prima colazione in hotel, partenza per Portoferraio e imbarco per Piombino. Pranzo libero. Sosta a Capalbio per la visita guidata al Giardino dei Tarocchi e al borgo. Visita guidata del Giardino dei Tarocchi (ingresso incluso), nato dall’idea dell’artista franco-statunitense Niki de Saint Phalle. Composta</w:t>
      </w:r>
      <w:r>
        <w:rPr>
          <w:color w:val="020203"/>
          <w:spacing w:val="9"/>
        </w:rPr>
        <w:t> </w:t>
      </w:r>
      <w:r>
        <w:rPr>
          <w:color w:val="020203"/>
        </w:rPr>
        <w:t>da</w:t>
      </w:r>
      <w:r>
        <w:rPr>
          <w:color w:val="020203"/>
          <w:spacing w:val="9"/>
        </w:rPr>
        <w:t> </w:t>
      </w:r>
      <w:r>
        <w:rPr>
          <w:color w:val="020203"/>
        </w:rPr>
        <w:t>gigantesche</w:t>
      </w:r>
      <w:r>
        <w:rPr>
          <w:color w:val="020203"/>
          <w:spacing w:val="9"/>
        </w:rPr>
        <w:t> </w:t>
      </w:r>
      <w:r>
        <w:rPr>
          <w:color w:val="020203"/>
        </w:rPr>
        <w:t>sculture,</w:t>
      </w:r>
      <w:r>
        <w:rPr>
          <w:color w:val="020203"/>
          <w:spacing w:val="9"/>
        </w:rPr>
        <w:t> </w:t>
      </w:r>
      <w:r>
        <w:rPr>
          <w:color w:val="020203"/>
        </w:rPr>
        <w:t>altre</w:t>
      </w:r>
      <w:r>
        <w:rPr>
          <w:color w:val="020203"/>
          <w:spacing w:val="9"/>
        </w:rPr>
        <w:t> </w:t>
      </w:r>
      <w:r>
        <w:rPr>
          <w:color w:val="020203"/>
        </w:rPr>
        <w:t>circa</w:t>
      </w:r>
      <w:r>
        <w:rPr>
          <w:color w:val="020203"/>
          <w:spacing w:val="9"/>
        </w:rPr>
        <w:t> </w:t>
      </w:r>
      <w:r>
        <w:rPr>
          <w:color w:val="020203"/>
        </w:rPr>
        <w:t>12/15</w:t>
      </w:r>
      <w:r>
        <w:rPr>
          <w:color w:val="020203"/>
          <w:spacing w:val="9"/>
        </w:rPr>
        <w:t> </w:t>
      </w:r>
      <w:r>
        <w:rPr>
          <w:color w:val="020203"/>
        </w:rPr>
        <w:t>metri</w:t>
      </w:r>
      <w:r>
        <w:rPr>
          <w:color w:val="020203"/>
          <w:spacing w:val="9"/>
        </w:rPr>
        <w:t> </w:t>
      </w:r>
      <w:r>
        <w:rPr>
          <w:color w:val="020203"/>
        </w:rPr>
        <w:t>che</w:t>
      </w:r>
      <w:r>
        <w:rPr>
          <w:color w:val="020203"/>
          <w:spacing w:val="9"/>
        </w:rPr>
        <w:t> </w:t>
      </w:r>
      <w:r>
        <w:rPr>
          <w:color w:val="020203"/>
        </w:rPr>
        <w:t>raffigurano</w:t>
      </w:r>
      <w:r>
        <w:rPr>
          <w:color w:val="020203"/>
          <w:spacing w:val="9"/>
        </w:rPr>
        <w:t> </w:t>
      </w:r>
      <w:r>
        <w:rPr>
          <w:color w:val="020203"/>
        </w:rPr>
        <w:t>i</w:t>
      </w:r>
      <w:r>
        <w:rPr>
          <w:color w:val="020203"/>
          <w:spacing w:val="9"/>
        </w:rPr>
        <w:t> </w:t>
      </w:r>
      <w:r>
        <w:rPr>
          <w:color w:val="020203"/>
        </w:rPr>
        <w:t>ventidue</w:t>
      </w:r>
      <w:r>
        <w:rPr>
          <w:color w:val="020203"/>
          <w:spacing w:val="9"/>
        </w:rPr>
        <w:t> </w:t>
      </w:r>
      <w:r>
        <w:rPr>
          <w:color w:val="020203"/>
        </w:rPr>
        <w:t>arcani</w:t>
      </w:r>
      <w:r>
        <w:rPr>
          <w:color w:val="020203"/>
          <w:spacing w:val="9"/>
        </w:rPr>
        <w:t> </w:t>
      </w:r>
      <w:r>
        <w:rPr>
          <w:color w:val="020203"/>
        </w:rPr>
        <w:t>maggiori</w:t>
      </w:r>
      <w:r>
        <w:rPr>
          <w:color w:val="020203"/>
          <w:spacing w:val="9"/>
        </w:rPr>
        <w:t> </w:t>
      </w:r>
      <w:r>
        <w:rPr>
          <w:color w:val="020203"/>
        </w:rPr>
        <w:t>delle</w:t>
      </w:r>
      <w:r>
        <w:rPr>
          <w:color w:val="020203"/>
          <w:spacing w:val="9"/>
        </w:rPr>
        <w:t> </w:t>
      </w:r>
      <w:r>
        <w:rPr>
          <w:color w:val="020203"/>
        </w:rPr>
        <w:t>carte</w:t>
      </w:r>
      <w:r>
        <w:rPr>
          <w:color w:val="020203"/>
          <w:spacing w:val="9"/>
        </w:rPr>
        <w:t> </w:t>
      </w:r>
      <w:r>
        <w:rPr>
          <w:color w:val="020203"/>
        </w:rPr>
        <w:t>dei</w:t>
      </w:r>
      <w:r>
        <w:rPr>
          <w:color w:val="020203"/>
          <w:spacing w:val="9"/>
        </w:rPr>
        <w:t> </w:t>
      </w:r>
      <w:r>
        <w:rPr>
          <w:color w:val="020203"/>
        </w:rPr>
        <w:t>tarocchi.</w:t>
      </w:r>
      <w:r>
        <w:rPr>
          <w:color w:val="020203"/>
          <w:spacing w:val="9"/>
        </w:rPr>
        <w:t> </w:t>
      </w:r>
      <w:r>
        <w:rPr>
          <w:color w:val="020203"/>
        </w:rPr>
        <w:t>Fonte</w:t>
      </w:r>
      <w:r>
        <w:rPr>
          <w:color w:val="020203"/>
          <w:spacing w:val="9"/>
        </w:rPr>
        <w:t> </w:t>
      </w:r>
      <w:r>
        <w:rPr>
          <w:color w:val="020203"/>
        </w:rPr>
        <w:t>d’ispirazione</w:t>
      </w:r>
      <w:r>
        <w:rPr>
          <w:color w:val="020203"/>
          <w:spacing w:val="9"/>
        </w:rPr>
        <w:t> </w:t>
      </w:r>
      <w:r>
        <w:rPr>
          <w:color w:val="020203"/>
        </w:rPr>
        <w:t>è il Parque Güell di Gaudí a Barcellona. Al termine visita del borgo di Capalbio, luogo magico che vi permetterà di conoscere personaggi leggendari, storie e panorami mozzafiato. Definito anche come l’ultimo paese della Maremma, Capalbio è un piccolo borgo immerso tra campagna bosco. </w:t>
      </w:r>
      <w:r>
        <w:rPr>
          <w:color w:val="020203"/>
        </w:rPr>
        <w:t>Oltre</w:t>
      </w:r>
      <w:r>
        <w:rPr>
          <w:color w:val="020203"/>
          <w:spacing w:val="40"/>
        </w:rPr>
        <w:t> </w:t>
      </w:r>
      <w:r>
        <w:rPr>
          <w:color w:val="020203"/>
        </w:rPr>
        <w:t>al</w:t>
      </w:r>
      <w:r>
        <w:rPr>
          <w:color w:val="020203"/>
          <w:spacing w:val="-2"/>
        </w:rPr>
        <w:t> </w:t>
      </w:r>
      <w:r>
        <w:rPr>
          <w:color w:val="020203"/>
        </w:rPr>
        <w:t>suo</w:t>
      </w:r>
      <w:r>
        <w:rPr>
          <w:color w:val="020203"/>
          <w:spacing w:val="-2"/>
        </w:rPr>
        <w:t> </w:t>
      </w:r>
      <w:r>
        <w:rPr>
          <w:color w:val="020203"/>
        </w:rPr>
        <w:t>Giardino</w:t>
      </w:r>
      <w:r>
        <w:rPr>
          <w:color w:val="020203"/>
          <w:spacing w:val="-2"/>
        </w:rPr>
        <w:t> </w:t>
      </w:r>
      <w:r>
        <w:rPr>
          <w:color w:val="020203"/>
        </w:rPr>
        <w:t>dei</w:t>
      </w:r>
      <w:r>
        <w:rPr>
          <w:color w:val="020203"/>
          <w:spacing w:val="-2"/>
        </w:rPr>
        <w:t> </w:t>
      </w:r>
      <w:r>
        <w:rPr>
          <w:color w:val="020203"/>
        </w:rPr>
        <w:t>Tarocchi</w:t>
      </w:r>
      <w:r>
        <w:rPr>
          <w:color w:val="020203"/>
          <w:spacing w:val="-2"/>
        </w:rPr>
        <w:t> </w:t>
      </w:r>
      <w:r>
        <w:rPr>
          <w:color w:val="020203"/>
        </w:rPr>
        <w:t>infatti,</w:t>
      </w:r>
      <w:r>
        <w:rPr>
          <w:color w:val="020203"/>
          <w:spacing w:val="-2"/>
        </w:rPr>
        <w:t> </w:t>
      </w:r>
      <w:r>
        <w:rPr>
          <w:color w:val="020203"/>
        </w:rPr>
        <w:t>anche</w:t>
      </w:r>
      <w:r>
        <w:rPr>
          <w:color w:val="020203"/>
          <w:spacing w:val="-2"/>
        </w:rPr>
        <w:t> </w:t>
      </w:r>
      <w:r>
        <w:rPr>
          <w:color w:val="020203"/>
        </w:rPr>
        <w:t>il</w:t>
      </w:r>
      <w:r>
        <w:rPr>
          <w:color w:val="020203"/>
          <w:spacing w:val="-2"/>
        </w:rPr>
        <w:t> </w:t>
      </w:r>
      <w:r>
        <w:rPr>
          <w:color w:val="020203"/>
        </w:rPr>
        <w:t>borgo</w:t>
      </w:r>
      <w:r>
        <w:rPr>
          <w:color w:val="020203"/>
          <w:spacing w:val="-2"/>
        </w:rPr>
        <w:t> </w:t>
      </w:r>
      <w:r>
        <w:rPr>
          <w:color w:val="020203"/>
        </w:rPr>
        <w:t>medievale</w:t>
      </w:r>
      <w:r>
        <w:rPr>
          <w:color w:val="020203"/>
          <w:spacing w:val="-2"/>
        </w:rPr>
        <w:t> </w:t>
      </w:r>
      <w:r>
        <w:rPr>
          <w:color w:val="020203"/>
        </w:rPr>
        <w:t>cela</w:t>
      </w:r>
      <w:r>
        <w:rPr>
          <w:color w:val="020203"/>
          <w:spacing w:val="-2"/>
        </w:rPr>
        <w:t> </w:t>
      </w:r>
      <w:r>
        <w:rPr>
          <w:color w:val="020203"/>
        </w:rPr>
        <w:t>meraviglie:</w:t>
      </w:r>
      <w:r>
        <w:rPr>
          <w:color w:val="020203"/>
          <w:spacing w:val="-2"/>
        </w:rPr>
        <w:t> </w:t>
      </w:r>
      <w:r>
        <w:rPr>
          <w:color w:val="020203"/>
        </w:rPr>
        <w:t>dalla</w:t>
      </w:r>
      <w:r>
        <w:rPr>
          <w:color w:val="020203"/>
          <w:spacing w:val="-2"/>
        </w:rPr>
        <w:t> </w:t>
      </w:r>
      <w:r>
        <w:rPr>
          <w:color w:val="020203"/>
        </w:rPr>
        <w:t>torre</w:t>
      </w:r>
      <w:r>
        <w:rPr>
          <w:color w:val="020203"/>
          <w:spacing w:val="-2"/>
        </w:rPr>
        <w:t> </w:t>
      </w:r>
      <w:r>
        <w:rPr>
          <w:color w:val="020203"/>
        </w:rPr>
        <w:t>Aldobrandesca</w:t>
      </w:r>
      <w:r>
        <w:rPr>
          <w:color w:val="020203"/>
          <w:spacing w:val="-2"/>
        </w:rPr>
        <w:t> </w:t>
      </w:r>
      <w:r>
        <w:rPr>
          <w:color w:val="020203"/>
        </w:rPr>
        <w:t>a</w:t>
      </w:r>
      <w:r>
        <w:rPr>
          <w:color w:val="020203"/>
          <w:spacing w:val="-2"/>
        </w:rPr>
        <w:t> </w:t>
      </w:r>
      <w:r>
        <w:rPr>
          <w:color w:val="020203"/>
        </w:rPr>
        <w:t>Palazzo</w:t>
      </w:r>
      <w:r>
        <w:rPr>
          <w:color w:val="020203"/>
          <w:spacing w:val="-2"/>
        </w:rPr>
        <w:t> </w:t>
      </w:r>
      <w:r>
        <w:rPr>
          <w:color w:val="020203"/>
        </w:rPr>
        <w:t>Collachioni</w:t>
      </w:r>
      <w:r>
        <w:rPr>
          <w:color w:val="020203"/>
          <w:spacing w:val="-2"/>
        </w:rPr>
        <w:t> </w:t>
      </w:r>
      <w:r>
        <w:rPr>
          <w:color w:val="020203"/>
        </w:rPr>
        <w:t>(custode</w:t>
      </w:r>
      <w:r>
        <w:rPr>
          <w:color w:val="020203"/>
          <w:spacing w:val="-2"/>
        </w:rPr>
        <w:t> </w:t>
      </w:r>
      <w:r>
        <w:rPr>
          <w:color w:val="020203"/>
        </w:rPr>
        <w:t>del</w:t>
      </w:r>
      <w:r>
        <w:rPr>
          <w:color w:val="020203"/>
          <w:spacing w:val="-2"/>
        </w:rPr>
        <w:t> </w:t>
      </w:r>
      <w:r>
        <w:rPr>
          <w:color w:val="020203"/>
        </w:rPr>
        <w:t>fortepiano di</w:t>
      </w:r>
      <w:r>
        <w:rPr>
          <w:color w:val="020203"/>
          <w:spacing w:val="9"/>
        </w:rPr>
        <w:t> </w:t>
      </w:r>
      <w:r>
        <w:rPr>
          <w:color w:val="020203"/>
        </w:rPr>
        <w:t>Conrad</w:t>
      </w:r>
      <w:r>
        <w:rPr>
          <w:color w:val="020203"/>
          <w:spacing w:val="9"/>
        </w:rPr>
        <w:t> </w:t>
      </w:r>
      <w:r>
        <w:rPr>
          <w:color w:val="020203"/>
        </w:rPr>
        <w:t>Graf</w:t>
      </w:r>
      <w:r>
        <w:rPr>
          <w:color w:val="020203"/>
          <w:spacing w:val="9"/>
        </w:rPr>
        <w:t> </w:t>
      </w:r>
      <w:r>
        <w:rPr>
          <w:color w:val="020203"/>
        </w:rPr>
        <w:t>suonato</w:t>
      </w:r>
      <w:r>
        <w:rPr>
          <w:color w:val="020203"/>
          <w:spacing w:val="9"/>
        </w:rPr>
        <w:t> </w:t>
      </w:r>
      <w:r>
        <w:rPr>
          <w:color w:val="020203"/>
        </w:rPr>
        <w:t>da</w:t>
      </w:r>
      <w:r>
        <w:rPr>
          <w:color w:val="020203"/>
          <w:spacing w:val="9"/>
        </w:rPr>
        <w:t> </w:t>
      </w:r>
      <w:r>
        <w:rPr>
          <w:color w:val="020203"/>
        </w:rPr>
        <w:t>Puccini)</w:t>
      </w:r>
      <w:r>
        <w:rPr>
          <w:color w:val="020203"/>
          <w:spacing w:val="9"/>
        </w:rPr>
        <w:t> </w:t>
      </w:r>
      <w:r>
        <w:rPr>
          <w:color w:val="020203"/>
        </w:rPr>
        <w:t>e</w:t>
      </w:r>
      <w:r>
        <w:rPr>
          <w:color w:val="020203"/>
          <w:spacing w:val="9"/>
        </w:rPr>
        <w:t> </w:t>
      </w:r>
      <w:r>
        <w:rPr>
          <w:color w:val="020203"/>
        </w:rPr>
        <w:t>ancora</w:t>
      </w:r>
      <w:r>
        <w:rPr>
          <w:color w:val="020203"/>
          <w:spacing w:val="9"/>
        </w:rPr>
        <w:t> </w:t>
      </w:r>
      <w:r>
        <w:rPr>
          <w:color w:val="020203"/>
        </w:rPr>
        <w:t>l’Oratorio</w:t>
      </w:r>
      <w:r>
        <w:rPr>
          <w:color w:val="020203"/>
          <w:spacing w:val="9"/>
        </w:rPr>
        <w:t> </w:t>
      </w:r>
      <w:r>
        <w:rPr>
          <w:color w:val="020203"/>
        </w:rPr>
        <w:t>della</w:t>
      </w:r>
      <w:r>
        <w:rPr>
          <w:color w:val="020203"/>
          <w:spacing w:val="9"/>
        </w:rPr>
        <w:t> </w:t>
      </w:r>
      <w:r>
        <w:rPr>
          <w:color w:val="020203"/>
        </w:rPr>
        <w:t>Provvidenza</w:t>
      </w:r>
      <w:r>
        <w:rPr>
          <w:color w:val="020203"/>
          <w:spacing w:val="9"/>
        </w:rPr>
        <w:t> </w:t>
      </w:r>
      <w:r>
        <w:rPr>
          <w:color w:val="020203"/>
        </w:rPr>
        <w:t>con</w:t>
      </w:r>
      <w:r>
        <w:rPr>
          <w:color w:val="020203"/>
          <w:spacing w:val="9"/>
        </w:rPr>
        <w:t> </w:t>
      </w:r>
      <w:r>
        <w:rPr>
          <w:color w:val="020203"/>
        </w:rPr>
        <w:t>la</w:t>
      </w:r>
      <w:r>
        <w:rPr>
          <w:color w:val="020203"/>
          <w:spacing w:val="9"/>
        </w:rPr>
        <w:t> </w:t>
      </w:r>
      <w:r>
        <w:rPr>
          <w:color w:val="020203"/>
        </w:rPr>
        <w:t>Madonna</w:t>
      </w:r>
      <w:r>
        <w:rPr>
          <w:color w:val="020203"/>
          <w:spacing w:val="9"/>
        </w:rPr>
        <w:t> </w:t>
      </w:r>
      <w:r>
        <w:rPr>
          <w:color w:val="020203"/>
        </w:rPr>
        <w:t>della</w:t>
      </w:r>
      <w:r>
        <w:rPr>
          <w:color w:val="020203"/>
          <w:spacing w:val="9"/>
        </w:rPr>
        <w:t> </w:t>
      </w:r>
      <w:r>
        <w:rPr>
          <w:color w:val="020203"/>
        </w:rPr>
        <w:t>provvidenza</w:t>
      </w:r>
      <w:r>
        <w:rPr>
          <w:color w:val="020203"/>
          <w:spacing w:val="9"/>
        </w:rPr>
        <w:t> </w:t>
      </w:r>
      <w:r>
        <w:rPr>
          <w:color w:val="020203"/>
        </w:rPr>
        <w:t>attribuita</w:t>
      </w:r>
      <w:r>
        <w:rPr>
          <w:color w:val="020203"/>
          <w:spacing w:val="9"/>
        </w:rPr>
        <w:t> </w:t>
      </w:r>
      <w:r>
        <w:rPr>
          <w:color w:val="020203"/>
        </w:rPr>
        <w:t>al</w:t>
      </w:r>
      <w:r>
        <w:rPr>
          <w:color w:val="020203"/>
          <w:spacing w:val="9"/>
        </w:rPr>
        <w:t> </w:t>
      </w:r>
      <w:r>
        <w:rPr>
          <w:color w:val="020203"/>
        </w:rPr>
        <w:t>Perugino</w:t>
      </w:r>
      <w:r>
        <w:rPr>
          <w:color w:val="020203"/>
          <w:spacing w:val="9"/>
        </w:rPr>
        <w:t> </w:t>
      </w:r>
      <w:r>
        <w:rPr>
          <w:color w:val="020203"/>
        </w:rPr>
        <w:t>e</w:t>
      </w:r>
      <w:r>
        <w:rPr>
          <w:color w:val="020203"/>
          <w:spacing w:val="9"/>
        </w:rPr>
        <w:t> </w:t>
      </w:r>
      <w:r>
        <w:rPr>
          <w:color w:val="020203"/>
        </w:rPr>
        <w:t>al</w:t>
      </w:r>
      <w:r>
        <w:rPr>
          <w:color w:val="020203"/>
          <w:spacing w:val="9"/>
        </w:rPr>
        <w:t> </w:t>
      </w:r>
      <w:r>
        <w:rPr>
          <w:color w:val="020203"/>
        </w:rPr>
        <w:t>Pinturicchio. Al termine delle visite proseguimento per il rientro in sede</w:t>
      </w:r>
    </w:p>
    <w:p>
      <w:pPr>
        <w:pStyle w:val="BodyText"/>
        <w:spacing w:before="182"/>
        <w:ind w:left="103"/>
        <w:jc w:val="both"/>
      </w:pPr>
      <w:r>
        <w:rPr>
          <w:color w:val="020203"/>
        </w:rPr>
        <w:t>Per</w:t>
      </w:r>
      <w:r>
        <w:rPr>
          <w:color w:val="020203"/>
          <w:spacing w:val="3"/>
        </w:rPr>
        <w:t> </w:t>
      </w:r>
      <w:r>
        <w:rPr>
          <w:color w:val="020203"/>
        </w:rPr>
        <w:t>motivi</w:t>
      </w:r>
      <w:r>
        <w:rPr>
          <w:color w:val="020203"/>
          <w:spacing w:val="4"/>
        </w:rPr>
        <w:t> </w:t>
      </w:r>
      <w:r>
        <w:rPr>
          <w:color w:val="020203"/>
        </w:rPr>
        <w:t>tecnici</w:t>
      </w:r>
      <w:r>
        <w:rPr>
          <w:color w:val="020203"/>
          <w:spacing w:val="4"/>
        </w:rPr>
        <w:t> </w:t>
      </w:r>
      <w:r>
        <w:rPr>
          <w:color w:val="020203"/>
        </w:rPr>
        <w:t>l’ordine</w:t>
      </w:r>
      <w:r>
        <w:rPr>
          <w:color w:val="020203"/>
          <w:spacing w:val="4"/>
        </w:rPr>
        <w:t> </w:t>
      </w:r>
      <w:r>
        <w:rPr>
          <w:color w:val="020203"/>
        </w:rPr>
        <w:t>delle</w:t>
      </w:r>
      <w:r>
        <w:rPr>
          <w:color w:val="020203"/>
          <w:spacing w:val="3"/>
        </w:rPr>
        <w:t> </w:t>
      </w:r>
      <w:r>
        <w:rPr>
          <w:color w:val="020203"/>
        </w:rPr>
        <w:t>visite</w:t>
      </w:r>
      <w:r>
        <w:rPr>
          <w:color w:val="020203"/>
          <w:spacing w:val="4"/>
        </w:rPr>
        <w:t> </w:t>
      </w:r>
      <w:r>
        <w:rPr>
          <w:color w:val="020203"/>
        </w:rPr>
        <w:t>potrebbe</w:t>
      </w:r>
      <w:r>
        <w:rPr>
          <w:color w:val="020203"/>
          <w:spacing w:val="4"/>
        </w:rPr>
        <w:t> </w:t>
      </w:r>
      <w:r>
        <w:rPr>
          <w:color w:val="020203"/>
        </w:rPr>
        <w:t>essere</w:t>
      </w:r>
      <w:r>
        <w:rPr>
          <w:color w:val="020203"/>
          <w:spacing w:val="4"/>
        </w:rPr>
        <w:t> </w:t>
      </w:r>
      <w:r>
        <w:rPr>
          <w:color w:val="020203"/>
          <w:spacing w:val="-2"/>
        </w:rPr>
        <w:t>modificato</w:t>
      </w:r>
    </w:p>
    <w:sectPr>
      <w:pgSz w:w="11910" w:h="16840"/>
      <w:pgMar w:top="240" w:bottom="0" w:left="300" w:right="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Bold">
    <w:altName w:val="Futura Bold"/>
    <w:charset w:val="0"/>
    <w:family w:val="swiss"/>
    <w:pitch w:val="variable"/>
  </w:font>
  <w:font w:name="Futura PT ">
    <w:altName w:val="Futura PT "/>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20" w:hanging="207"/>
      </w:pPr>
      <w:rPr>
        <w:rFonts w:hint="default" w:ascii="Futura PT Medium" w:hAnsi="Futura PT Medium" w:eastAsia="Futura PT Medium" w:cs="Futura PT Medium"/>
        <w:b w:val="0"/>
        <w:bCs w:val="0"/>
        <w:i w:val="0"/>
        <w:iCs w:val="0"/>
        <w:color w:val="FFFFFF"/>
        <w:spacing w:val="0"/>
        <w:w w:val="100"/>
        <w:sz w:val="16"/>
        <w:szCs w:val="16"/>
        <w:lang w:val="it-IT" w:eastAsia="en-US" w:bidi="ar-SA"/>
      </w:rPr>
    </w:lvl>
    <w:lvl w:ilvl="1">
      <w:start w:val="0"/>
      <w:numFmt w:val="bullet"/>
      <w:lvlText w:val="•"/>
      <w:lvlJc w:val="left"/>
      <w:pPr>
        <w:ind w:left="918" w:hanging="207"/>
      </w:pPr>
      <w:rPr>
        <w:rFonts w:hint="default"/>
        <w:lang w:val="it-IT" w:eastAsia="en-US" w:bidi="ar-SA"/>
      </w:rPr>
    </w:lvl>
    <w:lvl w:ilvl="2">
      <w:start w:val="0"/>
      <w:numFmt w:val="bullet"/>
      <w:lvlText w:val="•"/>
      <w:lvlJc w:val="left"/>
      <w:pPr>
        <w:ind w:left="1417" w:hanging="207"/>
      </w:pPr>
      <w:rPr>
        <w:rFonts w:hint="default"/>
        <w:lang w:val="it-IT" w:eastAsia="en-US" w:bidi="ar-SA"/>
      </w:rPr>
    </w:lvl>
    <w:lvl w:ilvl="3">
      <w:start w:val="0"/>
      <w:numFmt w:val="bullet"/>
      <w:lvlText w:val="•"/>
      <w:lvlJc w:val="left"/>
      <w:pPr>
        <w:ind w:left="1916" w:hanging="207"/>
      </w:pPr>
      <w:rPr>
        <w:rFonts w:hint="default"/>
        <w:lang w:val="it-IT" w:eastAsia="en-US" w:bidi="ar-SA"/>
      </w:rPr>
    </w:lvl>
    <w:lvl w:ilvl="4">
      <w:start w:val="0"/>
      <w:numFmt w:val="bullet"/>
      <w:lvlText w:val="•"/>
      <w:lvlJc w:val="left"/>
      <w:pPr>
        <w:ind w:left="2415" w:hanging="207"/>
      </w:pPr>
      <w:rPr>
        <w:rFonts w:hint="default"/>
        <w:lang w:val="it-IT" w:eastAsia="en-US" w:bidi="ar-SA"/>
      </w:rPr>
    </w:lvl>
    <w:lvl w:ilvl="5">
      <w:start w:val="0"/>
      <w:numFmt w:val="bullet"/>
      <w:lvlText w:val="•"/>
      <w:lvlJc w:val="left"/>
      <w:pPr>
        <w:ind w:left="2914" w:hanging="207"/>
      </w:pPr>
      <w:rPr>
        <w:rFonts w:hint="default"/>
        <w:lang w:val="it-IT" w:eastAsia="en-US" w:bidi="ar-SA"/>
      </w:rPr>
    </w:lvl>
    <w:lvl w:ilvl="6">
      <w:start w:val="0"/>
      <w:numFmt w:val="bullet"/>
      <w:lvlText w:val="•"/>
      <w:lvlJc w:val="left"/>
      <w:pPr>
        <w:ind w:left="3413" w:hanging="207"/>
      </w:pPr>
      <w:rPr>
        <w:rFonts w:hint="default"/>
        <w:lang w:val="it-IT" w:eastAsia="en-US" w:bidi="ar-SA"/>
      </w:rPr>
    </w:lvl>
    <w:lvl w:ilvl="7">
      <w:start w:val="0"/>
      <w:numFmt w:val="bullet"/>
      <w:lvlText w:val="•"/>
      <w:lvlJc w:val="left"/>
      <w:pPr>
        <w:ind w:left="3912" w:hanging="207"/>
      </w:pPr>
      <w:rPr>
        <w:rFonts w:hint="default"/>
        <w:lang w:val="it-IT" w:eastAsia="en-US" w:bidi="ar-SA"/>
      </w:rPr>
    </w:lvl>
    <w:lvl w:ilvl="8">
      <w:start w:val="0"/>
      <w:numFmt w:val="bullet"/>
      <w:lvlText w:val="•"/>
      <w:lvlJc w:val="left"/>
      <w:pPr>
        <w:ind w:left="4411" w:hanging="207"/>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ind w:left="123" w:right="125"/>
      <w:jc w:val="center"/>
    </w:pPr>
    <w:rPr>
      <w:rFonts w:ascii="Georgia" w:hAnsi="Georgia" w:eastAsia="Georgia" w:cs="Georgia"/>
      <w:i/>
      <w:iCs/>
      <w:sz w:val="60"/>
      <w:szCs w:val="60"/>
      <w:lang w:val="it-IT" w:eastAsia="en-US" w:bidi="ar-SA"/>
    </w:rPr>
  </w:style>
  <w:style w:styleId="ListParagraph" w:type="paragraph">
    <w:name w:val="List Paragraph"/>
    <w:basedOn w:val="Normal"/>
    <w:uiPriority w:val="1"/>
    <w:qFormat/>
    <w:pPr>
      <w:spacing w:before="15"/>
      <w:ind w:left="419" w:right="38" w:hanging="360"/>
      <w:jc w:val="both"/>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2025-04-07T12:22:23Z</dcterms:created>
  <dcterms:modified xsi:type="dcterms:W3CDTF">2025-04-07T12:22:23Z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2025-04-07T00:00:00Z</vt:filetime>
  </property>
  <property fmtid="{D5CDD505-2E9C-101B-9397-08002B2CF9AE}" pid="3" name="Creator">
    <vt:lpwstr>Adobe InDesign 20.2 (Macintosh)</vt:lpwstr>
  </property>
  <property fmtid="{D5CDD505-2E9C-101B-9397-08002B2CF9AE}" pid="4" name="LastSaved">
    <vt:filetime>2025-04-07T00:00:00Z</vt:filetime>
  </property>
  <property fmtid="{D5CDD505-2E9C-101B-9397-08002B2CF9AE}" pid="5" name="Producer">
    <vt:lpwstr>Adobe PDF Library 17.0</vt:lpwstr>
  </property>
</Properties>
</file>