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43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16192" id="docshapegroup1" coordorigin="0,0" coordsize="11986,16838">
                <v:shape style="position:absolute;left:0;top:0;width:11906;height:10149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ind w:left="0"/>
        <w:rPr>
          <w:rFonts w:ascii="Futura Bold"/>
          <w:b/>
          <w:sz w:val="60"/>
        </w:rPr>
      </w:pPr>
    </w:p>
    <w:p>
      <w:pPr>
        <w:pStyle w:val="Title"/>
        <w:spacing w:line="254" w:lineRule="auto"/>
      </w:pPr>
      <w:r>
        <w:rPr>
          <w:color w:val="FFFFFF"/>
        </w:rPr>
        <w:t>SPECIALE ZANZIBAR </w:t>
      </w:r>
      <w:r>
        <w:rPr>
          <w:color w:val="FFFFFF"/>
          <w:spacing w:val="-4"/>
        </w:rPr>
        <w:t>BRAVO</w:t>
      </w:r>
      <w:r>
        <w:rPr>
          <w:color w:val="FFFFFF"/>
          <w:spacing w:val="-33"/>
        </w:rPr>
        <w:t> </w:t>
      </w:r>
      <w:r>
        <w:rPr>
          <w:color w:val="FFFFFF"/>
          <w:spacing w:val="-4"/>
        </w:rPr>
        <w:t>PREMIUM</w:t>
      </w:r>
      <w:r>
        <w:rPr>
          <w:color w:val="FFFFFF"/>
          <w:spacing w:val="-32"/>
        </w:rPr>
        <w:t> </w:t>
      </w:r>
      <w:r>
        <w:rPr>
          <w:color w:val="FFFFFF"/>
          <w:spacing w:val="-4"/>
        </w:rPr>
        <w:t>KENDWA</w:t>
      </w:r>
      <w:r>
        <w:rPr>
          <w:color w:val="FFFFFF"/>
          <w:spacing w:val="-32"/>
        </w:rPr>
        <w:t> </w:t>
      </w:r>
      <w:r>
        <w:rPr>
          <w:color w:val="FFFFFF"/>
          <w:spacing w:val="-4"/>
        </w:rPr>
        <w:t>BEACH</w:t>
      </w: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ind w:left="0"/>
        <w:rPr>
          <w:rFonts w:ascii="Georgia"/>
          <w:i/>
          <w:sz w:val="34"/>
        </w:rPr>
      </w:pPr>
    </w:p>
    <w:p>
      <w:pPr>
        <w:pStyle w:val="BodyText"/>
        <w:spacing w:before="205"/>
        <w:ind w:left="0"/>
        <w:rPr>
          <w:rFonts w:ascii="Georgia"/>
          <w:i/>
          <w:sz w:val="34"/>
        </w:rPr>
      </w:pPr>
    </w:p>
    <w:p>
      <w:pPr>
        <w:spacing w:before="0"/>
        <w:ind w:left="1970" w:right="1970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DAL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25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NOVEMBRE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AL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3</w:t>
      </w:r>
      <w:r>
        <w:rPr>
          <w:rFonts w:ascii="Futura PT"/>
          <w:b/>
          <w:color w:val="FFFFFF"/>
          <w:spacing w:val="-4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64" w:lineRule="exact" w:before="2"/>
        <w:ind w:left="1973" w:right="1965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9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879" w:lineRule="exact" w:before="0"/>
        <w:ind w:left="1972" w:right="1965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6"/>
          <w:sz w:val="38"/>
        </w:rPr>
        <w:t> </w:t>
      </w:r>
      <w:r>
        <w:rPr>
          <w:rFonts w:ascii="Futura PT" w:hAnsi="Futura PT"/>
          <w:b/>
          <w:color w:val="FFFFFF"/>
          <w:spacing w:val="14"/>
          <w:sz w:val="70"/>
        </w:rPr>
        <w:t>2040</w:t>
      </w:r>
      <w:r>
        <w:rPr>
          <w:rFonts w:ascii="Futura PT" w:hAnsi="Futura PT"/>
          <w:b/>
          <w:color w:val="FFFFFF"/>
          <w:spacing w:val="4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25" w:lineRule="auto" w:before="26"/>
        <w:ind w:left="1970" w:right="1965" w:firstLine="0"/>
        <w:jc w:val="center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FFFFFF"/>
          <w:sz w:val="16"/>
        </w:rPr>
        <w:t>Quota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bambino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2/14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anni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n.c.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in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3°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letto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960</w:t>
      </w:r>
      <w:r>
        <w:rPr>
          <w:rFonts w:ascii="Futura PT Medium" w:hAnsi="Futura PT Medium"/>
          <w:color w:val="FFFFFF"/>
          <w:spacing w:val="6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-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Quota</w:t>
      </w:r>
      <w:r>
        <w:rPr>
          <w:rFonts w:ascii="Futura PT Medium" w:hAnsi="Futura PT Medium"/>
          <w:color w:val="FFFFFF"/>
          <w:spacing w:val="6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bambino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2/14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anni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n.c.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in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4°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letto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6"/>
          <w:sz w:val="16"/>
        </w:rPr>
        <w:t> </w:t>
      </w:r>
      <w:r>
        <w:rPr>
          <w:rFonts w:ascii="Futura PT Medium" w:hAnsi="Futura PT Medium"/>
          <w:color w:val="FFFFFF"/>
          <w:spacing w:val="-64"/>
          <w:sz w:val="16"/>
        </w:rPr>
        <w:t>1.480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Riduzione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3°/4°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letto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adulto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112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-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Supplemento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singola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415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(disponibilità</w:t>
      </w:r>
      <w:r>
        <w:rPr>
          <w:rFonts w:ascii="Futura PT Medium" w:hAnsi="Futura PT Medium"/>
          <w:color w:val="FFFFFF"/>
          <w:spacing w:val="40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limitata)</w:t>
      </w:r>
    </w:p>
    <w:p>
      <w:pPr>
        <w:spacing w:line="194" w:lineRule="exact" w:before="0"/>
        <w:ind w:left="1970" w:right="1967" w:firstLine="0"/>
        <w:jc w:val="center"/>
        <w:rPr>
          <w:rFonts w:ascii="Futura PT Medium" w:hAnsi="Futura PT Medium"/>
          <w:sz w:val="16"/>
        </w:rPr>
      </w:pPr>
      <w:r>
        <w:rPr>
          <w:rFonts w:ascii="Futura PT Medium" w:hAnsi="Futura PT Medium"/>
          <w:color w:val="FFFFFF"/>
          <w:sz w:val="16"/>
        </w:rPr>
        <w:t>Supplementi</w:t>
      </w:r>
      <w:r>
        <w:rPr>
          <w:rFonts w:ascii="Futura PT Medium" w:hAnsi="Futura PT Medium"/>
          <w:color w:val="FFFFFF"/>
          <w:spacing w:val="14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camere</w:t>
      </w:r>
      <w:r>
        <w:rPr>
          <w:rFonts w:ascii="Futura PT Medium" w:hAnsi="Futura PT Medium"/>
          <w:color w:val="FFFFFF"/>
          <w:spacing w:val="15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a</w:t>
      </w:r>
      <w:r>
        <w:rPr>
          <w:rFonts w:ascii="Futura PT Medium" w:hAnsi="Futura PT Medium"/>
          <w:color w:val="FFFFFF"/>
          <w:spacing w:val="14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persona</w:t>
      </w:r>
      <w:r>
        <w:rPr>
          <w:rFonts w:ascii="Futura PT Medium" w:hAnsi="Futura PT Medium"/>
          <w:color w:val="FFFFFF"/>
          <w:spacing w:val="15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:</w:t>
      </w:r>
      <w:r>
        <w:rPr>
          <w:rFonts w:ascii="Futura PT Medium" w:hAnsi="Futura PT Medium"/>
          <w:color w:val="FFFFFF"/>
          <w:spacing w:val="14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camera</w:t>
      </w:r>
      <w:r>
        <w:rPr>
          <w:rFonts w:ascii="Futura PT Medium" w:hAnsi="Futura PT Medium"/>
          <w:color w:val="FFFFFF"/>
          <w:spacing w:val="15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Preferred</w:t>
      </w:r>
      <w:r>
        <w:rPr>
          <w:rFonts w:ascii="Futura PT Medium" w:hAnsi="Futura PT Medium"/>
          <w:color w:val="FFFFFF"/>
          <w:spacing w:val="14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5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65</w:t>
      </w:r>
      <w:r>
        <w:rPr>
          <w:rFonts w:ascii="Futura PT Medium" w:hAnsi="Futura PT Medium"/>
          <w:color w:val="FFFFFF"/>
          <w:spacing w:val="62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-</w:t>
      </w:r>
      <w:r>
        <w:rPr>
          <w:rFonts w:ascii="Futura PT Medium" w:hAnsi="Futura PT Medium"/>
          <w:color w:val="FFFFFF"/>
          <w:spacing w:val="15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camera</w:t>
      </w:r>
      <w:r>
        <w:rPr>
          <w:rFonts w:ascii="Futura PT Medium" w:hAnsi="Futura PT Medium"/>
          <w:color w:val="FFFFFF"/>
          <w:spacing w:val="14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Privileged</w:t>
      </w:r>
      <w:r>
        <w:rPr>
          <w:rFonts w:ascii="Futura PT Medium" w:hAnsi="Futura PT Medium"/>
          <w:color w:val="FFFFFF"/>
          <w:spacing w:val="15"/>
          <w:sz w:val="16"/>
        </w:rPr>
        <w:t> </w:t>
      </w:r>
      <w:r>
        <w:rPr>
          <w:rFonts w:ascii="Futura PT Medium" w:hAnsi="Futura PT Medium"/>
          <w:color w:val="FFFFFF"/>
          <w:sz w:val="16"/>
        </w:rPr>
        <w:t>€</w:t>
      </w:r>
      <w:r>
        <w:rPr>
          <w:rFonts w:ascii="Futura PT Medium" w:hAnsi="Futura PT Medium"/>
          <w:color w:val="FFFFFF"/>
          <w:spacing w:val="14"/>
          <w:sz w:val="16"/>
        </w:rPr>
        <w:t> </w:t>
      </w:r>
      <w:r>
        <w:rPr>
          <w:rFonts w:ascii="Futura PT Medium" w:hAnsi="Futura PT Medium"/>
          <w:color w:val="FFFFFF"/>
          <w:spacing w:val="-5"/>
          <w:sz w:val="16"/>
        </w:rPr>
        <w:t>165</w:t>
      </w:r>
    </w:p>
    <w:p>
      <w:pPr>
        <w:spacing w:before="83"/>
        <w:ind w:left="1970" w:right="1967" w:firstLine="0"/>
        <w:jc w:val="center"/>
        <w:rPr>
          <w:rFonts w:ascii="Futura PT"/>
          <w:b/>
          <w:sz w:val="16"/>
        </w:rPr>
      </w:pPr>
      <w:r>
        <w:rPr>
          <w:rFonts w:ascii="Futura PT"/>
          <w:b/>
          <w:color w:val="FFFFFF"/>
          <w:sz w:val="16"/>
        </w:rPr>
        <w:t>Tariffa</w:t>
      </w:r>
      <w:r>
        <w:rPr>
          <w:rFonts w:ascii="Futura PT"/>
          <w:b/>
          <w:color w:val="FFFFFF"/>
          <w:spacing w:val="17"/>
          <w:sz w:val="16"/>
        </w:rPr>
        <w:t> </w:t>
      </w:r>
      <w:r>
        <w:rPr>
          <w:rFonts w:ascii="Futura PT"/>
          <w:b/>
          <w:color w:val="FFFFFF"/>
          <w:sz w:val="16"/>
        </w:rPr>
        <w:t>valida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al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mimino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raggiungimento</w:t>
      </w:r>
      <w:r>
        <w:rPr>
          <w:rFonts w:ascii="Futura PT"/>
          <w:b/>
          <w:color w:val="FFFFFF"/>
          <w:spacing w:val="19"/>
          <w:sz w:val="16"/>
        </w:rPr>
        <w:t> </w:t>
      </w:r>
      <w:r>
        <w:rPr>
          <w:rFonts w:ascii="Futura PT"/>
          <w:b/>
          <w:color w:val="FFFFFF"/>
          <w:sz w:val="16"/>
        </w:rPr>
        <w:t>gruppo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di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z w:val="16"/>
        </w:rPr>
        <w:t>25</w:t>
      </w:r>
      <w:r>
        <w:rPr>
          <w:rFonts w:ascii="Futura PT"/>
          <w:b/>
          <w:color w:val="FFFFFF"/>
          <w:spacing w:val="20"/>
          <w:sz w:val="16"/>
        </w:rPr>
        <w:t> </w:t>
      </w:r>
      <w:r>
        <w:rPr>
          <w:rFonts w:ascii="Futura PT"/>
          <w:b/>
          <w:color w:val="FFFFFF"/>
          <w:spacing w:val="-2"/>
          <w:sz w:val="16"/>
        </w:rPr>
        <w:t>persone</w:t>
      </w:r>
    </w:p>
    <w:p>
      <w:pPr>
        <w:pStyle w:val="BodyText"/>
        <w:ind w:left="0"/>
        <w:rPr>
          <w:rFonts w:ascii="Futura PT"/>
          <w:b/>
          <w:sz w:val="16"/>
        </w:rPr>
      </w:pPr>
    </w:p>
    <w:p>
      <w:pPr>
        <w:pStyle w:val="BodyText"/>
        <w:spacing w:before="133"/>
        <w:ind w:left="0"/>
        <w:rPr>
          <w:rFonts w:ascii="Futura PT"/>
          <w:b/>
          <w:sz w:val="16"/>
        </w:rPr>
      </w:pPr>
    </w:p>
    <w:p>
      <w:pPr>
        <w:spacing w:line="225" w:lineRule="auto" w:before="0"/>
        <w:ind w:left="62" w:right="59" w:firstLine="0"/>
        <w:jc w:val="center"/>
        <w:rPr>
          <w:rFonts w:ascii="Futura PT" w:hAnsi="Futura PT"/>
          <w:b/>
          <w:sz w:val="16"/>
        </w:rPr>
      </w:pPr>
      <w:r>
        <w:rPr>
          <w:rFonts w:ascii="Futura PT" w:hAnsi="Futura PT"/>
          <w:b/>
          <w:color w:val="FFFFFF"/>
          <w:sz w:val="16"/>
        </w:rPr>
        <w:t>Zanzibar, che ospita il Bravo Kendwa Beach Resort, è una piccola isola tropicale al largo della costa africana orientale e continua ad ammaliare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viaggiatori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tutto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il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mondo.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Lo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con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la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sua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natura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incontaminata,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fatta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mare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turchese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dalla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vegetazione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palme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da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cocco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che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si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perde</w:t>
      </w:r>
      <w:r>
        <w:rPr>
          <w:rFonts w:ascii="Futura PT" w:hAnsi="Futura PT"/>
          <w:b/>
          <w:color w:val="FFFFFF"/>
          <w:spacing w:val="1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a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vista d’occhio su spiagge bianchissime. Il villaggio sorge a Kendwa, a soli 60 km dall’aeroporto Stone Town. Una vacanza indimenticabile sta per</w:t>
      </w:r>
      <w:r>
        <w:rPr>
          <w:rFonts w:ascii="Futura PT" w:hAnsi="Futura PT"/>
          <w:b/>
          <w:color w:val="FFFFFF"/>
          <w:spacing w:val="40"/>
          <w:sz w:val="16"/>
        </w:rPr>
        <w:t> </w:t>
      </w:r>
      <w:r>
        <w:rPr>
          <w:rFonts w:ascii="Futura PT" w:hAnsi="Futura PT"/>
          <w:b/>
          <w:color w:val="FFFFFF"/>
          <w:sz w:val="16"/>
        </w:rPr>
        <w:t>cominciare: prepara gli occhi, le orecchie, il palato. E soprattutto il cuore.</w:t>
      </w:r>
    </w:p>
    <w:p>
      <w:pPr>
        <w:spacing w:after="0" w:line="225" w:lineRule="auto"/>
        <w:jc w:val="center"/>
        <w:rPr>
          <w:rFonts w:ascii="Futura PT" w:hAnsi="Futura PT"/>
          <w:sz w:val="16"/>
        </w:rPr>
        <w:sectPr>
          <w:type w:val="continuous"/>
          <w:pgSz w:w="11910" w:h="16840"/>
          <w:pgMar w:top="320" w:bottom="280" w:left="300" w:right="300"/>
        </w:sectPr>
      </w:pPr>
    </w:p>
    <w:p>
      <w:pPr>
        <w:pStyle w:val="BodyText"/>
        <w:spacing w:before="108"/>
        <w:ind w:left="0"/>
        <w:rPr>
          <w:rFonts w:ascii="Futura PT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0</wp:posOffset>
                </wp:positionH>
                <wp:positionV relativeFrom="page">
                  <wp:posOffset>9603499</wp:posOffset>
                </wp:positionV>
                <wp:extent cx="7560309" cy="10890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560309" cy="1089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89025">
                              <a:moveTo>
                                <a:pt x="7559992" y="0"/>
                              </a:moveTo>
                              <a:lnTo>
                                <a:pt x="7398863" y="37765"/>
                              </a:lnTo>
                              <a:lnTo>
                                <a:pt x="7293852" y="64141"/>
                              </a:lnTo>
                              <a:lnTo>
                                <a:pt x="7190936" y="91443"/>
                              </a:lnTo>
                              <a:lnTo>
                                <a:pt x="7090260" y="119645"/>
                              </a:lnTo>
                              <a:lnTo>
                                <a:pt x="6991968" y="148717"/>
                              </a:lnTo>
                              <a:lnTo>
                                <a:pt x="6896205" y="178632"/>
                              </a:lnTo>
                              <a:lnTo>
                                <a:pt x="6803116" y="209362"/>
                              </a:lnTo>
                              <a:lnTo>
                                <a:pt x="6712845" y="240879"/>
                              </a:lnTo>
                              <a:lnTo>
                                <a:pt x="6668812" y="256925"/>
                              </a:lnTo>
                              <a:lnTo>
                                <a:pt x="6625537" y="273156"/>
                              </a:lnTo>
                              <a:lnTo>
                                <a:pt x="6583039" y="289571"/>
                              </a:lnTo>
                              <a:lnTo>
                                <a:pt x="6541337" y="306165"/>
                              </a:lnTo>
                              <a:lnTo>
                                <a:pt x="6500447" y="322935"/>
                              </a:lnTo>
                              <a:lnTo>
                                <a:pt x="6460388" y="339877"/>
                              </a:lnTo>
                              <a:lnTo>
                                <a:pt x="5938398" y="604963"/>
                              </a:lnTo>
                              <a:lnTo>
                                <a:pt x="5548828" y="771307"/>
                              </a:lnTo>
                              <a:lnTo>
                                <a:pt x="5097662" y="909093"/>
                              </a:lnTo>
                              <a:lnTo>
                                <a:pt x="4390885" y="1088504"/>
                              </a:lnTo>
                              <a:lnTo>
                                <a:pt x="7559992" y="108850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089025">
                              <a:moveTo>
                                <a:pt x="0" y="740105"/>
                              </a:moveTo>
                              <a:lnTo>
                                <a:pt x="0" y="1088504"/>
                              </a:lnTo>
                              <a:lnTo>
                                <a:pt x="762698" y="1088504"/>
                              </a:lnTo>
                              <a:lnTo>
                                <a:pt x="716632" y="1072560"/>
                              </a:lnTo>
                              <a:lnTo>
                                <a:pt x="670692" y="1056073"/>
                              </a:lnTo>
                              <a:lnTo>
                                <a:pt x="624883" y="1039040"/>
                              </a:lnTo>
                              <a:lnTo>
                                <a:pt x="579210" y="1021453"/>
                              </a:lnTo>
                              <a:lnTo>
                                <a:pt x="533677" y="1003309"/>
                              </a:lnTo>
                              <a:lnTo>
                                <a:pt x="488291" y="984601"/>
                              </a:lnTo>
                              <a:lnTo>
                                <a:pt x="443054" y="965324"/>
                              </a:lnTo>
                              <a:lnTo>
                                <a:pt x="397972" y="945473"/>
                              </a:lnTo>
                              <a:lnTo>
                                <a:pt x="353050" y="925043"/>
                              </a:lnTo>
                              <a:lnTo>
                                <a:pt x="308293" y="904028"/>
                              </a:lnTo>
                              <a:lnTo>
                                <a:pt x="263705" y="882423"/>
                              </a:lnTo>
                              <a:lnTo>
                                <a:pt x="219291" y="860223"/>
                              </a:lnTo>
                              <a:lnTo>
                                <a:pt x="175056" y="837422"/>
                              </a:lnTo>
                              <a:lnTo>
                                <a:pt x="131004" y="814015"/>
                              </a:lnTo>
                              <a:lnTo>
                                <a:pt x="87141" y="789996"/>
                              </a:lnTo>
                              <a:lnTo>
                                <a:pt x="43471" y="765362"/>
                              </a:lnTo>
                              <a:lnTo>
                                <a:pt x="0" y="740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56.18103pt;width:595.3pt;height:85.75pt;mso-position-horizontal-relative:page;mso-position-vertical-relative:page;z-index:-15815680" id="docshape17" coordorigin="0,15124" coordsize="11906,1715" path="m11906,15124l11652,15183,11486,15225,11324,15268,11166,15312,11011,15358,10860,15405,10714,15453,10571,15503,10502,15528,10434,15554,10367,15580,10301,15606,10237,15632,10174,15659,9352,16076,8738,16338,8028,16555,6915,16838,11906,16838,11906,15124xm0,16289l0,16838,1201,16838,1129,16813,1056,16787,984,16760,912,16732,840,16704,769,16674,698,16644,627,16613,556,16580,486,16547,415,16513,345,16478,276,16442,206,16406,137,16368,68,16329,0,16289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line="175" w:lineRule="exact"/>
      </w:pPr>
      <w:r>
        <w:rPr>
          <w:color w:val="020203"/>
          <w:w w:val="105"/>
        </w:rPr>
        <w:t>La</w:t>
      </w:r>
      <w:r>
        <w:rPr>
          <w:color w:val="020203"/>
          <w:spacing w:val="1"/>
          <w:w w:val="105"/>
        </w:rPr>
        <w:t> </w:t>
      </w:r>
      <w:r>
        <w:rPr>
          <w:color w:val="020203"/>
          <w:w w:val="105"/>
        </w:rPr>
        <w:t>quota</w:t>
      </w:r>
      <w:r>
        <w:rPr>
          <w:color w:val="020203"/>
          <w:spacing w:val="2"/>
          <w:w w:val="105"/>
        </w:rPr>
        <w:t> </w:t>
      </w:r>
      <w:r>
        <w:rPr>
          <w:color w:val="020203"/>
          <w:w w:val="105"/>
        </w:rPr>
        <w:t>individuale</w:t>
      </w:r>
      <w:r>
        <w:rPr>
          <w:color w:val="020203"/>
          <w:spacing w:val="2"/>
          <w:w w:val="105"/>
        </w:rPr>
        <w:t> </w:t>
      </w:r>
      <w:r>
        <w:rPr>
          <w:color w:val="020203"/>
          <w:spacing w:val="-2"/>
          <w:w w:val="105"/>
        </w:rPr>
        <w:t>comprende:</w:t>
      </w:r>
    </w:p>
    <w:p>
      <w:pPr>
        <w:pStyle w:val="BodyText"/>
        <w:spacing w:line="220" w:lineRule="auto" w:before="4"/>
        <w:ind w:right="2452"/>
      </w:pPr>
      <w:r>
        <w:rPr>
          <w:color w:val="020203"/>
        </w:rPr>
        <w:t>Trasporto aereo in classe economica sui voli speciali, pasti o rinfreschi a bordo se e come previsti dalla compagnia aerea</w:t>
      </w:r>
      <w:r>
        <w:rPr>
          <w:color w:val="020203"/>
          <w:spacing w:val="40"/>
        </w:rPr>
        <w:t> </w:t>
      </w:r>
      <w:r>
        <w:rPr>
          <w:color w:val="020203"/>
        </w:rPr>
        <w:t>Sistemazione in camera PRIME a due letti con bagno o doccia nella struttura indicata</w:t>
      </w:r>
    </w:p>
    <w:p>
      <w:pPr>
        <w:pStyle w:val="BodyText"/>
        <w:spacing w:line="165" w:lineRule="exact"/>
      </w:pPr>
      <w:r>
        <w:rPr>
          <w:color w:val="020203"/>
        </w:rPr>
        <w:t>Trattamento</w:t>
      </w:r>
      <w:r>
        <w:rPr>
          <w:color w:val="020203"/>
          <w:spacing w:val="4"/>
        </w:rPr>
        <w:t> </w:t>
      </w:r>
      <w:r>
        <w:rPr>
          <w:color w:val="020203"/>
        </w:rPr>
        <w:t>alberghiero</w:t>
      </w:r>
      <w:r>
        <w:rPr>
          <w:color w:val="020203"/>
          <w:spacing w:val="4"/>
        </w:rPr>
        <w:t> </w:t>
      </w:r>
      <w:r>
        <w:rPr>
          <w:color w:val="020203"/>
        </w:rPr>
        <w:t>Formula</w:t>
      </w:r>
      <w:r>
        <w:rPr>
          <w:color w:val="020203"/>
          <w:spacing w:val="4"/>
        </w:rPr>
        <w:t> </w:t>
      </w:r>
      <w:r>
        <w:rPr>
          <w:color w:val="020203"/>
        </w:rPr>
        <w:t>tutto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incluso</w:t>
      </w:r>
    </w:p>
    <w:p>
      <w:pPr>
        <w:pStyle w:val="BodyText"/>
        <w:spacing w:line="168" w:lineRule="exact"/>
      </w:pPr>
      <w:r>
        <w:rPr>
          <w:color w:val="020203"/>
        </w:rPr>
        <w:t>Trasferimenti</w:t>
      </w:r>
      <w:r>
        <w:rPr>
          <w:color w:val="020203"/>
          <w:spacing w:val="5"/>
        </w:rPr>
        <w:t> </w:t>
      </w:r>
      <w:r>
        <w:rPr>
          <w:color w:val="020203"/>
        </w:rPr>
        <w:t>collettivi</w:t>
      </w:r>
      <w:r>
        <w:rPr>
          <w:color w:val="020203"/>
          <w:spacing w:val="6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autopullman</w:t>
      </w:r>
      <w:r>
        <w:rPr>
          <w:color w:val="020203"/>
          <w:spacing w:val="6"/>
        </w:rPr>
        <w:t> </w:t>
      </w:r>
      <w:r>
        <w:rPr>
          <w:color w:val="020203"/>
        </w:rPr>
        <w:t>da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aeroporto/hotel/aeroporto.</w:t>
      </w:r>
    </w:p>
    <w:p>
      <w:pPr>
        <w:pStyle w:val="BodyText"/>
        <w:spacing w:line="220" w:lineRule="auto" w:before="4"/>
        <w:ind w:right="5189"/>
      </w:pPr>
      <w:r>
        <w:rPr>
          <w:color w:val="020203"/>
        </w:rPr>
        <w:t>Assistenza in loco di</w:t>
      </w:r>
      <w:r>
        <w:rPr>
          <w:color w:val="020203"/>
          <w:spacing w:val="40"/>
        </w:rPr>
        <w:t> </w:t>
      </w:r>
      <w:r>
        <w:rPr>
          <w:color w:val="020203"/>
        </w:rPr>
        <w:t>personale specializzato o di quello dell’ Ufficio di Rappresentanza</w:t>
      </w:r>
      <w:r>
        <w:rPr>
          <w:color w:val="020203"/>
          <w:spacing w:val="40"/>
        </w:rPr>
        <w:t> </w:t>
      </w:r>
      <w:r>
        <w:rPr>
          <w:color w:val="020203"/>
        </w:rPr>
        <w:t>Franchigia bagaglio prevista dalla compagnia aerea</w:t>
      </w:r>
    </w:p>
    <w:p>
      <w:pPr>
        <w:pStyle w:val="BodyText"/>
        <w:spacing w:line="220" w:lineRule="auto" w:before="1"/>
        <w:ind w:right="5189"/>
      </w:pPr>
      <w:r>
        <w:rPr>
          <w:color w:val="020203"/>
        </w:rPr>
        <w:t>Tasse aeroportuali € 107 ( importo soggetto a variazione fino ad emissione biglietteria)</w:t>
      </w:r>
      <w:r>
        <w:rPr>
          <w:color w:val="020203"/>
          <w:spacing w:val="40"/>
        </w:rPr>
        <w:t> </w:t>
      </w:r>
      <w:r>
        <w:rPr>
          <w:color w:val="020203"/>
        </w:rPr>
        <w:t>Oneri di gestione carburante € 105</w:t>
      </w:r>
    </w:p>
    <w:p>
      <w:pPr>
        <w:pStyle w:val="BodyText"/>
        <w:spacing w:line="220" w:lineRule="auto"/>
        <w:ind w:right="5189"/>
      </w:pPr>
      <w:r>
        <w:rPr>
          <w:color w:val="020203"/>
        </w:rPr>
        <w:t>Tassa C.O.R.S.I.A € 4.94 ( importo soggetto a variazione fino ad emissione biglietteria)</w:t>
      </w:r>
      <w:r>
        <w:rPr>
          <w:color w:val="020203"/>
          <w:spacing w:val="40"/>
        </w:rPr>
        <w:t> </w:t>
      </w:r>
      <w:r>
        <w:rPr>
          <w:color w:val="020203"/>
        </w:rPr>
        <w:t>Assicurazione Medico Bagaglio e Annullamento che prevede:</w:t>
      </w:r>
    </w:p>
    <w:p>
      <w:pPr>
        <w:pStyle w:val="BodyText"/>
        <w:tabs>
          <w:tab w:pos="7027" w:val="left" w:leader="none"/>
        </w:tabs>
        <w:spacing w:line="220" w:lineRule="auto" w:before="1"/>
        <w:ind w:right="101"/>
      </w:pPr>
      <w:r>
        <w:rPr>
          <w:color w:val="020203"/>
        </w:rPr>
        <w:t>ANNULLAMENTO/MODIFICA: rimborso delle penali in caso di annullamento/modifica del viaggio per</w:t>
        <w:tab/>
        <w:t>motivi</w:t>
      </w:r>
      <w:r>
        <w:rPr>
          <w:color w:val="020203"/>
          <w:spacing w:val="40"/>
        </w:rPr>
        <w:t> </w:t>
      </w:r>
      <w:r>
        <w:rPr>
          <w:color w:val="020203"/>
        </w:rPr>
        <w:t>certificabili, escluse Epidemie e Pandemie ed anche </w:t>
      </w:r>
      <w:r>
        <w:rPr>
          <w:color w:val="020203"/>
        </w:rPr>
        <w:t>il</w:t>
      </w:r>
      <w:r>
        <w:rPr>
          <w:color w:val="020203"/>
          <w:spacing w:val="40"/>
        </w:rPr>
        <w:t> </w:t>
      </w:r>
      <w:r>
        <w:rPr>
          <w:color w:val="020203"/>
        </w:rPr>
        <w:t>Covid-19. Il rimborso massimo è di 5.000€ per persona. VALIDA FINO A 5 GG ANTEPARTENZA</w:t>
      </w:r>
    </w:p>
    <w:p>
      <w:pPr>
        <w:pStyle w:val="BodyText"/>
        <w:spacing w:line="165" w:lineRule="exact"/>
      </w:pPr>
      <w:r>
        <w:rPr>
          <w:color w:val="020203"/>
        </w:rPr>
        <w:t>ASSISTENZA</w:t>
      </w:r>
      <w:r>
        <w:rPr>
          <w:color w:val="020203"/>
          <w:spacing w:val="4"/>
        </w:rPr>
        <w:t> </w:t>
      </w:r>
      <w:r>
        <w:rPr>
          <w:color w:val="020203"/>
        </w:rPr>
        <w:t>ALLA</w:t>
      </w:r>
      <w:r>
        <w:rPr>
          <w:color w:val="020203"/>
          <w:spacing w:val="4"/>
        </w:rPr>
        <w:t> </w:t>
      </w:r>
      <w:r>
        <w:rPr>
          <w:color w:val="020203"/>
        </w:rPr>
        <w:t>PERSONA:</w:t>
      </w:r>
      <w:r>
        <w:rPr>
          <w:color w:val="020203"/>
          <w:spacing w:val="5"/>
        </w:rPr>
        <w:t> </w:t>
      </w:r>
      <w:r>
        <w:rPr>
          <w:color w:val="020203"/>
        </w:rPr>
        <w:t>22</w:t>
      </w:r>
      <w:r>
        <w:rPr>
          <w:color w:val="020203"/>
          <w:spacing w:val="4"/>
        </w:rPr>
        <w:t> </w:t>
      </w:r>
      <w:r>
        <w:rPr>
          <w:color w:val="020203"/>
        </w:rPr>
        <w:t>Prestazioni</w:t>
      </w:r>
      <w:r>
        <w:rPr>
          <w:color w:val="020203"/>
          <w:spacing w:val="4"/>
        </w:rPr>
        <w:t> </w:t>
      </w:r>
      <w:r>
        <w:rPr>
          <w:color w:val="020203"/>
        </w:rPr>
        <w:t>fornite</w:t>
      </w:r>
      <w:r>
        <w:rPr>
          <w:color w:val="020203"/>
          <w:spacing w:val="5"/>
        </w:rPr>
        <w:t> </w:t>
      </w:r>
      <w:r>
        <w:rPr>
          <w:color w:val="020203"/>
        </w:rPr>
        <w:t>attraverso</w:t>
      </w:r>
      <w:r>
        <w:rPr>
          <w:color w:val="020203"/>
          <w:spacing w:val="4"/>
        </w:rPr>
        <w:t> </w:t>
      </w:r>
      <w:r>
        <w:rPr>
          <w:color w:val="020203"/>
        </w:rPr>
        <w:t>la</w:t>
      </w:r>
      <w:r>
        <w:rPr>
          <w:color w:val="020203"/>
          <w:spacing w:val="5"/>
        </w:rPr>
        <w:t> </w:t>
      </w:r>
      <w:r>
        <w:rPr>
          <w:color w:val="020203"/>
        </w:rPr>
        <w:t>Struttura</w:t>
      </w:r>
      <w:r>
        <w:rPr>
          <w:color w:val="020203"/>
          <w:spacing w:val="4"/>
        </w:rPr>
        <w:t> </w:t>
      </w:r>
      <w:r>
        <w:rPr>
          <w:color w:val="020203"/>
        </w:rPr>
        <w:t>Organizzativa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funzione</w:t>
      </w:r>
      <w:r>
        <w:rPr>
          <w:color w:val="020203"/>
          <w:spacing w:val="4"/>
        </w:rPr>
        <w:t> </w:t>
      </w:r>
      <w:r>
        <w:rPr>
          <w:color w:val="020203"/>
          <w:spacing w:val="-5"/>
        </w:rPr>
        <w:t>24h</w:t>
      </w:r>
    </w:p>
    <w:p>
      <w:pPr>
        <w:pStyle w:val="BodyText"/>
        <w:spacing w:line="220" w:lineRule="auto" w:before="4"/>
      </w:pPr>
      <w:r>
        <w:rPr>
          <w:color w:val="020203"/>
        </w:rPr>
        <w:t>ASSICURAZIONE</w:t>
      </w:r>
      <w:r>
        <w:rPr>
          <w:color w:val="020203"/>
          <w:spacing w:val="-2"/>
        </w:rPr>
        <w:t> </w:t>
      </w:r>
      <w:r>
        <w:rPr>
          <w:color w:val="020203"/>
        </w:rPr>
        <w:t>BAGAGLIO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ACQUISTI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NECESSITÀ:</w:t>
      </w:r>
      <w:r>
        <w:rPr>
          <w:color w:val="020203"/>
          <w:spacing w:val="-2"/>
        </w:rPr>
        <w:t> </w:t>
      </w:r>
      <w:r>
        <w:rPr>
          <w:color w:val="020203"/>
        </w:rPr>
        <w:t>Smarrimento,</w:t>
      </w:r>
      <w:r>
        <w:rPr>
          <w:color w:val="020203"/>
          <w:spacing w:val="-2"/>
        </w:rPr>
        <w:t> </w:t>
      </w:r>
      <w:r>
        <w:rPr>
          <w:color w:val="020203"/>
        </w:rPr>
        <w:t>danneggiamento,</w:t>
      </w:r>
      <w:r>
        <w:rPr>
          <w:color w:val="020203"/>
          <w:spacing w:val="-2"/>
        </w:rPr>
        <w:t> </w:t>
      </w:r>
      <w:r>
        <w:rPr>
          <w:color w:val="020203"/>
        </w:rPr>
        <w:t>furto,</w:t>
      </w:r>
      <w:r>
        <w:rPr>
          <w:color w:val="020203"/>
          <w:spacing w:val="-2"/>
        </w:rPr>
        <w:t> </w:t>
      </w:r>
      <w:r>
        <w:rPr>
          <w:color w:val="020203"/>
        </w:rPr>
        <w:t>mancata</w:t>
      </w:r>
      <w:r>
        <w:rPr>
          <w:color w:val="020203"/>
          <w:spacing w:val="-2"/>
        </w:rPr>
        <w:t> </w:t>
      </w:r>
      <w:r>
        <w:rPr>
          <w:color w:val="020203"/>
        </w:rPr>
        <w:t>riconsegna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1.000€;</w:t>
      </w:r>
      <w:r>
        <w:rPr>
          <w:color w:val="020203"/>
          <w:spacing w:val="-2"/>
        </w:rPr>
        <w:t> </w:t>
      </w:r>
      <w:r>
        <w:rPr>
          <w:color w:val="020203"/>
        </w:rPr>
        <w:t>acquisti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prima</w:t>
      </w:r>
      <w:r>
        <w:rPr>
          <w:color w:val="020203"/>
          <w:spacing w:val="-2"/>
        </w:rPr>
        <w:t> </w:t>
      </w:r>
      <w:r>
        <w:rPr>
          <w:color w:val="020203"/>
        </w:rPr>
        <w:t>necessità</w:t>
      </w:r>
      <w:r>
        <w:rPr>
          <w:color w:val="020203"/>
          <w:spacing w:val="-2"/>
        </w:rPr>
        <w:t> </w:t>
      </w:r>
      <w:r>
        <w:rPr>
          <w:color w:val="020203"/>
        </w:rPr>
        <w:t>fino</w:t>
      </w:r>
      <w:r>
        <w:rPr>
          <w:color w:val="020203"/>
          <w:spacing w:val="-2"/>
        </w:rPr>
        <w:t> </w:t>
      </w:r>
      <w:r>
        <w:rPr>
          <w:color w:val="020203"/>
        </w:rPr>
        <w:t>310€.</w:t>
      </w:r>
      <w:r>
        <w:rPr>
          <w:color w:val="020203"/>
          <w:spacing w:val="40"/>
        </w:rPr>
        <w:t> </w:t>
      </w:r>
      <w:r>
        <w:rPr>
          <w:color w:val="020203"/>
        </w:rPr>
        <w:t>SPESE MEDICHE: rimborso delle spese mediche fino a 5000 €</w:t>
      </w:r>
    </w:p>
    <w:p>
      <w:pPr>
        <w:pStyle w:val="BodyText"/>
        <w:spacing w:line="220" w:lineRule="auto" w:before="169"/>
        <w:ind w:right="8623"/>
      </w:pPr>
      <w:r>
        <w:rPr>
          <w:color w:val="020203"/>
          <w:w w:val="105"/>
        </w:rPr>
        <w:t>La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quota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non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comprende</w:t>
      </w:r>
      <w:r>
        <w:rPr>
          <w:color w:val="020203"/>
          <w:spacing w:val="40"/>
          <w:w w:val="105"/>
        </w:rPr>
        <w:t> </w:t>
      </w:r>
      <w:r>
        <w:rPr>
          <w:color w:val="020203"/>
          <w:w w:val="105"/>
        </w:rPr>
        <w:t>Assicurazioni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facoltative:</w:t>
      </w:r>
    </w:p>
    <w:p>
      <w:pPr>
        <w:pStyle w:val="BodyText"/>
        <w:spacing w:line="165" w:lineRule="exact"/>
      </w:pPr>
      <w:r>
        <w:rPr>
          <w:color w:val="020203"/>
        </w:rPr>
        <w:t>assicurazione</w:t>
      </w:r>
      <w:r>
        <w:rPr>
          <w:color w:val="020203"/>
          <w:spacing w:val="4"/>
        </w:rPr>
        <w:t> </w:t>
      </w:r>
      <w:r>
        <w:rPr>
          <w:color w:val="020203"/>
        </w:rPr>
        <w:t>integrativa</w:t>
      </w:r>
      <w:r>
        <w:rPr>
          <w:color w:val="020203"/>
          <w:spacing w:val="4"/>
        </w:rPr>
        <w:t> </w:t>
      </w:r>
      <w:r>
        <w:rPr>
          <w:color w:val="020203"/>
        </w:rPr>
        <w:t>sanitaria</w:t>
      </w:r>
      <w:r>
        <w:rPr>
          <w:color w:val="020203"/>
          <w:spacing w:val="5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</w:rPr>
        <w:t>partire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5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34,</w:t>
      </w:r>
      <w:r>
        <w:rPr>
          <w:color w:val="020203"/>
          <w:spacing w:val="4"/>
        </w:rPr>
        <w:t> </w:t>
      </w:r>
      <w:r>
        <w:rPr>
          <w:color w:val="020203"/>
        </w:rPr>
        <w:t>integrativa</w:t>
      </w:r>
      <w:r>
        <w:rPr>
          <w:color w:val="020203"/>
          <w:spacing w:val="5"/>
        </w:rPr>
        <w:t> </w:t>
      </w:r>
      <w:r>
        <w:rPr>
          <w:color w:val="020203"/>
        </w:rPr>
        <w:t>annullamento</w:t>
      </w:r>
      <w:r>
        <w:rPr>
          <w:color w:val="020203"/>
          <w:spacing w:val="4"/>
        </w:rPr>
        <w:t> </w:t>
      </w:r>
      <w:r>
        <w:rPr>
          <w:color w:val="020203"/>
        </w:rPr>
        <w:t>4,5%,</w:t>
      </w:r>
      <w:r>
        <w:rPr>
          <w:color w:val="020203"/>
          <w:spacing w:val="5"/>
        </w:rPr>
        <w:t> </w:t>
      </w:r>
      <w:r>
        <w:rPr>
          <w:color w:val="020203"/>
        </w:rPr>
        <w:t>integrativa</w:t>
      </w:r>
      <w:r>
        <w:rPr>
          <w:color w:val="020203"/>
          <w:spacing w:val="46"/>
        </w:rPr>
        <w:t> </w:t>
      </w:r>
      <w:r>
        <w:rPr>
          <w:color w:val="020203"/>
        </w:rPr>
        <w:t>top</w:t>
      </w:r>
      <w:r>
        <w:rPr>
          <w:color w:val="020203"/>
          <w:spacing w:val="5"/>
        </w:rPr>
        <w:t> </w:t>
      </w:r>
      <w:r>
        <w:rPr>
          <w:color w:val="020203"/>
        </w:rPr>
        <w:t>booking</w:t>
      </w:r>
      <w:r>
        <w:rPr>
          <w:color w:val="020203"/>
          <w:spacing w:val="4"/>
        </w:rPr>
        <w:t> </w:t>
      </w:r>
      <w:r>
        <w:rPr>
          <w:color w:val="020203"/>
        </w:rPr>
        <w:t>covid</w:t>
      </w:r>
      <w:r>
        <w:rPr>
          <w:color w:val="020203"/>
          <w:spacing w:val="4"/>
        </w:rPr>
        <w:t> </w:t>
      </w:r>
      <w:r>
        <w:rPr>
          <w:color w:val="020203"/>
        </w:rPr>
        <w:t>€</w:t>
      </w:r>
      <w:r>
        <w:rPr>
          <w:color w:val="020203"/>
          <w:spacing w:val="5"/>
        </w:rPr>
        <w:t> </w:t>
      </w:r>
      <w:r>
        <w:rPr>
          <w:color w:val="020203"/>
          <w:spacing w:val="-5"/>
        </w:rPr>
        <w:t>20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Visto ingresso circa € 80 da richiedere fino a 15 gg prima prima della partenza collegandosi al sito ufficiale https:/</w:t>
      </w:r>
      <w:hyperlink r:id="rId11">
        <w:r>
          <w:rPr>
            <w:color w:val="020203"/>
          </w:rPr>
          <w:t>/www.consolatotanzania.org/visti-online/</w:t>
        </w:r>
      </w:hyperlink>
      <w:r>
        <w:rPr>
          <w:color w:val="020203"/>
        </w:rPr>
        <w:t> (operativo</w:t>
      </w:r>
      <w:r>
        <w:rPr>
          <w:color w:val="020203"/>
          <w:spacing w:val="80"/>
        </w:rPr>
        <w:t> </w:t>
      </w:r>
      <w:r>
        <w:rPr>
          <w:color w:val="020203"/>
        </w:rPr>
        <w:t>24 ore su 24, 7 giorni su 7 compresi i fine settimana).</w:t>
      </w:r>
    </w:p>
    <w:p>
      <w:pPr>
        <w:pStyle w:val="BodyText"/>
        <w:spacing w:line="220" w:lineRule="auto"/>
        <w:ind w:right="101"/>
        <w:jc w:val="both"/>
      </w:pPr>
      <w:r>
        <w:rPr>
          <w:color w:val="020203"/>
        </w:rPr>
        <w:t>E’ necessario sottoscrivere una polizza assicurativa denominata ZIC, acquistabile obbligatoriamente prima della partenza on line sul sito https://visitzanzibar.go.tz/ al</w:t>
      </w:r>
      <w:r>
        <w:rPr>
          <w:color w:val="020203"/>
          <w:spacing w:val="40"/>
        </w:rPr>
        <w:t> </w:t>
      </w:r>
      <w:r>
        <w:rPr>
          <w:color w:val="020203"/>
        </w:rPr>
        <w:t>costo di USD 44 per persona. Verrà rilasciato un QR code da mostrare all’imbarco del volo e all’arrivo a Zanzibar. In caso di mancata presentazione l’imbarco sarà negato.</w:t>
      </w:r>
      <w:r>
        <w:rPr>
          <w:color w:val="020203"/>
          <w:spacing w:val="40"/>
        </w:rPr>
        <w:t> </w:t>
      </w:r>
      <w:r>
        <w:rPr>
          <w:color w:val="020203"/>
        </w:rPr>
        <w:t>Tassa di soggiorno da pagare in loco: USD 5 a persona al giorno (importo soggetto a variazione senza preavviso)</w:t>
      </w:r>
    </w:p>
    <w:p>
      <w:pPr>
        <w:pStyle w:val="BodyText"/>
        <w:spacing w:line="165" w:lineRule="exact"/>
        <w:jc w:val="both"/>
      </w:pPr>
      <w:r>
        <w:rPr>
          <w:color w:val="020203"/>
        </w:rPr>
        <w:t>I</w:t>
      </w:r>
      <w:r>
        <w:rPr>
          <w:color w:val="020203"/>
          <w:spacing w:val="4"/>
        </w:rPr>
        <w:t> </w:t>
      </w:r>
      <w:r>
        <w:rPr>
          <w:color w:val="020203"/>
        </w:rPr>
        <w:t>pasti</w:t>
      </w:r>
      <w:r>
        <w:rPr>
          <w:color w:val="020203"/>
          <w:spacing w:val="5"/>
        </w:rPr>
        <w:t> </w:t>
      </w:r>
      <w:r>
        <w:rPr>
          <w:color w:val="020203"/>
        </w:rPr>
        <w:t>non</w:t>
      </w:r>
      <w:r>
        <w:rPr>
          <w:color w:val="020203"/>
          <w:spacing w:val="4"/>
        </w:rPr>
        <w:t> </w:t>
      </w:r>
      <w:r>
        <w:rPr>
          <w:color w:val="020203"/>
        </w:rPr>
        <w:t>espressamente</w:t>
      </w:r>
      <w:r>
        <w:rPr>
          <w:color w:val="020203"/>
          <w:spacing w:val="5"/>
        </w:rPr>
        <w:t> </w:t>
      </w:r>
      <w:r>
        <w:rPr>
          <w:color w:val="020203"/>
        </w:rPr>
        <w:t>indicati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programma</w:t>
      </w:r>
    </w:p>
    <w:p>
      <w:pPr>
        <w:pStyle w:val="BodyText"/>
        <w:spacing w:line="220" w:lineRule="auto" w:before="4"/>
        <w:ind w:right="4641"/>
        <w:jc w:val="both"/>
      </w:pPr>
      <w:r>
        <w:rPr>
          <w:color w:val="020203"/>
        </w:rPr>
        <w:t>Le visite e le escursioni facoltative, Le bevande (salvo ove diversamente indicato), extra alberghieri</w:t>
      </w:r>
      <w:r>
        <w:rPr>
          <w:color w:val="020203"/>
          <w:spacing w:val="40"/>
        </w:rPr>
        <w:t> </w:t>
      </w:r>
      <w:r>
        <w:rPr>
          <w:color w:val="020203"/>
        </w:rPr>
        <w:t>Le spese di facchinaggio, le mance;</w:t>
      </w:r>
    </w:p>
    <w:p>
      <w:pPr>
        <w:pStyle w:val="BodyText"/>
        <w:spacing w:line="172" w:lineRule="exact"/>
        <w:jc w:val="both"/>
      </w:pPr>
      <w:r>
        <w:rPr>
          <w:color w:val="020203"/>
        </w:rPr>
        <w:t>Tutto</w:t>
      </w:r>
      <w:r>
        <w:rPr>
          <w:color w:val="020203"/>
          <w:spacing w:val="2"/>
        </w:rPr>
        <w:t> </w:t>
      </w:r>
      <w:r>
        <w:rPr>
          <w:color w:val="020203"/>
        </w:rPr>
        <w:t>quanto</w:t>
      </w:r>
      <w:r>
        <w:rPr>
          <w:color w:val="020203"/>
          <w:spacing w:val="3"/>
        </w:rPr>
        <w:t> </w:t>
      </w:r>
      <w:r>
        <w:rPr>
          <w:color w:val="020203"/>
        </w:rPr>
        <w:t>non</w:t>
      </w:r>
      <w:r>
        <w:rPr>
          <w:color w:val="020203"/>
          <w:spacing w:val="3"/>
        </w:rPr>
        <w:t> </w:t>
      </w:r>
      <w:r>
        <w:rPr>
          <w:color w:val="020203"/>
        </w:rPr>
        <w:t>espressamente</w:t>
      </w:r>
      <w:r>
        <w:rPr>
          <w:color w:val="020203"/>
          <w:spacing w:val="3"/>
        </w:rPr>
        <w:t> </w:t>
      </w:r>
      <w:r>
        <w:rPr>
          <w:color w:val="020203"/>
        </w:rPr>
        <w:t>indicato</w:t>
      </w:r>
      <w:r>
        <w:rPr>
          <w:color w:val="020203"/>
          <w:spacing w:val="3"/>
        </w:rPr>
        <w:t> </w:t>
      </w:r>
      <w:r>
        <w:rPr>
          <w:color w:val="020203"/>
        </w:rPr>
        <w:t>alla</w:t>
      </w:r>
      <w:r>
        <w:rPr>
          <w:color w:val="020203"/>
          <w:spacing w:val="3"/>
        </w:rPr>
        <w:t> </w:t>
      </w:r>
      <w:r>
        <w:rPr>
          <w:color w:val="020203"/>
        </w:rPr>
        <w:t>voce</w:t>
      </w:r>
      <w:r>
        <w:rPr>
          <w:color w:val="020203"/>
          <w:spacing w:val="3"/>
        </w:rPr>
        <w:t> </w:t>
      </w:r>
      <w:r>
        <w:rPr>
          <w:color w:val="020203"/>
        </w:rPr>
        <w:t>la</w:t>
      </w:r>
      <w:r>
        <w:rPr>
          <w:color w:val="020203"/>
          <w:spacing w:val="3"/>
        </w:rPr>
        <w:t> </w:t>
      </w:r>
      <w:r>
        <w:rPr>
          <w:color w:val="020203"/>
        </w:rPr>
        <w:t>“La</w:t>
      </w:r>
      <w:r>
        <w:rPr>
          <w:color w:val="020203"/>
          <w:spacing w:val="3"/>
        </w:rPr>
        <w:t> </w:t>
      </w:r>
      <w:r>
        <w:rPr>
          <w:color w:val="020203"/>
        </w:rPr>
        <w:t>quota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comprende”</w:t>
      </w:r>
    </w:p>
    <w:p>
      <w:pPr>
        <w:pStyle w:val="BodyText"/>
        <w:spacing w:line="175" w:lineRule="exact" w:before="154"/>
        <w:jc w:val="both"/>
      </w:pPr>
      <w:r>
        <w:rPr>
          <w:color w:val="020203"/>
          <w:w w:val="105"/>
        </w:rPr>
        <w:t>Operativo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voli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(orari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indicative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soggetti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a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riconferma):</w:t>
      </w:r>
    </w:p>
    <w:p>
      <w:pPr>
        <w:pStyle w:val="Heading1"/>
        <w:spacing w:line="168" w:lineRule="exact"/>
      </w:pPr>
      <w:r>
        <w:rPr>
          <w:color w:val="020203"/>
        </w:rPr>
        <w:t>25/11</w:t>
      </w:r>
      <w:r>
        <w:rPr>
          <w:color w:val="020203"/>
          <w:spacing w:val="10"/>
        </w:rPr>
        <w:t> </w:t>
      </w:r>
      <w:r>
        <w:rPr>
          <w:color w:val="020203"/>
        </w:rPr>
        <w:t>FIUMICINO/ZANZIBAR</w:t>
      </w:r>
      <w:r>
        <w:rPr>
          <w:color w:val="020203"/>
          <w:spacing w:val="10"/>
        </w:rPr>
        <w:t> </w:t>
      </w:r>
      <w:r>
        <w:rPr>
          <w:color w:val="020203"/>
        </w:rPr>
        <w:t>22:55-</w:t>
      </w:r>
      <w:r>
        <w:rPr>
          <w:color w:val="020203"/>
          <w:spacing w:val="-2"/>
        </w:rPr>
        <w:t>08:55</w:t>
      </w:r>
    </w:p>
    <w:p>
      <w:pPr>
        <w:spacing w:line="168" w:lineRule="exact" w:before="0"/>
        <w:ind w:left="103" w:right="0" w:firstLine="0"/>
        <w:jc w:val="left"/>
        <w:rPr>
          <w:sz w:val="14"/>
        </w:rPr>
      </w:pPr>
      <w:r>
        <w:rPr>
          <w:color w:val="020203"/>
          <w:sz w:val="14"/>
        </w:rPr>
        <w:t>03/12</w:t>
      </w:r>
      <w:r>
        <w:rPr>
          <w:color w:val="020203"/>
          <w:spacing w:val="17"/>
          <w:sz w:val="14"/>
        </w:rPr>
        <w:t> </w:t>
      </w:r>
      <w:r>
        <w:rPr>
          <w:color w:val="020203"/>
          <w:sz w:val="14"/>
        </w:rPr>
        <w:t>ZANZIBAR/FIUMICINO</w:t>
      </w:r>
      <w:r>
        <w:rPr>
          <w:color w:val="020203"/>
          <w:spacing w:val="17"/>
          <w:sz w:val="14"/>
        </w:rPr>
        <w:t> </w:t>
      </w:r>
      <w:r>
        <w:rPr>
          <w:color w:val="020203"/>
          <w:sz w:val="14"/>
        </w:rPr>
        <w:t>11:00-</w:t>
      </w:r>
      <w:r>
        <w:rPr>
          <w:color w:val="020203"/>
          <w:spacing w:val="-4"/>
          <w:sz w:val="14"/>
        </w:rPr>
        <w:t>17:40</w:t>
      </w:r>
    </w:p>
    <w:p>
      <w:pPr>
        <w:pStyle w:val="BodyText"/>
        <w:spacing w:line="168" w:lineRule="exact"/>
      </w:pPr>
      <w:r>
        <w:rPr>
          <w:color w:val="020203"/>
        </w:rPr>
        <w:t>Occupazione</w:t>
      </w:r>
      <w:r>
        <w:rPr>
          <w:color w:val="020203"/>
          <w:spacing w:val="6"/>
        </w:rPr>
        <w:t> </w:t>
      </w:r>
      <w:r>
        <w:rPr>
          <w:color w:val="020203"/>
          <w:spacing w:val="-2"/>
        </w:rPr>
        <w:t>camere</w:t>
      </w:r>
    </w:p>
    <w:p>
      <w:pPr>
        <w:pStyle w:val="BodyText"/>
        <w:spacing w:line="220" w:lineRule="auto" w:before="4"/>
        <w:ind w:right="8623"/>
      </w:pPr>
      <w:r>
        <w:rPr>
          <w:color w:val="020203"/>
        </w:rPr>
        <w:t>Camera Prime: 2 adulti + 1 infant</w:t>
      </w:r>
      <w:r>
        <w:rPr>
          <w:color w:val="020203"/>
          <w:spacing w:val="40"/>
        </w:rPr>
        <w:t> </w:t>
      </w:r>
      <w:r>
        <w:rPr>
          <w:color w:val="020203"/>
        </w:rPr>
        <w:t>Camera Preferred: 4 adulti + 1 infant</w:t>
      </w:r>
    </w:p>
    <w:p>
      <w:pPr>
        <w:pStyle w:val="BodyText"/>
        <w:spacing w:line="172" w:lineRule="exact"/>
      </w:pPr>
      <w:r>
        <w:rPr>
          <w:color w:val="020203"/>
        </w:rPr>
        <w:t>Camera</w:t>
      </w:r>
      <w:r>
        <w:rPr>
          <w:color w:val="020203"/>
          <w:spacing w:val="3"/>
        </w:rPr>
        <w:t> </w:t>
      </w:r>
      <w:r>
        <w:rPr>
          <w:color w:val="020203"/>
        </w:rPr>
        <w:t>Privileged:</w:t>
      </w:r>
      <w:r>
        <w:rPr>
          <w:color w:val="020203"/>
          <w:spacing w:val="4"/>
        </w:rPr>
        <w:t> </w:t>
      </w:r>
      <w:r>
        <w:rPr>
          <w:color w:val="020203"/>
        </w:rPr>
        <w:t>4</w:t>
      </w:r>
      <w:r>
        <w:rPr>
          <w:color w:val="020203"/>
          <w:spacing w:val="4"/>
        </w:rPr>
        <w:t> </w:t>
      </w:r>
      <w:r>
        <w:rPr>
          <w:color w:val="020203"/>
        </w:rPr>
        <w:t>adulti</w:t>
      </w:r>
      <w:r>
        <w:rPr>
          <w:color w:val="020203"/>
          <w:spacing w:val="4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infant</w:t>
      </w:r>
      <w:r>
        <w:rPr>
          <w:color w:val="020203"/>
          <w:spacing w:val="3"/>
        </w:rPr>
        <w:t> </w:t>
      </w:r>
      <w:r>
        <w:rPr>
          <w:color w:val="020203"/>
        </w:rPr>
        <w:t>(occupazione</w:t>
      </w:r>
      <w:r>
        <w:rPr>
          <w:color w:val="020203"/>
          <w:spacing w:val="4"/>
        </w:rPr>
        <w:t> </w:t>
      </w:r>
      <w:r>
        <w:rPr>
          <w:color w:val="020203"/>
        </w:rPr>
        <w:t>minima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</w:rPr>
        <w:t>adulto</w:t>
      </w:r>
      <w:r>
        <w:rPr>
          <w:color w:val="020203"/>
          <w:spacing w:val="4"/>
        </w:rPr>
        <w:t> </w:t>
      </w:r>
      <w:r>
        <w:rPr>
          <w:color w:val="020203"/>
        </w:rPr>
        <w:t>+</w:t>
      </w:r>
      <w:r>
        <w:rPr>
          <w:color w:val="020203"/>
          <w:spacing w:val="4"/>
        </w:rPr>
        <w:t> </w:t>
      </w:r>
      <w:r>
        <w:rPr>
          <w:color w:val="020203"/>
        </w:rPr>
        <w:t>1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bambino)</w:t>
      </w:r>
    </w:p>
    <w:p>
      <w:pPr>
        <w:pStyle w:val="Heading1"/>
        <w:spacing w:line="175" w:lineRule="exact" w:before="154"/>
      </w:pPr>
      <w:r>
        <w:rPr>
          <w:color w:val="020203"/>
          <w:w w:val="105"/>
        </w:rPr>
        <w:t>DOCUMENTI</w:t>
      </w:r>
      <w:r>
        <w:rPr>
          <w:color w:val="020203"/>
          <w:spacing w:val="-10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REGOLE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INGRESSO</w:t>
      </w:r>
    </w:p>
    <w:p>
      <w:pPr>
        <w:pStyle w:val="BodyText"/>
        <w:spacing w:line="168" w:lineRule="exact"/>
        <w:jc w:val="both"/>
      </w:pPr>
      <w:r>
        <w:rPr>
          <w:color w:val="020203"/>
        </w:rPr>
        <w:t>Per</w:t>
      </w:r>
      <w:r>
        <w:rPr>
          <w:color w:val="020203"/>
          <w:spacing w:val="2"/>
        </w:rPr>
        <w:t> </w:t>
      </w:r>
      <w:r>
        <w:rPr>
          <w:color w:val="020203"/>
        </w:rPr>
        <w:t>l’ingresso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Tanzania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Zanzibar,</w:t>
      </w:r>
      <w:r>
        <w:rPr>
          <w:color w:val="020203"/>
          <w:spacing w:val="3"/>
        </w:rPr>
        <w:t> </w:t>
      </w:r>
      <w:r>
        <w:rPr>
          <w:color w:val="020203"/>
        </w:rPr>
        <w:t>i</w:t>
      </w:r>
      <w:r>
        <w:rPr>
          <w:color w:val="020203"/>
          <w:spacing w:val="2"/>
        </w:rPr>
        <w:t> </w:t>
      </w:r>
      <w:r>
        <w:rPr>
          <w:color w:val="020203"/>
        </w:rPr>
        <w:t>cittadini</w:t>
      </w:r>
      <w:r>
        <w:rPr>
          <w:color w:val="020203"/>
          <w:spacing w:val="3"/>
        </w:rPr>
        <w:t> </w:t>
      </w:r>
      <w:r>
        <w:rPr>
          <w:color w:val="020203"/>
        </w:rPr>
        <w:t>italiani</w:t>
      </w:r>
      <w:r>
        <w:rPr>
          <w:color w:val="020203"/>
          <w:spacing w:val="3"/>
        </w:rPr>
        <w:t> </w:t>
      </w:r>
      <w:r>
        <w:rPr>
          <w:color w:val="020203"/>
        </w:rPr>
        <w:t>devono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presentare: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168" w:lineRule="exact" w:before="0" w:after="0"/>
        <w:ind w:left="191" w:right="0" w:hanging="88"/>
        <w:jc w:val="both"/>
        <w:rPr>
          <w:sz w:val="14"/>
        </w:rPr>
      </w:pPr>
      <w:r>
        <w:rPr>
          <w:color w:val="020203"/>
          <w:sz w:val="14"/>
        </w:rPr>
        <w:t>PASSAPORTO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con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validità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residua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superiore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6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mesi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con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almeno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una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pagina</w:t>
      </w:r>
      <w:r>
        <w:rPr>
          <w:color w:val="020203"/>
          <w:spacing w:val="3"/>
          <w:sz w:val="14"/>
        </w:rPr>
        <w:t> </w:t>
      </w:r>
      <w:r>
        <w:rPr>
          <w:color w:val="020203"/>
          <w:spacing w:val="-2"/>
          <w:sz w:val="14"/>
        </w:rPr>
        <w:t>libera</w:t>
      </w:r>
    </w:p>
    <w:p>
      <w:pPr>
        <w:pStyle w:val="ListParagraph"/>
        <w:numPr>
          <w:ilvl w:val="0"/>
          <w:numId w:val="1"/>
        </w:numPr>
        <w:tabs>
          <w:tab w:pos="195" w:val="left" w:leader="none"/>
        </w:tabs>
        <w:spacing w:line="220" w:lineRule="auto" w:before="4" w:after="0"/>
        <w:ind w:left="103" w:right="101" w:firstLine="0"/>
        <w:jc w:val="both"/>
        <w:rPr>
          <w:sz w:val="14"/>
        </w:rPr>
      </w:pPr>
      <w:r>
        <w:rPr>
          <w:color w:val="020203"/>
          <w:sz w:val="14"/>
        </w:rPr>
        <w:t>VISTO DI INGRESSO, da richiedere almeno 10 giorni prima dell’arrivo, on line sul sito del “Tanzania Service Immigration Department” https://visa.immigration.go.tz/. Per</w:t>
      </w:r>
      <w:r>
        <w:rPr>
          <w:color w:val="020203"/>
          <w:spacing w:val="40"/>
          <w:sz w:val="14"/>
        </w:rPr>
        <w:t> </w:t>
      </w:r>
      <w:r>
        <w:rPr>
          <w:color w:val="020203"/>
          <w:sz w:val="14"/>
        </w:rPr>
        <w:t>prenotazioni a meno di 10 giorni il visto puo’ essere richiesto all’arrivo in Tanzania, ma consigliamo vivamente di richiederlo prima della partenza dall’Italia. Il costo del</w:t>
      </w:r>
      <w:r>
        <w:rPr>
          <w:color w:val="020203"/>
          <w:spacing w:val="40"/>
          <w:sz w:val="14"/>
        </w:rPr>
        <w:t> </w:t>
      </w:r>
      <w:r>
        <w:rPr>
          <w:color w:val="020203"/>
          <w:sz w:val="14"/>
        </w:rPr>
        <w:t>visto è di circa</w:t>
      </w:r>
      <w:r>
        <w:rPr>
          <w:color w:val="020203"/>
          <w:spacing w:val="40"/>
          <w:sz w:val="14"/>
        </w:rPr>
        <w:t> </w:t>
      </w:r>
      <w:r>
        <w:rPr>
          <w:color w:val="020203"/>
          <w:sz w:val="14"/>
        </w:rPr>
        <w:t>Euro 85 per persona</w:t>
      </w:r>
    </w:p>
    <w:p>
      <w:pPr>
        <w:pStyle w:val="ListParagraph"/>
        <w:numPr>
          <w:ilvl w:val="0"/>
          <w:numId w:val="1"/>
        </w:numPr>
        <w:tabs>
          <w:tab w:pos="191" w:val="left" w:leader="none"/>
        </w:tabs>
        <w:spacing w:line="165" w:lineRule="exact" w:before="0" w:after="0"/>
        <w:ind w:left="191" w:right="0" w:hanging="88"/>
        <w:jc w:val="both"/>
        <w:rPr>
          <w:sz w:val="14"/>
        </w:rPr>
      </w:pPr>
      <w:r>
        <w:rPr>
          <w:color w:val="020203"/>
          <w:sz w:val="14"/>
        </w:rPr>
        <w:t>Polizza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sanitaria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che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includa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spese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mediche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ospedaliere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ed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eventuale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rimpatrio</w:t>
      </w:r>
      <w:r>
        <w:rPr>
          <w:color w:val="020203"/>
          <w:spacing w:val="5"/>
          <w:sz w:val="14"/>
        </w:rPr>
        <w:t> </w:t>
      </w:r>
      <w:r>
        <w:rPr>
          <w:color w:val="020203"/>
          <w:spacing w:val="-2"/>
          <w:sz w:val="14"/>
        </w:rPr>
        <w:t>sanitario</w:t>
      </w:r>
    </w:p>
    <w:p>
      <w:pPr>
        <w:pStyle w:val="BodyText"/>
        <w:spacing w:line="220" w:lineRule="auto" w:before="4"/>
        <w:ind w:right="100"/>
        <w:jc w:val="both"/>
      </w:pPr>
      <w:r>
        <w:rPr>
          <w:color w:val="020203"/>
        </w:rPr>
        <w:t>Per arrivi a ZANZIBAR, è necessario sottoscrivere una polizza assicurativa denominata ZIC, acquistabile obbligatoriamente prima della partenza on line sul sito https://</w:t>
      </w:r>
      <w:r>
        <w:rPr>
          <w:color w:val="020203"/>
          <w:spacing w:val="40"/>
        </w:rPr>
        <w:t> </w:t>
      </w:r>
      <w:r>
        <w:rPr>
          <w:color w:val="020203"/>
        </w:rPr>
        <w:t>visitzanzibar.go.tz/ al costo di USD 44 per persona. Verrà rilasciato un QR code da mostrare all’imbarco del volo e all’arrivo a Zanzibar. In caso di mancata presentazione</w:t>
      </w:r>
      <w:r>
        <w:rPr>
          <w:color w:val="020203"/>
          <w:spacing w:val="40"/>
        </w:rPr>
        <w:t> </w:t>
      </w:r>
      <w:r>
        <w:rPr>
          <w:color w:val="020203"/>
        </w:rPr>
        <w:t>l’imbarco sarà negato.</w:t>
      </w:r>
    </w:p>
    <w:p>
      <w:pPr>
        <w:pStyle w:val="BodyText"/>
        <w:spacing w:line="220" w:lineRule="auto"/>
        <w:ind w:right="2925"/>
        <w:jc w:val="both"/>
      </w:pP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vaccinazione</w:t>
      </w:r>
      <w:r>
        <w:rPr>
          <w:color w:val="020203"/>
          <w:spacing w:val="4"/>
        </w:rPr>
        <w:t> </w:t>
      </w:r>
      <w:r>
        <w:rPr>
          <w:color w:val="020203"/>
        </w:rPr>
        <w:t>contro</w:t>
      </w:r>
      <w:r>
        <w:rPr>
          <w:color w:val="020203"/>
          <w:spacing w:val="4"/>
        </w:rPr>
        <w:t> </w:t>
      </w:r>
      <w:r>
        <w:rPr>
          <w:color w:val="020203"/>
        </w:rPr>
        <w:t>la</w:t>
      </w:r>
      <w:r>
        <w:rPr>
          <w:color w:val="020203"/>
          <w:spacing w:val="4"/>
        </w:rPr>
        <w:t> </w:t>
      </w:r>
      <w:r>
        <w:rPr>
          <w:color w:val="020203"/>
        </w:rPr>
        <w:t>febbre</w:t>
      </w:r>
      <w:r>
        <w:rPr>
          <w:color w:val="020203"/>
          <w:spacing w:val="4"/>
        </w:rPr>
        <w:t> </w:t>
      </w:r>
      <w:r>
        <w:rPr>
          <w:color w:val="020203"/>
        </w:rPr>
        <w:t>gialla</w:t>
      </w:r>
      <w:r>
        <w:rPr>
          <w:color w:val="020203"/>
          <w:spacing w:val="4"/>
        </w:rPr>
        <w:t> </w:t>
      </w:r>
      <w:r>
        <w:rPr>
          <w:color w:val="020203"/>
        </w:rPr>
        <w:t>è</w:t>
      </w:r>
      <w:r>
        <w:rPr>
          <w:color w:val="020203"/>
          <w:spacing w:val="4"/>
        </w:rPr>
        <w:t> </w:t>
      </w:r>
      <w:r>
        <w:rPr>
          <w:color w:val="020203"/>
        </w:rPr>
        <w:t>obbligatoria</w:t>
      </w:r>
      <w:r>
        <w:rPr>
          <w:color w:val="020203"/>
          <w:spacing w:val="4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</w:rPr>
        <w:t>coloro</w:t>
      </w:r>
      <w:r>
        <w:rPr>
          <w:color w:val="020203"/>
          <w:spacing w:val="4"/>
        </w:rPr>
        <w:t> </w:t>
      </w:r>
      <w:r>
        <w:rPr>
          <w:color w:val="020203"/>
        </w:rPr>
        <w:t>che</w:t>
      </w:r>
      <w:r>
        <w:rPr>
          <w:color w:val="020203"/>
          <w:spacing w:val="4"/>
        </w:rPr>
        <w:t> </w:t>
      </w:r>
      <w:r>
        <w:rPr>
          <w:color w:val="020203"/>
        </w:rPr>
        <w:t>provengono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zone</w:t>
      </w:r>
      <w:r>
        <w:rPr>
          <w:color w:val="020203"/>
          <w:spacing w:val="4"/>
        </w:rPr>
        <w:t> </w:t>
      </w:r>
      <w:r>
        <w:rPr>
          <w:color w:val="020203"/>
        </w:rPr>
        <w:t>endemiche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4"/>
        </w:rPr>
        <w:t> </w:t>
      </w:r>
      <w:r>
        <w:rPr>
          <w:color w:val="020203"/>
        </w:rPr>
        <w:t>da</w:t>
      </w:r>
      <w:r>
        <w:rPr>
          <w:color w:val="020203"/>
          <w:spacing w:val="4"/>
        </w:rPr>
        <w:t> </w:t>
      </w:r>
      <w:r>
        <w:rPr>
          <w:color w:val="020203"/>
        </w:rPr>
        <w:t>molti</w:t>
      </w:r>
      <w:r>
        <w:rPr>
          <w:color w:val="020203"/>
          <w:spacing w:val="4"/>
        </w:rPr>
        <w:t> </w:t>
      </w:r>
      <w:r>
        <w:rPr>
          <w:color w:val="020203"/>
        </w:rPr>
        <w:t>stati</w:t>
      </w:r>
      <w:r>
        <w:rPr>
          <w:color w:val="020203"/>
          <w:spacing w:val="4"/>
        </w:rPr>
        <w:t> </w:t>
      </w:r>
      <w:r>
        <w:rPr>
          <w:color w:val="020203"/>
        </w:rPr>
        <w:t>africani.</w:t>
      </w:r>
      <w:r>
        <w:rPr>
          <w:color w:val="020203"/>
          <w:spacing w:val="40"/>
        </w:rPr>
        <w:t> </w:t>
      </w:r>
      <w:r>
        <w:rPr>
          <w:color w:val="020203"/>
        </w:rPr>
        <w:t>I cittadini di altre nazionalità devono rivolgersi alla propria ambasciata per conoscere le regole di ingresso nel Paese.</w:t>
      </w:r>
    </w:p>
    <w:p>
      <w:pPr>
        <w:pStyle w:val="Heading1"/>
        <w:spacing w:line="175" w:lineRule="exact" w:before="158"/>
      </w:pPr>
      <w:r>
        <w:rPr>
          <w:color w:val="020203"/>
          <w:spacing w:val="-2"/>
          <w:w w:val="105"/>
        </w:rPr>
        <w:t>VALUTA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L’unità monetaria è lo Scellino della Tanzania. L’ Euro è accettato un po’ ovunque ma in alcuni casi può essere più conveniente pagare in Dollari americani. Segnaliamo</w:t>
      </w:r>
      <w:r>
        <w:rPr>
          <w:color w:val="020203"/>
          <w:spacing w:val="40"/>
        </w:rPr>
        <w:t> </w:t>
      </w:r>
      <w:r>
        <w:rPr>
          <w:color w:val="020203"/>
        </w:rPr>
        <w:t>tuttavia che le banconote emesse prima del 2006 non vengono accettate dalle banche, dagli hotel e dai locali pubblici.</w:t>
      </w:r>
    </w:p>
    <w:p>
      <w:pPr>
        <w:pStyle w:val="Heading1"/>
      </w:pPr>
      <w:r>
        <w:rPr>
          <w:color w:val="020203"/>
          <w:w w:val="105"/>
        </w:rPr>
        <w:t>CARTE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DI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CREDITO</w:t>
      </w:r>
    </w:p>
    <w:p>
      <w:pPr>
        <w:pStyle w:val="BodyText"/>
        <w:spacing w:line="220" w:lineRule="auto" w:before="4"/>
      </w:pPr>
      <w:r>
        <w:rPr>
          <w:color w:val="020203"/>
        </w:rPr>
        <w:t>Le carte di credito accettate sono Visa e MasterCard non elettroniche. È possibile effettuare prelevamento di valuta locale in contanti con la carta di credito Visa, ma</w:t>
      </w:r>
      <w:r>
        <w:rPr>
          <w:color w:val="020203"/>
          <w:spacing w:val="80"/>
        </w:rPr>
        <w:t> </w:t>
      </w:r>
      <w:r>
        <w:rPr>
          <w:color w:val="020203"/>
        </w:rPr>
        <w:t>unicamente in città.</w:t>
      </w:r>
    </w:p>
    <w:p>
      <w:pPr>
        <w:pStyle w:val="BodyText"/>
        <w:spacing w:line="220" w:lineRule="auto" w:before="1"/>
        <w:ind w:right="5961"/>
      </w:pPr>
      <w:r>
        <w:rPr>
          <w:color w:val="020203"/>
        </w:rPr>
        <w:t>FUSO ORARIO La differenza è di +2 ore, +1 quando in Italia vige l’ora legale</w:t>
      </w:r>
      <w:r>
        <w:rPr>
          <w:color w:val="020203"/>
          <w:spacing w:val="40"/>
        </w:rPr>
        <w:t> </w:t>
      </w:r>
      <w:r>
        <w:rPr>
          <w:color w:val="020203"/>
        </w:rPr>
        <w:t>LINGUA La lingua ufficiale è il Ki-swahili; abbastanza diffuso l’inglese.</w:t>
      </w:r>
    </w:p>
    <w:p>
      <w:pPr>
        <w:pStyle w:val="BodyText"/>
        <w:spacing w:line="220" w:lineRule="auto"/>
        <w:ind w:right="4743"/>
      </w:pPr>
      <w:r>
        <w:rPr>
          <w:color w:val="020203"/>
        </w:rPr>
        <w:t>CORRENTE ELETTRICA 220 V con prese a lamelle piatte; è consigliabile munirsi di adattatore</w:t>
      </w:r>
      <w:r>
        <w:rPr>
          <w:color w:val="020203"/>
          <w:spacing w:val="40"/>
        </w:rPr>
        <w:t> </w:t>
      </w:r>
      <w:r>
        <w:rPr>
          <w:color w:val="020203"/>
          <w:spacing w:val="-2"/>
        </w:rPr>
        <w:t>MANCE</w:t>
      </w:r>
    </w:p>
    <w:p>
      <w:pPr>
        <w:pStyle w:val="BodyText"/>
        <w:spacing w:line="220" w:lineRule="auto" w:before="1"/>
        <w:ind w:right="102"/>
        <w:jc w:val="both"/>
      </w:pP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mance</w:t>
      </w:r>
      <w:r>
        <w:rPr>
          <w:color w:val="020203"/>
          <w:spacing w:val="-2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sono</w:t>
      </w:r>
      <w:r>
        <w:rPr>
          <w:color w:val="020203"/>
          <w:spacing w:val="-2"/>
        </w:rPr>
        <w:t> </w:t>
      </w:r>
      <w:r>
        <w:rPr>
          <w:color w:val="020203"/>
        </w:rPr>
        <w:t>mai</w:t>
      </w:r>
      <w:r>
        <w:rPr>
          <w:color w:val="020203"/>
          <w:spacing w:val="-2"/>
        </w:rPr>
        <w:t> </w:t>
      </w:r>
      <w:r>
        <w:rPr>
          <w:color w:val="020203"/>
        </w:rPr>
        <w:t>comprese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si</w:t>
      </w:r>
      <w:r>
        <w:rPr>
          <w:color w:val="020203"/>
          <w:spacing w:val="-2"/>
        </w:rPr>
        <w:t> </w:t>
      </w:r>
      <w:r>
        <w:rPr>
          <w:color w:val="020203"/>
        </w:rPr>
        <w:t>considerano</w:t>
      </w:r>
      <w:r>
        <w:rPr>
          <w:color w:val="020203"/>
          <w:spacing w:val="-2"/>
        </w:rPr>
        <w:t> </w:t>
      </w:r>
      <w:r>
        <w:rPr>
          <w:color w:val="020203"/>
        </w:rPr>
        <w:t>parte</w:t>
      </w:r>
      <w:r>
        <w:rPr>
          <w:color w:val="020203"/>
          <w:spacing w:val="-2"/>
        </w:rPr>
        <w:t> </w:t>
      </w:r>
      <w:r>
        <w:rPr>
          <w:color w:val="020203"/>
        </w:rPr>
        <w:t>integrante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salario</w:t>
      </w:r>
      <w:r>
        <w:rPr>
          <w:color w:val="020203"/>
          <w:spacing w:val="-2"/>
        </w:rPr>
        <w:t> </w:t>
      </w:r>
      <w:r>
        <w:rPr>
          <w:color w:val="020203"/>
        </w:rPr>
        <w:t>delle</w:t>
      </w:r>
      <w:r>
        <w:rPr>
          <w:color w:val="020203"/>
          <w:spacing w:val="-2"/>
        </w:rPr>
        <w:t> </w:t>
      </w:r>
      <w:r>
        <w:rPr>
          <w:color w:val="020203"/>
        </w:rPr>
        <w:t>persone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effettuano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servizio.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autisti,</w:t>
      </w:r>
      <w:r>
        <w:rPr>
          <w:color w:val="020203"/>
          <w:spacing w:val="-2"/>
        </w:rPr>
        <w:t> </w:t>
      </w:r>
      <w:r>
        <w:rPr>
          <w:color w:val="020203"/>
        </w:rPr>
        <w:t>guide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rangers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buona</w:t>
      </w:r>
      <w:r>
        <w:rPr>
          <w:color w:val="020203"/>
          <w:spacing w:val="-2"/>
        </w:rPr>
        <w:t> </w:t>
      </w:r>
      <w:r>
        <w:rPr>
          <w:color w:val="020203"/>
        </w:rPr>
        <w:t>norma</w:t>
      </w:r>
      <w:r>
        <w:rPr>
          <w:color w:val="020203"/>
          <w:spacing w:val="-2"/>
        </w:rPr>
        <w:t> </w:t>
      </w:r>
      <w:r>
        <w:rPr>
          <w:color w:val="020203"/>
        </w:rPr>
        <w:t>lasciare</w:t>
      </w:r>
      <w:r>
        <w:rPr>
          <w:color w:val="020203"/>
          <w:spacing w:val="40"/>
        </w:rPr>
        <w:t> </w:t>
      </w:r>
      <w:r>
        <w:rPr>
          <w:color w:val="020203"/>
        </w:rPr>
        <w:t>almeno 5 euro per persona, al giorno, euro 1 per persona per i facchini. Nei ristoranti la mancia consigliata è pari al 10% del conto.</w:t>
      </w:r>
    </w:p>
    <w:p>
      <w:pPr>
        <w:pStyle w:val="Heading1"/>
      </w:pPr>
      <w:r>
        <w:rPr>
          <w:color w:val="020203"/>
          <w:spacing w:val="-2"/>
          <w:w w:val="105"/>
        </w:rPr>
        <w:t>ABBIGLIAMENTO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Consigliato un abbigliamento sportivo e informale soprattutto per i safari; da non dimenticare creme protettive e repellenti contro gli insetti. È consigliato un capo</w:t>
      </w:r>
      <w:r>
        <w:rPr>
          <w:color w:val="020203"/>
          <w:spacing w:val="40"/>
        </w:rPr>
        <w:t> </w:t>
      </w:r>
      <w:r>
        <w:rPr>
          <w:color w:val="020203"/>
        </w:rPr>
        <w:t>pesante per i safari, specie la sera. Durante il periodo delle piogge, dopo il tramonto, è preferibile indossare capi con maniche lunghe e pantaloni lunghi. Negli hotel 4/5</w:t>
      </w:r>
      <w:r>
        <w:rPr>
          <w:color w:val="020203"/>
          <w:spacing w:val="40"/>
        </w:rPr>
        <w:t> </w:t>
      </w:r>
      <w:r>
        <w:rPr>
          <w:color w:val="020203"/>
        </w:rPr>
        <w:t>stelle è generalmente obbligatorio un abbigliamento formale per la cena (pantaloni lunghi per gli uomini).</w:t>
      </w:r>
    </w:p>
    <w:p>
      <w:pPr>
        <w:pStyle w:val="Heading1"/>
      </w:pPr>
      <w:r>
        <w:rPr>
          <w:color w:val="020203"/>
          <w:spacing w:val="-2"/>
          <w:w w:val="105"/>
        </w:rPr>
        <w:t>RACCOMANDAZIONI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Le spiagge di Zanzibar, protette dalla barriera corallina, sono soggette ogni 6 ore al fenomeno delle maree. Occasionalmente, a causa delle correnti marine, si può verifi-</w:t>
      </w:r>
      <w:r>
        <w:rPr>
          <w:color w:val="020203"/>
          <w:spacing w:val="40"/>
        </w:rPr>
        <w:t> </w:t>
      </w:r>
      <w:r>
        <w:rPr>
          <w:color w:val="020203"/>
        </w:rPr>
        <w:t>care la presenza di alghe sulla spiaggia, un fenomeno naturale che si risolve spontaneamente.</w:t>
      </w:r>
    </w:p>
    <w:p>
      <w:pPr>
        <w:pStyle w:val="BodyText"/>
        <w:spacing w:line="220" w:lineRule="auto"/>
        <w:ind w:right="101"/>
        <w:jc w:val="both"/>
      </w:pPr>
      <w:r>
        <w:rPr>
          <w:color w:val="020203"/>
        </w:rPr>
        <w:t>A seguito dell’introduzione di una legge specifica, l’uso e l’importazione di sacchetti di plastica è soggetto a multe severe. Qualora contenute nel bagaglio a mano o in</w:t>
      </w:r>
      <w:r>
        <w:rPr>
          <w:color w:val="020203"/>
          <w:spacing w:val="40"/>
        </w:rPr>
        <w:t> </w:t>
      </w:r>
      <w:r>
        <w:rPr>
          <w:color w:val="020203"/>
        </w:rPr>
        <w:t>stiva (compresi i sacchetti del Duty Free) dovranno essere lasciato in aeroporto alla partenza dall’Italia.</w:t>
      </w:r>
    </w:p>
    <w:p>
      <w:pPr>
        <w:pStyle w:val="Heading1"/>
      </w:pPr>
      <w:r>
        <w:rPr>
          <w:color w:val="020203"/>
          <w:w w:val="105"/>
        </w:rPr>
        <w:t>INIZIO</w:t>
      </w:r>
      <w:r>
        <w:rPr>
          <w:color w:val="020203"/>
          <w:spacing w:val="-7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TERMINE</w:t>
      </w:r>
      <w:r>
        <w:rPr>
          <w:color w:val="020203"/>
          <w:spacing w:val="-6"/>
          <w:w w:val="105"/>
        </w:rPr>
        <w:t> </w:t>
      </w:r>
      <w:r>
        <w:rPr>
          <w:color w:val="020203"/>
          <w:w w:val="105"/>
        </w:rPr>
        <w:t>DEL</w:t>
      </w:r>
      <w:r>
        <w:rPr>
          <w:color w:val="020203"/>
          <w:spacing w:val="-6"/>
          <w:w w:val="105"/>
        </w:rPr>
        <w:t> </w:t>
      </w:r>
      <w:r>
        <w:rPr>
          <w:color w:val="020203"/>
          <w:spacing w:val="-2"/>
          <w:w w:val="105"/>
        </w:rPr>
        <w:t>SOGGIORNO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Indipendentemente dall’orario di arrivo e di partenza dei voli, le camere vengono generalmente assegnate dopo le ore 14 del giorno di arrivo e devono essere indicativa-</w:t>
      </w:r>
      <w:r>
        <w:rPr>
          <w:color w:val="020203"/>
          <w:spacing w:val="40"/>
        </w:rPr>
        <w:t> </w:t>
      </w:r>
      <w:r>
        <w:rPr>
          <w:color w:val="020203"/>
        </w:rPr>
        <w:t>mente</w:t>
      </w:r>
      <w:r>
        <w:rPr>
          <w:color w:val="020203"/>
          <w:spacing w:val="-1"/>
        </w:rPr>
        <w:t> </w:t>
      </w:r>
      <w:r>
        <w:rPr>
          <w:color w:val="020203"/>
        </w:rPr>
        <w:t>riconsegnate</w:t>
      </w:r>
      <w:r>
        <w:rPr>
          <w:color w:val="020203"/>
          <w:spacing w:val="-1"/>
        </w:rPr>
        <w:t> </w:t>
      </w:r>
      <w:r>
        <w:rPr>
          <w:color w:val="020203"/>
        </w:rPr>
        <w:t>entro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ore</w:t>
      </w:r>
      <w:r>
        <w:rPr>
          <w:color w:val="020203"/>
          <w:spacing w:val="-1"/>
        </w:rPr>
        <w:t> </w:t>
      </w:r>
      <w:r>
        <w:rPr>
          <w:color w:val="020203"/>
        </w:rPr>
        <w:t>12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giorno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partenza.</w:t>
      </w:r>
      <w:r>
        <w:rPr>
          <w:color w:val="020203"/>
          <w:spacing w:val="-1"/>
        </w:rPr>
        <w:t> </w:t>
      </w:r>
      <w:r>
        <w:rPr>
          <w:color w:val="020203"/>
        </w:rPr>
        <w:t>Vi</w:t>
      </w:r>
      <w:r>
        <w:rPr>
          <w:color w:val="020203"/>
          <w:spacing w:val="-1"/>
        </w:rPr>
        <w:t> </w:t>
      </w:r>
      <w:r>
        <w:rPr>
          <w:color w:val="020203"/>
        </w:rPr>
        <w:t>consigliamo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verificare</w:t>
      </w:r>
      <w:r>
        <w:rPr>
          <w:color w:val="020203"/>
          <w:spacing w:val="-1"/>
        </w:rPr>
        <w:t> </w:t>
      </w:r>
      <w:r>
        <w:rPr>
          <w:color w:val="020203"/>
        </w:rPr>
        <w:t>gli</w:t>
      </w:r>
      <w:r>
        <w:rPr>
          <w:color w:val="020203"/>
          <w:spacing w:val="-1"/>
        </w:rPr>
        <w:t> </w:t>
      </w:r>
      <w:r>
        <w:rPr>
          <w:color w:val="020203"/>
        </w:rPr>
        <w:t>orari</w:t>
      </w:r>
      <w:r>
        <w:rPr>
          <w:color w:val="020203"/>
          <w:spacing w:val="-1"/>
        </w:rPr>
        <w:t> </w:t>
      </w:r>
      <w:r>
        <w:rPr>
          <w:color w:val="020203"/>
        </w:rPr>
        <w:t>effettivi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check-in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check</w:t>
      </w:r>
      <w:r>
        <w:rPr>
          <w:color w:val="020203"/>
          <w:spacing w:val="-1"/>
        </w:rPr>
        <w:t> </w:t>
      </w:r>
      <w:r>
        <w:rPr>
          <w:color w:val="020203"/>
        </w:rPr>
        <w:t>-out</w:t>
      </w:r>
      <w:r>
        <w:rPr>
          <w:color w:val="020203"/>
          <w:spacing w:val="-1"/>
        </w:rPr>
        <w:t> </w:t>
      </w:r>
      <w:r>
        <w:rPr>
          <w:color w:val="020203"/>
        </w:rPr>
        <w:t>direttamente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loco.</w:t>
      </w:r>
      <w:r>
        <w:rPr>
          <w:color w:val="020203"/>
          <w:spacing w:val="-1"/>
        </w:rPr>
        <w:t> </w:t>
      </w:r>
      <w:r>
        <w:rPr>
          <w:color w:val="020203"/>
        </w:rPr>
        <w:t>Anche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caso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voli</w:t>
      </w:r>
      <w:r>
        <w:rPr>
          <w:color w:val="020203"/>
          <w:spacing w:val="40"/>
        </w:rPr>
        <w:t> </w:t>
      </w:r>
      <w:r>
        <w:rPr>
          <w:color w:val="020203"/>
        </w:rPr>
        <w:t>che prevedono il decollo dopo le 24, l’erogazione dei servizi e la disponibilità della camera terminano entro le ore 12 del giorno precedente. L’utilizzo delle camere oltre i</w:t>
      </w:r>
      <w:r>
        <w:rPr>
          <w:color w:val="020203"/>
          <w:spacing w:val="40"/>
        </w:rPr>
        <w:t> </w:t>
      </w:r>
      <w:r>
        <w:rPr>
          <w:color w:val="020203"/>
        </w:rPr>
        <w:t>tempi indicati (late check-out) è sempre subordinato alla disponibilità dell’hotel che potrebbe richiedere un supplemento da pagare in loco.</w:t>
      </w:r>
    </w:p>
    <w:p>
      <w:pPr>
        <w:spacing w:after="0" w:line="220" w:lineRule="auto"/>
        <w:jc w:val="both"/>
        <w:sectPr>
          <w:headerReference w:type="default" r:id="rId10"/>
          <w:pgSz w:w="11910" w:h="16840"/>
          <w:pgMar w:header="255" w:footer="0" w:top="2020" w:bottom="0" w:left="300" w:right="300"/>
        </w:sectPr>
      </w:pPr>
    </w:p>
    <w:p>
      <w:pPr>
        <w:pStyle w:val="BodyText"/>
        <w:spacing w:before="105"/>
        <w:ind w:left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8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Heading1"/>
        <w:spacing w:line="175" w:lineRule="exact" w:before="1"/>
      </w:pPr>
      <w:r>
        <w:rPr>
          <w:color w:val="020203"/>
          <w:spacing w:val="-2"/>
          <w:w w:val="105"/>
        </w:rPr>
        <w:t>TASSE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2"/>
          <w:w w:val="105"/>
        </w:rPr>
        <w:t>DI</w:t>
      </w:r>
      <w:r>
        <w:rPr>
          <w:color w:val="020203"/>
          <w:spacing w:val="-7"/>
          <w:w w:val="105"/>
        </w:rPr>
        <w:t> </w:t>
      </w:r>
      <w:r>
        <w:rPr>
          <w:color w:val="020203"/>
          <w:spacing w:val="-2"/>
          <w:w w:val="105"/>
        </w:rPr>
        <w:t>SOGGIORNO</w:t>
      </w:r>
    </w:p>
    <w:p>
      <w:pPr>
        <w:pStyle w:val="BodyText"/>
        <w:spacing w:line="220" w:lineRule="auto" w:before="4"/>
        <w:ind w:right="100"/>
        <w:jc w:val="both"/>
      </w:pPr>
      <w:r>
        <w:rPr>
          <w:color w:val="020203"/>
        </w:rPr>
        <w:t>A Zanzibar è stata introdotta una tassa di soggiorno da pagare in loco di 5 USD a persona al giorno per le strutture alberghiere di categoria 5* e 4*, e di 4 USD per quelle</w:t>
      </w:r>
      <w:r>
        <w:rPr>
          <w:color w:val="020203"/>
          <w:spacing w:val="40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categoria</w:t>
      </w:r>
      <w:r>
        <w:rPr>
          <w:color w:val="020203"/>
          <w:spacing w:val="-2"/>
        </w:rPr>
        <w:t> </w:t>
      </w:r>
      <w:r>
        <w:rPr>
          <w:color w:val="020203"/>
        </w:rPr>
        <w:t>3*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2*.</w:t>
      </w:r>
      <w:r>
        <w:rPr>
          <w:color w:val="020203"/>
          <w:spacing w:val="-2"/>
        </w:rPr>
        <w:t> </w:t>
      </w:r>
      <w:r>
        <w:rPr>
          <w:color w:val="020203"/>
        </w:rPr>
        <w:t>Per</w:t>
      </w:r>
      <w:r>
        <w:rPr>
          <w:color w:val="020203"/>
          <w:spacing w:val="-2"/>
        </w:rPr>
        <w:t> </w:t>
      </w:r>
      <w:r>
        <w:rPr>
          <w:color w:val="020203"/>
        </w:rPr>
        <w:t>i</w:t>
      </w:r>
      <w:r>
        <w:rPr>
          <w:color w:val="020203"/>
          <w:spacing w:val="-2"/>
        </w:rPr>
        <w:t> </w:t>
      </w:r>
      <w:r>
        <w:rPr>
          <w:color w:val="020203"/>
        </w:rPr>
        <w:t>clienti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soggiorneranno</w:t>
      </w:r>
      <w:r>
        <w:rPr>
          <w:color w:val="020203"/>
          <w:spacing w:val="-2"/>
        </w:rPr>
        <w:t> </w:t>
      </w:r>
      <w:r>
        <w:rPr>
          <w:color w:val="020203"/>
        </w:rPr>
        <w:t>presso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Blu</w:t>
      </w:r>
      <w:r>
        <w:rPr>
          <w:color w:val="020203"/>
          <w:spacing w:val="-2"/>
        </w:rPr>
        <w:t> </w:t>
      </w:r>
      <w:r>
        <w:rPr>
          <w:color w:val="020203"/>
        </w:rPr>
        <w:t>Marlin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il</w:t>
      </w:r>
      <w:r>
        <w:rPr>
          <w:color w:val="020203"/>
          <w:spacing w:val="-2"/>
        </w:rPr>
        <w:t> </w:t>
      </w:r>
      <w:r>
        <w:rPr>
          <w:color w:val="020203"/>
        </w:rPr>
        <w:t>Samaki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tassa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è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8</w:t>
      </w:r>
      <w:r>
        <w:rPr>
          <w:color w:val="020203"/>
          <w:spacing w:val="-2"/>
        </w:rPr>
        <w:t> </w:t>
      </w:r>
      <w:r>
        <w:rPr>
          <w:color w:val="020203"/>
        </w:rPr>
        <w:t>EUR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giorno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persona,</w:t>
      </w:r>
      <w:r>
        <w:rPr>
          <w:color w:val="020203"/>
          <w:spacing w:val="-2"/>
        </w:rPr>
        <w:t> </w:t>
      </w:r>
      <w:r>
        <w:rPr>
          <w:color w:val="020203"/>
        </w:rPr>
        <w:t>da</w:t>
      </w:r>
      <w:r>
        <w:rPr>
          <w:color w:val="020203"/>
          <w:spacing w:val="-2"/>
        </w:rPr>
        <w:t> </w:t>
      </w:r>
      <w:r>
        <w:rPr>
          <w:color w:val="020203"/>
        </w:rPr>
        <w:t>regolarsi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loco</w:t>
      </w:r>
      <w:r>
        <w:rPr>
          <w:color w:val="020203"/>
          <w:spacing w:val="-2"/>
        </w:rPr>
        <w:t> </w:t>
      </w:r>
      <w:r>
        <w:rPr>
          <w:color w:val="020203"/>
        </w:rPr>
        <w:t>esclusivamente</w:t>
      </w:r>
      <w:r>
        <w:rPr>
          <w:color w:val="020203"/>
          <w:spacing w:val="40"/>
        </w:rPr>
        <w:t> </w:t>
      </w:r>
      <w:r>
        <w:rPr>
          <w:color w:val="020203"/>
        </w:rPr>
        <w:t>in</w:t>
      </w:r>
      <w:r>
        <w:rPr>
          <w:color w:val="020203"/>
          <w:spacing w:val="-7"/>
        </w:rPr>
        <w:t> </w:t>
      </w:r>
      <w:r>
        <w:rPr>
          <w:color w:val="020203"/>
        </w:rPr>
        <w:t>contanti.</w:t>
      </w:r>
    </w:p>
    <w:p>
      <w:pPr>
        <w:pStyle w:val="Heading1"/>
        <w:spacing w:line="175" w:lineRule="exact" w:before="157"/>
      </w:pPr>
      <w:r>
        <w:rPr>
          <w:color w:val="020203"/>
          <w:w w:val="105"/>
        </w:rPr>
        <w:t>POSIZIONE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2"/>
          <w:w w:val="105"/>
        </w:rPr>
        <w:t>STRUTTURA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Il Bravo Kendwa Beach Resort si trova sulla costa nord occidentale di Zanzibar, in una magnifica zona ricca di palme da cocco, bellissime spiagge e barriere di corallo.</w:t>
      </w:r>
      <w:r>
        <w:rPr>
          <w:color w:val="020203"/>
          <w:spacing w:val="40"/>
        </w:rPr>
        <w:t> </w:t>
      </w:r>
      <w:r>
        <w:rPr>
          <w:color w:val="020203"/>
        </w:rPr>
        <w:t>Dista 60 km da Stone Town e dall’aeroporto. Il Bravo Kendwa Beach Resort è un gioiello costruito nel rispetto dell’architettura locale, premiato dal Certificato di Eccel-</w:t>
      </w:r>
      <w:r>
        <w:rPr>
          <w:color w:val="020203"/>
          <w:spacing w:val="40"/>
        </w:rPr>
        <w:t> </w:t>
      </w:r>
      <w:r>
        <w:rPr>
          <w:color w:val="020203"/>
        </w:rPr>
        <w:t>lenza di TripAdvisor, naturalmente protetto da un giardino tropicale.</w:t>
      </w:r>
    </w:p>
    <w:p>
      <w:pPr>
        <w:pStyle w:val="Heading1"/>
      </w:pPr>
      <w:r>
        <w:rPr>
          <w:color w:val="020203"/>
          <w:spacing w:val="-2"/>
          <w:w w:val="105"/>
        </w:rPr>
        <w:t>SPIAGGIA</w:t>
      </w:r>
      <w:r>
        <w:rPr>
          <w:color w:val="020203"/>
          <w:spacing w:val="-3"/>
          <w:w w:val="105"/>
        </w:rPr>
        <w:t> </w:t>
      </w:r>
      <w:r>
        <w:rPr>
          <w:color w:val="020203"/>
          <w:spacing w:val="-2"/>
          <w:w w:val="105"/>
        </w:rPr>
        <w:t>E PISCINE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Si affaccia direttamente sulla meravigliosa spiaggia di Kendwa, rinomata per la sua sabbia fine e bianchissima e per essere lambita dal mare più bello dell’isola, azzurro,</w:t>
      </w:r>
      <w:r>
        <w:rPr>
          <w:color w:val="020203"/>
          <w:spacing w:val="40"/>
        </w:rPr>
        <w:t> </w:t>
      </w:r>
      <w:r>
        <w:rPr>
          <w:color w:val="020203"/>
        </w:rPr>
        <w:t>trasparente e sempre balneabile grazie alla minore azione delle maree in questo tratto di costa. Dispone di una piscina. Ombrelloni, lettini e teli mare gratuiti sia in piscina</w:t>
      </w:r>
      <w:r>
        <w:rPr>
          <w:color w:val="020203"/>
          <w:spacing w:val="40"/>
        </w:rPr>
        <w:t> </w:t>
      </w:r>
      <w:r>
        <w:rPr>
          <w:color w:val="020203"/>
        </w:rPr>
        <w:t>che in spiaggia.</w:t>
      </w:r>
    </w:p>
    <w:p>
      <w:pPr>
        <w:pStyle w:val="Heading1"/>
      </w:pPr>
      <w:r>
        <w:rPr>
          <w:color w:val="020203"/>
          <w:w w:val="105"/>
        </w:rPr>
        <w:t>RISTORANTI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E</w:t>
      </w:r>
      <w:r>
        <w:rPr>
          <w:color w:val="020203"/>
          <w:spacing w:val="-8"/>
          <w:w w:val="105"/>
        </w:rPr>
        <w:t> </w:t>
      </w:r>
      <w:r>
        <w:rPr>
          <w:color w:val="020203"/>
          <w:spacing w:val="-5"/>
          <w:w w:val="105"/>
        </w:rPr>
        <w:t>BAR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Ristorante principale Bongomen, situato direttamente sulla spiaggia, aperto per colazione, pranzo e cena con servizio a buffet e chef italiano; ristorante à la carte Es-</w:t>
      </w:r>
      <w:r>
        <w:rPr>
          <w:color w:val="020203"/>
          <w:spacing w:val="40"/>
        </w:rPr>
        <w:t> </w:t>
      </w:r>
      <w:r>
        <w:rPr>
          <w:color w:val="020203"/>
        </w:rPr>
        <w:t>sence aperto per pranzo e cena con specialità della cucina di mare ed internazionale (a pagamento); bar Serengeti situato sulla spiaggia dove poter gustare bevande e</w:t>
      </w:r>
      <w:r>
        <w:rPr>
          <w:color w:val="020203"/>
          <w:spacing w:val="40"/>
        </w:rPr>
        <w:t> </w:t>
      </w:r>
      <w:r>
        <w:rPr>
          <w:color w:val="020203"/>
        </w:rPr>
        <w:t>snack dolci e salati ad orari prestabiliti; bar panoramico Vista Bar; nuovo Beach Bar per rinfrescanti bevande.</w:t>
      </w:r>
    </w:p>
    <w:p>
      <w:pPr>
        <w:pStyle w:val="Heading1"/>
      </w:pPr>
      <w:r>
        <w:rPr>
          <w:color w:val="020203"/>
          <w:spacing w:val="-2"/>
          <w:w w:val="105"/>
        </w:rPr>
        <w:t>CAMERE</w:t>
      </w:r>
    </w:p>
    <w:p>
      <w:pPr>
        <w:pStyle w:val="BodyText"/>
        <w:spacing w:line="220" w:lineRule="auto" w:before="4"/>
        <w:ind w:right="101"/>
      </w:pPr>
      <w:r>
        <w:rPr>
          <w:color w:val="020203"/>
        </w:rPr>
        <w:t>92</w:t>
      </w:r>
      <w:r>
        <w:rPr>
          <w:color w:val="020203"/>
          <w:spacing w:val="13"/>
        </w:rPr>
        <w:t> </w:t>
      </w:r>
      <w:r>
        <w:rPr>
          <w:color w:val="020203"/>
        </w:rPr>
        <w:t>camere,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buona</w:t>
      </w:r>
      <w:r>
        <w:rPr>
          <w:color w:val="020203"/>
          <w:spacing w:val="13"/>
        </w:rPr>
        <w:t> </w:t>
      </w:r>
      <w:r>
        <w:rPr>
          <w:color w:val="020203"/>
        </w:rPr>
        <w:t>parte</w:t>
      </w:r>
      <w:r>
        <w:rPr>
          <w:color w:val="020203"/>
          <w:spacing w:val="13"/>
        </w:rPr>
        <w:t> </w:t>
      </w:r>
      <w:r>
        <w:rPr>
          <w:color w:val="020203"/>
        </w:rPr>
        <w:t>recentemente</w:t>
      </w:r>
      <w:r>
        <w:rPr>
          <w:color w:val="020203"/>
          <w:spacing w:val="13"/>
        </w:rPr>
        <w:t> </w:t>
      </w:r>
      <w:r>
        <w:rPr>
          <w:color w:val="020203"/>
        </w:rPr>
        <w:t>rinnovate,</w:t>
      </w:r>
      <w:r>
        <w:rPr>
          <w:color w:val="020203"/>
          <w:spacing w:val="13"/>
        </w:rPr>
        <w:t> </w:t>
      </w:r>
      <w:r>
        <w:rPr>
          <w:color w:val="020203"/>
        </w:rPr>
        <w:t>sono</w:t>
      </w:r>
      <w:r>
        <w:rPr>
          <w:color w:val="020203"/>
          <w:spacing w:val="13"/>
        </w:rPr>
        <w:t> </w:t>
      </w:r>
      <w:r>
        <w:rPr>
          <w:color w:val="020203"/>
        </w:rPr>
        <w:t>suddivise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prime</w:t>
      </w:r>
      <w:r>
        <w:rPr>
          <w:color w:val="020203"/>
          <w:spacing w:val="13"/>
        </w:rPr>
        <w:t> </w:t>
      </w:r>
      <w:r>
        <w:rPr>
          <w:color w:val="020203"/>
        </w:rPr>
        <w:t>(massima</w:t>
      </w:r>
      <w:r>
        <w:rPr>
          <w:color w:val="020203"/>
          <w:spacing w:val="13"/>
        </w:rPr>
        <w:t> </w:t>
      </w:r>
      <w:r>
        <w:rPr>
          <w:color w:val="020203"/>
        </w:rPr>
        <w:t>occupazione</w:t>
      </w:r>
      <w:r>
        <w:rPr>
          <w:color w:val="020203"/>
          <w:spacing w:val="13"/>
        </w:rPr>
        <w:t> </w:t>
      </w:r>
      <w:r>
        <w:rPr>
          <w:color w:val="020203"/>
        </w:rPr>
        <w:t>2</w:t>
      </w:r>
      <w:r>
        <w:rPr>
          <w:color w:val="020203"/>
          <w:spacing w:val="13"/>
        </w:rPr>
        <w:t> </w:t>
      </w:r>
      <w:r>
        <w:rPr>
          <w:color w:val="020203"/>
        </w:rPr>
        <w:t>adulti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1</w:t>
      </w:r>
      <w:r>
        <w:rPr>
          <w:color w:val="020203"/>
          <w:spacing w:val="13"/>
        </w:rPr>
        <w:t> </w:t>
      </w:r>
      <w:r>
        <w:rPr>
          <w:color w:val="020203"/>
        </w:rPr>
        <w:t>infant)</w:t>
      </w:r>
      <w:r>
        <w:rPr>
          <w:color w:val="020203"/>
          <w:spacing w:val="13"/>
        </w:rPr>
        <w:t> </w:t>
      </w:r>
      <w:r>
        <w:rPr>
          <w:color w:val="020203"/>
        </w:rPr>
        <w:t>con</w:t>
      </w:r>
      <w:r>
        <w:rPr>
          <w:color w:val="020203"/>
          <w:spacing w:val="13"/>
        </w:rPr>
        <w:t> </w:t>
      </w:r>
      <w:r>
        <w:rPr>
          <w:color w:val="020203"/>
        </w:rPr>
        <w:t>1</w:t>
      </w:r>
      <w:r>
        <w:rPr>
          <w:color w:val="020203"/>
          <w:spacing w:val="13"/>
        </w:rPr>
        <w:t> </w:t>
      </w:r>
      <w:r>
        <w:rPr>
          <w:color w:val="020203"/>
        </w:rPr>
        <w:t>letto</w:t>
      </w:r>
      <w:r>
        <w:rPr>
          <w:color w:val="020203"/>
          <w:spacing w:val="13"/>
        </w:rPr>
        <w:t> </w:t>
      </w:r>
      <w:r>
        <w:rPr>
          <w:color w:val="020203"/>
        </w:rPr>
        <w:t>king,</w:t>
      </w:r>
      <w:r>
        <w:rPr>
          <w:color w:val="020203"/>
          <w:spacing w:val="13"/>
        </w:rPr>
        <w:t> </w:t>
      </w:r>
      <w:r>
        <w:rPr>
          <w:color w:val="020203"/>
        </w:rPr>
        <w:t>preferred</w:t>
      </w:r>
      <w:r>
        <w:rPr>
          <w:color w:val="020203"/>
          <w:spacing w:val="13"/>
        </w:rPr>
        <w:t> </w:t>
      </w:r>
      <w:r>
        <w:rPr>
          <w:color w:val="020203"/>
        </w:rPr>
        <w:t>(più</w:t>
      </w:r>
      <w:r>
        <w:rPr>
          <w:color w:val="020203"/>
          <w:spacing w:val="13"/>
        </w:rPr>
        <w:t> </w:t>
      </w:r>
      <w:r>
        <w:rPr>
          <w:color w:val="020203"/>
        </w:rPr>
        <w:t>ampie</w:t>
      </w:r>
      <w:r>
        <w:rPr>
          <w:color w:val="020203"/>
          <w:spacing w:val="13"/>
        </w:rPr>
        <w:t> </w:t>
      </w:r>
      <w:r>
        <w:rPr>
          <w:color w:val="020203"/>
        </w:rPr>
        <w:t>possono</w:t>
      </w:r>
      <w:r>
        <w:rPr>
          <w:color w:val="020203"/>
          <w:spacing w:val="40"/>
        </w:rPr>
        <w:t> </w:t>
      </w:r>
      <w:r>
        <w:rPr>
          <w:color w:val="020203"/>
        </w:rPr>
        <w:t>ospitare</w:t>
      </w:r>
      <w:r>
        <w:rPr>
          <w:color w:val="020203"/>
          <w:spacing w:val="8"/>
        </w:rPr>
        <w:t> </w:t>
      </w:r>
      <w:r>
        <w:rPr>
          <w:color w:val="020203"/>
        </w:rPr>
        <w:t>fino</w:t>
      </w:r>
      <w:r>
        <w:rPr>
          <w:color w:val="020203"/>
          <w:spacing w:val="8"/>
        </w:rPr>
        <w:t> </w:t>
      </w:r>
      <w:r>
        <w:rPr>
          <w:color w:val="020203"/>
        </w:rPr>
        <w:t>a</w:t>
      </w:r>
      <w:r>
        <w:rPr>
          <w:color w:val="020203"/>
          <w:spacing w:val="8"/>
        </w:rPr>
        <w:t> </w:t>
      </w:r>
      <w:r>
        <w:rPr>
          <w:color w:val="020203"/>
        </w:rPr>
        <w:t>4</w:t>
      </w:r>
      <w:r>
        <w:rPr>
          <w:color w:val="020203"/>
          <w:spacing w:val="8"/>
        </w:rPr>
        <w:t> </w:t>
      </w:r>
      <w:r>
        <w:rPr>
          <w:color w:val="020203"/>
        </w:rPr>
        <w:t>persone)</w:t>
      </w:r>
      <w:r>
        <w:rPr>
          <w:color w:val="020203"/>
          <w:spacing w:val="8"/>
        </w:rPr>
        <w:t> </w:t>
      </w:r>
      <w:r>
        <w:rPr>
          <w:color w:val="020203"/>
        </w:rPr>
        <w:t>con</w:t>
      </w:r>
      <w:r>
        <w:rPr>
          <w:color w:val="020203"/>
          <w:spacing w:val="8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</w:rPr>
        <w:t>letti</w:t>
      </w:r>
      <w:r>
        <w:rPr>
          <w:color w:val="020203"/>
          <w:spacing w:val="8"/>
        </w:rPr>
        <w:t> </w:t>
      </w:r>
      <w:r>
        <w:rPr>
          <w:color w:val="020203"/>
        </w:rPr>
        <w:t>king</w:t>
      </w:r>
      <w:r>
        <w:rPr>
          <w:color w:val="020203"/>
          <w:spacing w:val="8"/>
        </w:rPr>
        <w:t> </w:t>
      </w:r>
      <w:r>
        <w:rPr>
          <w:color w:val="020203"/>
        </w:rPr>
        <w:t>oppure</w:t>
      </w:r>
      <w:r>
        <w:rPr>
          <w:color w:val="020203"/>
          <w:spacing w:val="8"/>
        </w:rPr>
        <w:t> </w:t>
      </w:r>
      <w:r>
        <w:rPr>
          <w:color w:val="020203"/>
        </w:rPr>
        <w:t>1</w:t>
      </w:r>
      <w:r>
        <w:rPr>
          <w:color w:val="020203"/>
          <w:spacing w:val="8"/>
        </w:rPr>
        <w:t> </w:t>
      </w:r>
      <w:r>
        <w:rPr>
          <w:color w:val="020203"/>
        </w:rPr>
        <w:t>letto</w:t>
      </w:r>
      <w:r>
        <w:rPr>
          <w:color w:val="020203"/>
          <w:spacing w:val="8"/>
        </w:rPr>
        <w:t> </w:t>
      </w:r>
      <w:r>
        <w:rPr>
          <w:color w:val="020203"/>
        </w:rPr>
        <w:t>king</w:t>
      </w:r>
      <w:r>
        <w:rPr>
          <w:color w:val="020203"/>
          <w:spacing w:val="8"/>
        </w:rPr>
        <w:t> </w:t>
      </w:r>
      <w:r>
        <w:rPr>
          <w:color w:val="020203"/>
        </w:rPr>
        <w:t>+</w:t>
      </w:r>
      <w:r>
        <w:rPr>
          <w:color w:val="020203"/>
          <w:spacing w:val="8"/>
        </w:rPr>
        <w:t> </w:t>
      </w:r>
      <w:r>
        <w:rPr>
          <w:color w:val="020203"/>
        </w:rPr>
        <w:t>2</w:t>
      </w:r>
      <w:r>
        <w:rPr>
          <w:color w:val="020203"/>
          <w:spacing w:val="8"/>
        </w:rPr>
        <w:t> </w:t>
      </w:r>
      <w:r>
        <w:rPr>
          <w:color w:val="020203"/>
        </w:rPr>
        <w:t>letti</w:t>
      </w:r>
      <w:r>
        <w:rPr>
          <w:color w:val="020203"/>
          <w:spacing w:val="8"/>
        </w:rPr>
        <w:t> </w:t>
      </w:r>
      <w:r>
        <w:rPr>
          <w:color w:val="020203"/>
        </w:rPr>
        <w:t>singoli,</w:t>
      </w:r>
      <w:r>
        <w:rPr>
          <w:color w:val="020203"/>
          <w:spacing w:val="8"/>
        </w:rPr>
        <w:t> </w:t>
      </w:r>
      <w:r>
        <w:rPr>
          <w:color w:val="020203"/>
        </w:rPr>
        <w:t>e</w:t>
      </w:r>
      <w:r>
        <w:rPr>
          <w:color w:val="020203"/>
          <w:spacing w:val="8"/>
        </w:rPr>
        <w:t> </w:t>
      </w:r>
      <w:r>
        <w:rPr>
          <w:color w:val="020203"/>
        </w:rPr>
        <w:t>privilege</w:t>
      </w:r>
      <w:r>
        <w:rPr>
          <w:color w:val="020203"/>
          <w:spacing w:val="8"/>
        </w:rPr>
        <w:t> </w:t>
      </w:r>
      <w:r>
        <w:rPr>
          <w:color w:val="020203"/>
        </w:rPr>
        <w:t>(posizionate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8"/>
        </w:rPr>
        <w:t> </w:t>
      </w:r>
      <w:r>
        <w:rPr>
          <w:color w:val="020203"/>
        </w:rPr>
        <w:t>prima</w:t>
      </w:r>
      <w:r>
        <w:rPr>
          <w:color w:val="020203"/>
          <w:spacing w:val="8"/>
        </w:rPr>
        <w:t> </w:t>
      </w:r>
      <w:r>
        <w:rPr>
          <w:color w:val="020203"/>
        </w:rPr>
        <w:t>fila,</w:t>
      </w:r>
      <w:r>
        <w:rPr>
          <w:color w:val="020203"/>
          <w:spacing w:val="8"/>
        </w:rPr>
        <w:t> </w:t>
      </w:r>
      <w:r>
        <w:rPr>
          <w:color w:val="020203"/>
        </w:rPr>
        <w:t>fronte</w:t>
      </w:r>
      <w:r>
        <w:rPr>
          <w:color w:val="020203"/>
          <w:spacing w:val="8"/>
        </w:rPr>
        <w:t> </w:t>
      </w:r>
      <w:r>
        <w:rPr>
          <w:color w:val="020203"/>
        </w:rPr>
        <w:t>spiaggia)</w:t>
      </w:r>
      <w:r>
        <w:rPr>
          <w:color w:val="020203"/>
          <w:spacing w:val="8"/>
        </w:rPr>
        <w:t> </w:t>
      </w:r>
      <w:r>
        <w:rPr>
          <w:color w:val="020203"/>
        </w:rPr>
        <w:t>massima</w:t>
      </w:r>
      <w:r>
        <w:rPr>
          <w:color w:val="020203"/>
          <w:spacing w:val="8"/>
        </w:rPr>
        <w:t> </w:t>
      </w:r>
      <w:r>
        <w:rPr>
          <w:color w:val="020203"/>
        </w:rPr>
        <w:t>occupazione</w:t>
      </w:r>
      <w:r>
        <w:rPr>
          <w:color w:val="020203"/>
          <w:spacing w:val="8"/>
        </w:rPr>
        <w:t> </w:t>
      </w:r>
      <w:r>
        <w:rPr>
          <w:color w:val="020203"/>
        </w:rPr>
        <w:t>4</w:t>
      </w:r>
      <w:r>
        <w:rPr>
          <w:color w:val="020203"/>
          <w:spacing w:val="8"/>
        </w:rPr>
        <w:t> </w:t>
      </w:r>
      <w:r>
        <w:rPr>
          <w:color w:val="020203"/>
        </w:rPr>
        <w:t>adulti</w:t>
      </w:r>
      <w:r>
        <w:rPr>
          <w:color w:val="020203"/>
          <w:spacing w:val="8"/>
        </w:rPr>
        <w:t> </w:t>
      </w:r>
      <w:r>
        <w:rPr>
          <w:color w:val="020203"/>
        </w:rPr>
        <w:t>con</w:t>
      </w:r>
      <w:r>
        <w:rPr>
          <w:color w:val="020203"/>
          <w:spacing w:val="8"/>
        </w:rPr>
        <w:t> </w:t>
      </w:r>
      <w:r>
        <w:rPr>
          <w:color w:val="020203"/>
        </w:rPr>
        <w:t>2</w:t>
      </w:r>
      <w:r>
        <w:rPr>
          <w:color w:val="020203"/>
          <w:spacing w:val="40"/>
        </w:rPr>
        <w:t> </w:t>
      </w:r>
      <w:r>
        <w:rPr>
          <w:color w:val="020203"/>
        </w:rPr>
        <w:t>letti</w:t>
      </w:r>
      <w:r>
        <w:rPr>
          <w:color w:val="020203"/>
          <w:spacing w:val="11"/>
        </w:rPr>
        <w:t> </w:t>
      </w:r>
      <w:r>
        <w:rPr>
          <w:color w:val="020203"/>
        </w:rPr>
        <w:t>king</w:t>
      </w:r>
      <w:r>
        <w:rPr>
          <w:color w:val="020203"/>
          <w:spacing w:val="11"/>
        </w:rPr>
        <w:t> </w:t>
      </w:r>
      <w:r>
        <w:rPr>
          <w:color w:val="020203"/>
        </w:rPr>
        <w:t>oppure</w:t>
      </w:r>
      <w:r>
        <w:rPr>
          <w:color w:val="020203"/>
          <w:spacing w:val="11"/>
        </w:rPr>
        <w:t> </w:t>
      </w:r>
      <w:r>
        <w:rPr>
          <w:color w:val="020203"/>
        </w:rPr>
        <w:t>1</w:t>
      </w:r>
      <w:r>
        <w:rPr>
          <w:color w:val="020203"/>
          <w:spacing w:val="11"/>
        </w:rPr>
        <w:t> </w:t>
      </w:r>
      <w:r>
        <w:rPr>
          <w:color w:val="020203"/>
        </w:rPr>
        <w:t>letto</w:t>
      </w:r>
      <w:r>
        <w:rPr>
          <w:color w:val="020203"/>
          <w:spacing w:val="11"/>
        </w:rPr>
        <w:t> </w:t>
      </w:r>
      <w:r>
        <w:rPr>
          <w:color w:val="020203"/>
        </w:rPr>
        <w:t>king</w:t>
      </w:r>
      <w:r>
        <w:rPr>
          <w:color w:val="020203"/>
          <w:spacing w:val="11"/>
        </w:rPr>
        <w:t> </w:t>
      </w:r>
      <w:r>
        <w:rPr>
          <w:color w:val="020203"/>
        </w:rPr>
        <w:t>+</w:t>
      </w:r>
      <w:r>
        <w:rPr>
          <w:color w:val="020203"/>
          <w:spacing w:val="11"/>
        </w:rPr>
        <w:t> </w:t>
      </w:r>
      <w:r>
        <w:rPr>
          <w:color w:val="020203"/>
        </w:rPr>
        <w:t>2</w:t>
      </w:r>
      <w:r>
        <w:rPr>
          <w:color w:val="020203"/>
          <w:spacing w:val="11"/>
        </w:rPr>
        <w:t> </w:t>
      </w:r>
      <w:r>
        <w:rPr>
          <w:color w:val="020203"/>
        </w:rPr>
        <w:t>letti</w:t>
      </w:r>
      <w:r>
        <w:rPr>
          <w:color w:val="020203"/>
          <w:spacing w:val="11"/>
        </w:rPr>
        <w:t> </w:t>
      </w:r>
      <w:r>
        <w:rPr>
          <w:color w:val="020203"/>
        </w:rPr>
        <w:t>singoli.</w:t>
      </w:r>
      <w:r>
        <w:rPr>
          <w:color w:val="020203"/>
          <w:spacing w:val="11"/>
        </w:rPr>
        <w:t> </w:t>
      </w:r>
      <w:r>
        <w:rPr>
          <w:color w:val="020203"/>
        </w:rPr>
        <w:t>Sono</w:t>
      </w:r>
      <w:r>
        <w:rPr>
          <w:color w:val="020203"/>
          <w:spacing w:val="11"/>
        </w:rPr>
        <w:t> </w:t>
      </w:r>
      <w:r>
        <w:rPr>
          <w:color w:val="020203"/>
        </w:rPr>
        <w:t>tutte</w:t>
      </w:r>
      <w:r>
        <w:rPr>
          <w:color w:val="020203"/>
          <w:spacing w:val="11"/>
        </w:rPr>
        <w:t> </w:t>
      </w:r>
      <w:r>
        <w:rPr>
          <w:color w:val="020203"/>
        </w:rPr>
        <w:t>dotate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aria</w:t>
      </w:r>
      <w:r>
        <w:rPr>
          <w:color w:val="020203"/>
          <w:spacing w:val="11"/>
        </w:rPr>
        <w:t> </w:t>
      </w:r>
      <w:r>
        <w:rPr>
          <w:color w:val="020203"/>
        </w:rPr>
        <w:t>condizionata,</w:t>
      </w:r>
      <w:r>
        <w:rPr>
          <w:color w:val="020203"/>
          <w:spacing w:val="11"/>
        </w:rPr>
        <w:t> </w:t>
      </w:r>
      <w:r>
        <w:rPr>
          <w:color w:val="020203"/>
        </w:rPr>
        <w:t>ventilatore</w:t>
      </w:r>
      <w:r>
        <w:rPr>
          <w:color w:val="020203"/>
          <w:spacing w:val="11"/>
        </w:rPr>
        <w:t> </w:t>
      </w:r>
      <w:r>
        <w:rPr>
          <w:color w:val="020203"/>
        </w:rPr>
        <w:t>a</w:t>
      </w:r>
      <w:r>
        <w:rPr>
          <w:color w:val="020203"/>
          <w:spacing w:val="11"/>
        </w:rPr>
        <w:t> </w:t>
      </w:r>
      <w:r>
        <w:rPr>
          <w:color w:val="020203"/>
        </w:rPr>
        <w:t>soffitto,</w:t>
      </w:r>
      <w:r>
        <w:rPr>
          <w:color w:val="020203"/>
          <w:spacing w:val="11"/>
        </w:rPr>
        <w:t> </w:t>
      </w:r>
      <w:r>
        <w:rPr>
          <w:color w:val="020203"/>
        </w:rPr>
        <w:t>telefono,</w:t>
      </w:r>
      <w:r>
        <w:rPr>
          <w:color w:val="020203"/>
          <w:spacing w:val="11"/>
        </w:rPr>
        <w:t> </w:t>
      </w:r>
      <w:r>
        <w:rPr>
          <w:color w:val="020203"/>
        </w:rPr>
        <w:t>cassetta</w:t>
      </w:r>
      <w:r>
        <w:rPr>
          <w:color w:val="020203"/>
          <w:spacing w:val="11"/>
        </w:rPr>
        <w:t> </w:t>
      </w:r>
      <w:r>
        <w:rPr>
          <w:color w:val="020203"/>
        </w:rPr>
        <w:t>di</w:t>
      </w:r>
      <w:r>
        <w:rPr>
          <w:color w:val="020203"/>
          <w:spacing w:val="11"/>
        </w:rPr>
        <w:t> </w:t>
      </w:r>
      <w:r>
        <w:rPr>
          <w:color w:val="020203"/>
        </w:rPr>
        <w:t>sicurezza,</w:t>
      </w:r>
      <w:r>
        <w:rPr>
          <w:color w:val="020203"/>
          <w:spacing w:val="11"/>
        </w:rPr>
        <w:t> </w:t>
      </w:r>
      <w:r>
        <w:rPr>
          <w:color w:val="020203"/>
        </w:rPr>
        <w:t>bollitore</w:t>
      </w:r>
      <w:r>
        <w:rPr>
          <w:color w:val="020203"/>
          <w:spacing w:val="11"/>
        </w:rPr>
        <w:t> </w:t>
      </w:r>
      <w:r>
        <w:rPr>
          <w:color w:val="020203"/>
        </w:rPr>
        <w:t>per</w:t>
      </w:r>
      <w:r>
        <w:rPr>
          <w:color w:val="020203"/>
          <w:spacing w:val="11"/>
        </w:rPr>
        <w:t> </w:t>
      </w:r>
      <w:r>
        <w:rPr>
          <w:color w:val="020203"/>
        </w:rPr>
        <w:t>tè</w:t>
      </w:r>
      <w:r>
        <w:rPr>
          <w:color w:val="020203"/>
          <w:spacing w:val="11"/>
        </w:rPr>
        <w:t> </w:t>
      </w:r>
      <w:r>
        <w:rPr>
          <w:color w:val="020203"/>
        </w:rPr>
        <w:t>e</w:t>
      </w:r>
      <w:r>
        <w:rPr>
          <w:color w:val="020203"/>
          <w:spacing w:val="11"/>
        </w:rPr>
        <w:t> </w:t>
      </w:r>
      <w:r>
        <w:rPr>
          <w:color w:val="020203"/>
        </w:rPr>
        <w:t>caffè,</w:t>
      </w:r>
      <w:r>
        <w:rPr>
          <w:color w:val="020203"/>
          <w:spacing w:val="11"/>
        </w:rPr>
        <w:t> </w:t>
      </w:r>
      <w:r>
        <w:rPr>
          <w:color w:val="020203"/>
        </w:rPr>
        <w:t>ferro</w:t>
      </w:r>
      <w:r>
        <w:rPr>
          <w:color w:val="020203"/>
          <w:spacing w:val="40"/>
        </w:rPr>
        <w:t> </w:t>
      </w:r>
      <w:r>
        <w:rPr>
          <w:color w:val="020203"/>
        </w:rPr>
        <w:t>da stiro, minifrigo (2 bottiglie di acqua incluse al giorno), WiFi, asciugacapelli, adattatori elettrici, balcone o veranda attrezzata con sedie e tavolino. Culle disponibili su</w:t>
      </w:r>
      <w:r>
        <w:rPr>
          <w:color w:val="020203"/>
          <w:spacing w:val="40"/>
        </w:rPr>
        <w:t> </w:t>
      </w:r>
      <w:r>
        <w:rPr>
          <w:color w:val="020203"/>
        </w:rPr>
        <w:t>richiesta e previa disponibilità.</w:t>
      </w:r>
    </w:p>
    <w:p>
      <w:pPr>
        <w:pStyle w:val="Heading1"/>
        <w:spacing w:line="166" w:lineRule="exact"/>
      </w:pPr>
      <w:r>
        <w:rPr>
          <w:color w:val="020203"/>
        </w:rPr>
        <w:t>SPORT E</w:t>
      </w:r>
      <w:r>
        <w:rPr>
          <w:color w:val="020203"/>
          <w:spacing w:val="1"/>
        </w:rPr>
        <w:t> </w:t>
      </w:r>
      <w:r>
        <w:rPr>
          <w:color w:val="020203"/>
        </w:rPr>
        <w:t>NON</w:t>
      </w:r>
      <w:r>
        <w:rPr>
          <w:color w:val="020203"/>
          <w:spacing w:val="1"/>
        </w:rPr>
        <w:t> </w:t>
      </w:r>
      <w:r>
        <w:rPr>
          <w:color w:val="020203"/>
          <w:spacing w:val="-4"/>
        </w:rPr>
        <w:t>SOLO</w:t>
      </w:r>
    </w:p>
    <w:p>
      <w:pPr>
        <w:pStyle w:val="BodyText"/>
        <w:spacing w:line="220" w:lineRule="auto" w:before="4"/>
      </w:pPr>
      <w:r>
        <w:rPr>
          <w:color w:val="020203"/>
        </w:rPr>
        <w:t>Palestra,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soccer,</w:t>
      </w:r>
      <w:r>
        <w:rPr>
          <w:color w:val="020203"/>
          <w:spacing w:val="13"/>
        </w:rPr>
        <w:t> </w:t>
      </w:r>
      <w:r>
        <w:rPr>
          <w:color w:val="020203"/>
        </w:rPr>
        <w:t>bocce,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volley</w:t>
      </w:r>
      <w:r>
        <w:rPr>
          <w:color w:val="020203"/>
          <w:spacing w:val="13"/>
        </w:rPr>
        <w:t> </w:t>
      </w:r>
      <w:r>
        <w:rPr>
          <w:color w:val="020203"/>
        </w:rPr>
        <w:t>e</w:t>
      </w:r>
      <w:r>
        <w:rPr>
          <w:color w:val="020203"/>
          <w:spacing w:val="13"/>
        </w:rPr>
        <w:t> </w:t>
      </w:r>
      <w:r>
        <w:rPr>
          <w:color w:val="020203"/>
        </w:rPr>
        <w:t>beach</w:t>
      </w:r>
      <w:r>
        <w:rPr>
          <w:color w:val="020203"/>
          <w:spacing w:val="13"/>
        </w:rPr>
        <w:t> </w:t>
      </w:r>
      <w:r>
        <w:rPr>
          <w:color w:val="020203"/>
        </w:rPr>
        <w:t>tennis</w:t>
      </w:r>
      <w:r>
        <w:rPr>
          <w:color w:val="020203"/>
          <w:spacing w:val="13"/>
        </w:rPr>
        <w:t> </w:t>
      </w:r>
      <w:r>
        <w:rPr>
          <w:color w:val="020203"/>
        </w:rPr>
        <w:t>in</w:t>
      </w:r>
      <w:r>
        <w:rPr>
          <w:color w:val="020203"/>
          <w:spacing w:val="13"/>
        </w:rPr>
        <w:t> </w:t>
      </w:r>
      <w:r>
        <w:rPr>
          <w:color w:val="020203"/>
        </w:rPr>
        <w:t>campi</w:t>
      </w:r>
      <w:r>
        <w:rPr>
          <w:color w:val="020203"/>
          <w:spacing w:val="13"/>
        </w:rPr>
        <w:t> </w:t>
      </w:r>
      <w:r>
        <w:rPr>
          <w:color w:val="020203"/>
        </w:rPr>
        <w:t>regolamentari.</w:t>
      </w:r>
      <w:r>
        <w:rPr>
          <w:color w:val="020203"/>
          <w:spacing w:val="13"/>
        </w:rPr>
        <w:t> </w:t>
      </w:r>
      <w:r>
        <w:rPr>
          <w:color w:val="020203"/>
        </w:rPr>
        <w:t>A</w:t>
      </w:r>
      <w:r>
        <w:rPr>
          <w:color w:val="020203"/>
          <w:spacing w:val="13"/>
        </w:rPr>
        <w:t> </w:t>
      </w:r>
      <w:r>
        <w:rPr>
          <w:color w:val="020203"/>
        </w:rPr>
        <w:t>pagamento:</w:t>
      </w:r>
      <w:r>
        <w:rPr>
          <w:color w:val="020203"/>
          <w:spacing w:val="13"/>
        </w:rPr>
        <w:t> </w:t>
      </w:r>
      <w:r>
        <w:rPr>
          <w:color w:val="020203"/>
        </w:rPr>
        <w:t>centro</w:t>
      </w:r>
      <w:r>
        <w:rPr>
          <w:color w:val="020203"/>
          <w:spacing w:val="13"/>
        </w:rPr>
        <w:t> </w:t>
      </w:r>
      <w:r>
        <w:rPr>
          <w:color w:val="020203"/>
        </w:rPr>
        <w:t>diving</w:t>
      </w:r>
      <w:r>
        <w:rPr>
          <w:color w:val="020203"/>
          <w:spacing w:val="13"/>
        </w:rPr>
        <w:t> </w:t>
      </w:r>
      <w:r>
        <w:rPr>
          <w:color w:val="020203"/>
        </w:rPr>
        <w:t>20/02/2025</w:t>
      </w:r>
      <w:r>
        <w:rPr>
          <w:color w:val="020203"/>
          <w:spacing w:val="13"/>
        </w:rPr>
        <w:t> </w:t>
      </w:r>
      <w:r>
        <w:rPr>
          <w:color w:val="020203"/>
        </w:rPr>
        <w:t>03:55</w:t>
      </w:r>
      <w:r>
        <w:rPr>
          <w:color w:val="020203"/>
          <w:spacing w:val="13"/>
        </w:rPr>
        <w:t> </w:t>
      </w:r>
      <w:r>
        <w:rPr>
          <w:color w:val="020203"/>
        </w:rPr>
        <w:t>esterno</w:t>
      </w:r>
      <w:r>
        <w:rPr>
          <w:color w:val="020203"/>
          <w:spacing w:val="13"/>
        </w:rPr>
        <w:t> </w:t>
      </w:r>
      <w:r>
        <w:rPr>
          <w:color w:val="020203"/>
        </w:rPr>
        <w:t>Zanzibar</w:t>
      </w:r>
      <w:r>
        <w:rPr>
          <w:color w:val="020203"/>
          <w:spacing w:val="13"/>
        </w:rPr>
        <w:t> </w:t>
      </w:r>
      <w:r>
        <w:rPr>
          <w:color w:val="020203"/>
        </w:rPr>
        <w:t>watersports</w:t>
      </w:r>
      <w:r>
        <w:rPr>
          <w:color w:val="020203"/>
          <w:spacing w:val="13"/>
        </w:rPr>
        <w:t> </w:t>
      </w:r>
      <w:r>
        <w:rPr>
          <w:color w:val="020203"/>
        </w:rPr>
        <w:t>and</w:t>
      </w:r>
      <w:r>
        <w:rPr>
          <w:color w:val="020203"/>
          <w:spacing w:val="40"/>
        </w:rPr>
        <w:t> </w:t>
      </w:r>
      <w:r>
        <w:rPr>
          <w:color w:val="020203"/>
        </w:rPr>
        <w:t>parasailing</w:t>
      </w:r>
      <w:r>
        <w:rPr>
          <w:color w:val="020203"/>
          <w:spacing w:val="-7"/>
        </w:rPr>
        <w:t> </w:t>
      </w:r>
      <w:r>
        <w:rPr>
          <w:color w:val="020203"/>
        </w:rPr>
        <w:t>outdoor.</w:t>
      </w:r>
    </w:p>
    <w:p>
      <w:pPr>
        <w:pStyle w:val="Heading1"/>
      </w:pPr>
      <w:r>
        <w:rPr>
          <w:color w:val="020203"/>
          <w:spacing w:val="-2"/>
          <w:w w:val="105"/>
        </w:rPr>
        <w:t>SERVIZI</w:t>
      </w:r>
    </w:p>
    <w:p>
      <w:pPr>
        <w:pStyle w:val="BodyText"/>
        <w:spacing w:line="220" w:lineRule="auto" w:before="4"/>
      </w:pPr>
      <w:r>
        <w:rPr>
          <w:color w:val="020203"/>
        </w:rPr>
        <w:t>Area TV satellitare presso il bar Serengeti, Wi-Fi nelle aree comuni e nelle camere. A pagamento: boutique, servizio lavanderia, servizio medico esterno (su richiesta), SPA</w:t>
      </w:r>
      <w:r>
        <w:rPr>
          <w:color w:val="020203"/>
          <w:spacing w:val="40"/>
        </w:rPr>
        <w:t> </w:t>
      </w:r>
      <w:r>
        <w:rPr>
          <w:color w:val="020203"/>
        </w:rPr>
        <w:t>Ceylon per massaggi e trattamenti benessere. Carte di credito accettate: Amex, MasterCard e Visa.</w:t>
      </w:r>
    </w:p>
    <w:p>
      <w:pPr>
        <w:pStyle w:val="Heading1"/>
      </w:pPr>
      <w:r>
        <w:rPr>
          <w:color w:val="020203"/>
        </w:rPr>
        <w:t>CERTIFICAZIONI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PROTOCOLLI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PROTOCOLLO GVR GVR (Gabbiani Verdi) è un protocollo creato per valutare specifiche aree di impatto ambientale e sociale di hotel e resort sulla base dei 17 obiettivi</w:t>
      </w:r>
      <w:r>
        <w:rPr>
          <w:color w:val="020203"/>
          <w:spacing w:val="40"/>
        </w:rPr>
        <w:t> </w:t>
      </w:r>
      <w:r>
        <w:rPr>
          <w:color w:val="020203"/>
        </w:rPr>
        <w:t>dell’Agenda</w:t>
      </w:r>
      <w:r>
        <w:rPr>
          <w:color w:val="020203"/>
          <w:spacing w:val="-1"/>
        </w:rPr>
        <w:t> </w:t>
      </w:r>
      <w:r>
        <w:rPr>
          <w:color w:val="020203"/>
        </w:rPr>
        <w:t>2030</w:t>
      </w:r>
      <w:r>
        <w:rPr>
          <w:color w:val="020203"/>
          <w:spacing w:val="-1"/>
        </w:rPr>
        <w:t> </w:t>
      </w:r>
      <w:r>
        <w:rPr>
          <w:color w:val="020203"/>
        </w:rPr>
        <w:t>dell’ONU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lo</w:t>
      </w:r>
      <w:r>
        <w:rPr>
          <w:color w:val="020203"/>
          <w:spacing w:val="-1"/>
        </w:rPr>
        <w:t> </w:t>
      </w:r>
      <w:r>
        <w:rPr>
          <w:color w:val="020203"/>
        </w:rPr>
        <w:t>Sviluppo</w:t>
      </w:r>
      <w:r>
        <w:rPr>
          <w:color w:val="020203"/>
          <w:spacing w:val="-1"/>
        </w:rPr>
        <w:t> </w:t>
      </w:r>
      <w:r>
        <w:rPr>
          <w:color w:val="020203"/>
        </w:rPr>
        <w:t>Sostenibile;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valutazione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38"/>
        </w:rPr>
        <w:t> </w:t>
      </w:r>
      <w:r>
        <w:rPr>
          <w:color w:val="020203"/>
        </w:rPr>
        <w:t>conformità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protocollo</w:t>
      </w:r>
      <w:r>
        <w:rPr>
          <w:color w:val="020203"/>
          <w:spacing w:val="-1"/>
        </w:rPr>
        <w:t> </w:t>
      </w:r>
      <w:r>
        <w:rPr>
          <w:color w:val="020203"/>
        </w:rPr>
        <w:t>viene</w:t>
      </w:r>
      <w:r>
        <w:rPr>
          <w:color w:val="020203"/>
          <w:spacing w:val="-1"/>
        </w:rPr>
        <w:t> </w:t>
      </w:r>
      <w:r>
        <w:rPr>
          <w:color w:val="020203"/>
        </w:rPr>
        <w:t>condotta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soggetto</w:t>
      </w:r>
      <w:r>
        <w:rPr>
          <w:color w:val="020203"/>
          <w:spacing w:val="-1"/>
        </w:rPr>
        <w:t> </w:t>
      </w:r>
      <w:r>
        <w:rPr>
          <w:color w:val="020203"/>
        </w:rPr>
        <w:t>terzo</w:t>
      </w:r>
      <w:r>
        <w:rPr>
          <w:color w:val="020203"/>
          <w:spacing w:val="-1"/>
        </w:rPr>
        <w:t> </w:t>
      </w:r>
      <w:r>
        <w:rPr>
          <w:color w:val="020203"/>
        </w:rPr>
        <w:t>accreditato</w:t>
      </w:r>
      <w:r>
        <w:rPr>
          <w:color w:val="020203"/>
          <w:spacing w:val="-1"/>
        </w:rPr>
        <w:t> </w:t>
      </w:r>
      <w:r>
        <w:rPr>
          <w:color w:val="020203"/>
        </w:rPr>
        <w:t>ISO</w:t>
      </w:r>
      <w:r>
        <w:rPr>
          <w:color w:val="020203"/>
          <w:spacing w:val="-1"/>
        </w:rPr>
        <w:t> </w:t>
      </w:r>
      <w:r>
        <w:rPr>
          <w:color w:val="020203"/>
        </w:rPr>
        <w:t>17065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Accredia.</w:t>
      </w:r>
      <w:r>
        <w:rPr>
          <w:color w:val="020203"/>
          <w:spacing w:val="40"/>
        </w:rPr>
        <w:t> </w:t>
      </w:r>
      <w:r>
        <w:rPr>
          <w:color w:val="020203"/>
        </w:rPr>
        <w:t>Nello specifico, questa struttura ha superato positivamente la valutazione di conformità al protocollo in alcuni ambiti. Clicca qui (https://resources.alpitour.it/static/</w:t>
      </w:r>
      <w:r>
        <w:rPr>
          <w:color w:val="020203"/>
          <w:spacing w:val="40"/>
        </w:rPr>
        <w:t> </w:t>
      </w:r>
      <w:r>
        <w:rPr>
          <w:color w:val="020203"/>
        </w:rPr>
        <w:t>Easybook/GVR/Kendwa_Beach_protocolloGVR.pdf) per saperne di più. FORMULA TUTTO INCLUSO</w:t>
      </w:r>
    </w:p>
    <w:p>
      <w:pPr>
        <w:pStyle w:val="BodyText"/>
        <w:spacing w:line="165" w:lineRule="exact"/>
      </w:pPr>
      <w:r>
        <w:rPr>
          <w:color w:val="020203"/>
        </w:rPr>
        <w:t>Gli</w:t>
      </w:r>
      <w:r>
        <w:rPr>
          <w:color w:val="020203"/>
          <w:spacing w:val="3"/>
        </w:rPr>
        <w:t> </w:t>
      </w:r>
      <w:r>
        <w:rPr>
          <w:color w:val="020203"/>
        </w:rPr>
        <w:t>ospiti</w:t>
      </w:r>
      <w:r>
        <w:rPr>
          <w:color w:val="020203"/>
          <w:spacing w:val="3"/>
        </w:rPr>
        <w:t> </w:t>
      </w:r>
      <w:r>
        <w:rPr>
          <w:color w:val="020203"/>
        </w:rPr>
        <w:t>Bravo</w:t>
      </w:r>
      <w:r>
        <w:rPr>
          <w:color w:val="020203"/>
          <w:spacing w:val="3"/>
        </w:rPr>
        <w:t> </w:t>
      </w:r>
      <w:r>
        <w:rPr>
          <w:color w:val="020203"/>
        </w:rPr>
        <w:t>potranno</w:t>
      </w:r>
      <w:r>
        <w:rPr>
          <w:color w:val="020203"/>
          <w:spacing w:val="4"/>
        </w:rPr>
        <w:t> </w:t>
      </w:r>
      <w:r>
        <w:rPr>
          <w:color w:val="020203"/>
        </w:rPr>
        <w:t>usufruire</w:t>
      </w:r>
      <w:r>
        <w:rPr>
          <w:color w:val="020203"/>
          <w:spacing w:val="3"/>
        </w:rPr>
        <w:t> </w:t>
      </w:r>
      <w:r>
        <w:rPr>
          <w:color w:val="020203"/>
        </w:rPr>
        <w:t>dei</w:t>
      </w:r>
      <w:r>
        <w:rPr>
          <w:color w:val="020203"/>
          <w:spacing w:val="3"/>
        </w:rPr>
        <w:t> </w:t>
      </w:r>
      <w:r>
        <w:rPr>
          <w:color w:val="020203"/>
        </w:rPr>
        <w:t>seguenti</w:t>
      </w:r>
      <w:r>
        <w:rPr>
          <w:color w:val="020203"/>
          <w:spacing w:val="4"/>
        </w:rPr>
        <w:t> </w:t>
      </w:r>
      <w:r>
        <w:rPr>
          <w:color w:val="020203"/>
        </w:rPr>
        <w:t>servizi</w:t>
      </w:r>
      <w:r>
        <w:rPr>
          <w:color w:val="020203"/>
          <w:spacing w:val="3"/>
        </w:rPr>
        <w:t> </w:t>
      </w:r>
      <w:r>
        <w:rPr>
          <w:color w:val="020203"/>
        </w:rPr>
        <w:t>(nei</w:t>
      </w:r>
      <w:r>
        <w:rPr>
          <w:color w:val="020203"/>
          <w:spacing w:val="3"/>
        </w:rPr>
        <w:t> </w:t>
      </w:r>
      <w:r>
        <w:rPr>
          <w:color w:val="020203"/>
        </w:rPr>
        <w:t>luoghi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agli</w:t>
      </w:r>
      <w:r>
        <w:rPr>
          <w:color w:val="020203"/>
          <w:spacing w:val="3"/>
        </w:rPr>
        <w:t> </w:t>
      </w:r>
      <w:r>
        <w:rPr>
          <w:color w:val="020203"/>
        </w:rPr>
        <w:t>orari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prefissati):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cocktail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analcolico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di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benvenuto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prima</w:t>
      </w:r>
      <w:r>
        <w:rPr>
          <w:color w:val="020203"/>
          <w:spacing w:val="6"/>
          <w:sz w:val="14"/>
        </w:rPr>
        <w:t> </w:t>
      </w:r>
      <w:r>
        <w:rPr>
          <w:color w:val="020203"/>
          <w:spacing w:val="-2"/>
          <w:sz w:val="14"/>
        </w:rPr>
        <w:t>colazione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pranzo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cena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buffet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3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cene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tema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pizza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time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bar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snack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dolci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salati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3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5"/>
          <w:sz w:val="14"/>
        </w:rPr>
        <w:t>bar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alimenti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per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celiaci,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secondo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disponibilità: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pasta,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snack,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pane,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fette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biscottate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biscotti.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È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obbligatoria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la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segnalazione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contestuale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alla</w:t>
      </w:r>
      <w:r>
        <w:rPr>
          <w:color w:val="020203"/>
          <w:spacing w:val="6"/>
          <w:sz w:val="14"/>
        </w:rPr>
        <w:t> </w:t>
      </w:r>
      <w:r>
        <w:rPr>
          <w:color w:val="020203"/>
          <w:spacing w:val="-2"/>
          <w:sz w:val="14"/>
        </w:rPr>
        <w:t>prenotazione.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acqua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naturale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bottiglia,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soft-drink,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birra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vino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locali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bicchiere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inclusi</w:t>
      </w:r>
      <w:r>
        <w:rPr>
          <w:color w:val="020203"/>
          <w:spacing w:val="6"/>
          <w:sz w:val="14"/>
        </w:rPr>
        <w:t> </w:t>
      </w:r>
      <w:r>
        <w:rPr>
          <w:color w:val="020203"/>
          <w:sz w:val="14"/>
        </w:rPr>
        <w:t>ai</w:t>
      </w:r>
      <w:r>
        <w:rPr>
          <w:color w:val="020203"/>
          <w:spacing w:val="5"/>
          <w:sz w:val="14"/>
        </w:rPr>
        <w:t> </w:t>
      </w:r>
      <w:r>
        <w:rPr>
          <w:color w:val="020203"/>
          <w:spacing w:val="-2"/>
          <w:sz w:val="14"/>
        </w:rPr>
        <w:t>pasti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68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acqua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naturale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bottiglia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da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dispenser,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soft-drink,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birra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in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bicchiere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alcolici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locali</w:t>
      </w:r>
      <w:r>
        <w:rPr>
          <w:color w:val="020203"/>
          <w:spacing w:val="5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4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5"/>
          <w:sz w:val="14"/>
        </w:rPr>
        <w:t> </w:t>
      </w:r>
      <w:r>
        <w:rPr>
          <w:color w:val="020203"/>
          <w:spacing w:val="-5"/>
          <w:sz w:val="14"/>
        </w:rPr>
        <w:t>bar</w:t>
      </w: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175" w:lineRule="exact" w:before="0" w:after="0"/>
        <w:ind w:left="823" w:right="0" w:hanging="720"/>
        <w:jc w:val="left"/>
        <w:rPr>
          <w:sz w:val="14"/>
        </w:rPr>
      </w:pPr>
      <w:r>
        <w:rPr>
          <w:color w:val="020203"/>
          <w:sz w:val="14"/>
        </w:rPr>
        <w:t>tè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caffè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americano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presso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bar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e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il</w:t>
      </w:r>
      <w:r>
        <w:rPr>
          <w:color w:val="020203"/>
          <w:spacing w:val="2"/>
          <w:sz w:val="14"/>
        </w:rPr>
        <w:t> </w:t>
      </w:r>
      <w:r>
        <w:rPr>
          <w:color w:val="020203"/>
          <w:sz w:val="14"/>
        </w:rPr>
        <w:t>ristorante</w:t>
      </w:r>
      <w:r>
        <w:rPr>
          <w:color w:val="020203"/>
          <w:spacing w:val="2"/>
          <w:sz w:val="14"/>
        </w:rPr>
        <w:t> </w:t>
      </w:r>
      <w:r>
        <w:rPr>
          <w:color w:val="020203"/>
          <w:spacing w:val="-2"/>
          <w:sz w:val="14"/>
        </w:rPr>
        <w:t>principale</w:t>
      </w:r>
    </w:p>
    <w:p>
      <w:pPr>
        <w:pStyle w:val="Heading1"/>
        <w:spacing w:line="175" w:lineRule="exact" w:before="154"/>
      </w:pPr>
      <w:r>
        <w:rPr>
          <w:color w:val="020203"/>
        </w:rPr>
        <w:t>VACANZE</w:t>
      </w:r>
      <w:r>
        <w:rPr>
          <w:color w:val="020203"/>
          <w:spacing w:val="17"/>
        </w:rPr>
        <w:t> </w:t>
      </w:r>
      <w:r>
        <w:rPr>
          <w:color w:val="020203"/>
        </w:rPr>
        <w:t>ACCESSIBILI</w:t>
      </w:r>
      <w:r>
        <w:rPr>
          <w:color w:val="020203"/>
          <w:spacing w:val="18"/>
        </w:rPr>
        <w:t> </w:t>
      </w:r>
      <w:r>
        <w:rPr>
          <w:color w:val="020203"/>
        </w:rPr>
        <w:t>PROGETTO</w:t>
      </w:r>
      <w:r>
        <w:rPr>
          <w:color w:val="020203"/>
          <w:spacing w:val="18"/>
        </w:rPr>
        <w:t> </w:t>
      </w:r>
      <w:r>
        <w:rPr>
          <w:color w:val="020203"/>
          <w:spacing w:val="-2"/>
        </w:rPr>
        <w:t>CELIACHIA</w:t>
      </w:r>
    </w:p>
    <w:p>
      <w:pPr>
        <w:pStyle w:val="BodyText"/>
        <w:spacing w:line="175" w:lineRule="exact"/>
      </w:pPr>
      <w:r>
        <w:rPr>
          <w:color w:val="020203"/>
        </w:rPr>
        <w:t>Se</w:t>
      </w:r>
      <w:r>
        <w:rPr>
          <w:color w:val="020203"/>
          <w:spacing w:val="3"/>
        </w:rPr>
        <w:t> </w:t>
      </w:r>
      <w:r>
        <w:rPr>
          <w:color w:val="020203"/>
        </w:rPr>
        <w:t>richiesto</w:t>
      </w:r>
      <w:r>
        <w:rPr>
          <w:color w:val="020203"/>
          <w:spacing w:val="3"/>
        </w:rPr>
        <w:t> </w:t>
      </w:r>
      <w:r>
        <w:rPr>
          <w:color w:val="020203"/>
        </w:rPr>
        <w:t>all’atto</w:t>
      </w:r>
      <w:r>
        <w:rPr>
          <w:color w:val="020203"/>
          <w:spacing w:val="3"/>
        </w:rPr>
        <w:t> </w:t>
      </w:r>
      <w:r>
        <w:rPr>
          <w:color w:val="020203"/>
        </w:rPr>
        <w:t>della</w:t>
      </w:r>
      <w:r>
        <w:rPr>
          <w:color w:val="020203"/>
          <w:spacing w:val="3"/>
        </w:rPr>
        <w:t> </w:t>
      </w:r>
      <w:r>
        <w:rPr>
          <w:color w:val="020203"/>
        </w:rPr>
        <w:t>prenotazione,</w:t>
      </w:r>
      <w:r>
        <w:rPr>
          <w:color w:val="020203"/>
          <w:spacing w:val="3"/>
        </w:rPr>
        <w:t> </w:t>
      </w:r>
      <w:r>
        <w:rPr>
          <w:color w:val="020203"/>
        </w:rPr>
        <w:t>verrà</w:t>
      </w:r>
      <w:r>
        <w:rPr>
          <w:color w:val="020203"/>
          <w:spacing w:val="3"/>
        </w:rPr>
        <w:t> </w:t>
      </w:r>
      <w:r>
        <w:rPr>
          <w:color w:val="020203"/>
        </w:rPr>
        <w:t>consegnato</w:t>
      </w:r>
      <w:r>
        <w:rPr>
          <w:color w:val="020203"/>
          <w:spacing w:val="3"/>
        </w:rPr>
        <w:t> </w:t>
      </w:r>
      <w:r>
        <w:rPr>
          <w:color w:val="020203"/>
        </w:rPr>
        <w:t>un</w:t>
      </w:r>
      <w:r>
        <w:rPr>
          <w:color w:val="020203"/>
          <w:spacing w:val="3"/>
        </w:rPr>
        <w:t> </w:t>
      </w:r>
      <w:r>
        <w:rPr>
          <w:color w:val="020203"/>
        </w:rPr>
        <w:t>kit</w:t>
      </w:r>
      <w:r>
        <w:rPr>
          <w:color w:val="020203"/>
          <w:spacing w:val="3"/>
        </w:rPr>
        <w:t> </w:t>
      </w:r>
      <w:r>
        <w:rPr>
          <w:color w:val="020203"/>
        </w:rPr>
        <w:t>di</w:t>
      </w:r>
      <w:r>
        <w:rPr>
          <w:color w:val="020203"/>
          <w:spacing w:val="3"/>
        </w:rPr>
        <w:t> </w:t>
      </w:r>
      <w:r>
        <w:rPr>
          <w:color w:val="020203"/>
        </w:rPr>
        <w:t>snack</w:t>
      </w:r>
      <w:r>
        <w:rPr>
          <w:color w:val="020203"/>
          <w:spacing w:val="3"/>
        </w:rPr>
        <w:t> </w:t>
      </w:r>
      <w:r>
        <w:rPr>
          <w:color w:val="020203"/>
        </w:rPr>
        <w:t>Dr.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Schär.</w:t>
      </w:r>
    </w:p>
    <w:p>
      <w:pPr>
        <w:pStyle w:val="Heading1"/>
        <w:spacing w:line="175" w:lineRule="exact" w:before="154"/>
      </w:pPr>
      <w:r>
        <w:rPr>
          <w:color w:val="020203"/>
          <w:spacing w:val="-2"/>
          <w:w w:val="105"/>
        </w:rPr>
        <w:t>ANIMAZIONE</w:t>
      </w:r>
    </w:p>
    <w:p>
      <w:pPr>
        <w:pStyle w:val="BodyText"/>
        <w:spacing w:line="220" w:lineRule="auto" w:before="4"/>
        <w:ind w:right="101"/>
        <w:jc w:val="both"/>
      </w:pPr>
      <w:r>
        <w:rPr>
          <w:color w:val="020203"/>
        </w:rPr>
        <w:t>Nei Bravo divertirsi è una cosa seria. Per questo abbiamo selezionato la migliore animazione. Per coinvolgerti in mille attività, con la simpatia che da sempre contrad-</w:t>
      </w:r>
      <w:r>
        <w:rPr>
          <w:color w:val="020203"/>
          <w:spacing w:val="40"/>
        </w:rPr>
        <w:t> </w:t>
      </w:r>
      <w:r>
        <w:rPr>
          <w:color w:val="020203"/>
        </w:rPr>
        <w:t>distingue i nostri team, quando e se lo vorrai. Per farti vivere ogni momento della tua vacanza nello spirito Bravo, quell’equilibrio perfetto tra divertimento e relax. Per</w:t>
      </w:r>
      <w:r>
        <w:rPr>
          <w:color w:val="020203"/>
          <w:spacing w:val="40"/>
        </w:rPr>
        <w:t> </w:t>
      </w:r>
      <w:r>
        <w:rPr>
          <w:color w:val="020203"/>
        </w:rPr>
        <w:t>organizzare</w:t>
      </w:r>
      <w:r>
        <w:rPr>
          <w:color w:val="020203"/>
          <w:spacing w:val="15"/>
        </w:rPr>
        <w:t> </w:t>
      </w:r>
      <w:r>
        <w:rPr>
          <w:color w:val="020203"/>
        </w:rPr>
        <w:t>con</w:t>
      </w:r>
      <w:r>
        <w:rPr>
          <w:color w:val="020203"/>
          <w:spacing w:val="15"/>
        </w:rPr>
        <w:t> </w:t>
      </w:r>
      <w:r>
        <w:rPr>
          <w:color w:val="020203"/>
        </w:rPr>
        <w:t>entusiasmo</w:t>
      </w:r>
      <w:r>
        <w:rPr>
          <w:color w:val="020203"/>
          <w:spacing w:val="15"/>
        </w:rPr>
        <w:t> </w:t>
      </w:r>
      <w:r>
        <w:rPr>
          <w:color w:val="020203"/>
        </w:rPr>
        <w:t>ogni</w:t>
      </w:r>
      <w:r>
        <w:rPr>
          <w:color w:val="020203"/>
          <w:spacing w:val="15"/>
        </w:rPr>
        <w:t> </w:t>
      </w:r>
      <w:r>
        <w:rPr>
          <w:color w:val="020203"/>
        </w:rPr>
        <w:t>attimo</w:t>
      </w:r>
      <w:r>
        <w:rPr>
          <w:color w:val="020203"/>
          <w:spacing w:val="15"/>
        </w:rPr>
        <w:t> </w:t>
      </w:r>
      <w:r>
        <w:rPr>
          <w:color w:val="020203"/>
        </w:rPr>
        <w:t>della</w:t>
      </w:r>
      <w:r>
        <w:rPr>
          <w:color w:val="020203"/>
          <w:spacing w:val="15"/>
        </w:rPr>
        <w:t> </w:t>
      </w:r>
      <w:r>
        <w:rPr>
          <w:color w:val="020203"/>
        </w:rPr>
        <w:t>tua</w:t>
      </w:r>
      <w:r>
        <w:rPr>
          <w:color w:val="020203"/>
          <w:spacing w:val="15"/>
        </w:rPr>
        <w:t> </w:t>
      </w:r>
      <w:r>
        <w:rPr>
          <w:color w:val="020203"/>
        </w:rPr>
        <w:t>giornata,</w:t>
      </w:r>
      <w:r>
        <w:rPr>
          <w:color w:val="020203"/>
          <w:spacing w:val="15"/>
        </w:rPr>
        <w:t> </w:t>
      </w:r>
      <w:r>
        <w:rPr>
          <w:color w:val="020203"/>
        </w:rPr>
        <w:t>tra</w:t>
      </w:r>
      <w:r>
        <w:rPr>
          <w:color w:val="020203"/>
          <w:spacing w:val="15"/>
        </w:rPr>
        <w:t> </w:t>
      </w:r>
      <w:r>
        <w:rPr>
          <w:color w:val="020203"/>
        </w:rPr>
        <w:t>giochi,</w:t>
      </w:r>
      <w:r>
        <w:rPr>
          <w:color w:val="020203"/>
          <w:spacing w:val="15"/>
        </w:rPr>
        <w:t> </w:t>
      </w:r>
      <w:r>
        <w:rPr>
          <w:color w:val="020203"/>
        </w:rPr>
        <w:t>sport,</w:t>
      </w:r>
      <w:r>
        <w:rPr>
          <w:color w:val="020203"/>
          <w:spacing w:val="15"/>
        </w:rPr>
        <w:t> </w:t>
      </w:r>
      <w:r>
        <w:rPr>
          <w:color w:val="020203"/>
        </w:rPr>
        <w:t>sfide,</w:t>
      </w:r>
      <w:r>
        <w:rPr>
          <w:color w:val="020203"/>
          <w:spacing w:val="15"/>
        </w:rPr>
        <w:t> </w:t>
      </w:r>
      <w:r>
        <w:rPr>
          <w:color w:val="020203"/>
        </w:rPr>
        <w:t>balli,</w:t>
      </w:r>
      <w:r>
        <w:rPr>
          <w:color w:val="020203"/>
          <w:spacing w:val="15"/>
        </w:rPr>
        <w:t> </w:t>
      </w:r>
      <w:r>
        <w:rPr>
          <w:color w:val="020203"/>
        </w:rPr>
        <w:t>appuntamenti</w:t>
      </w:r>
      <w:r>
        <w:rPr>
          <w:color w:val="020203"/>
          <w:spacing w:val="15"/>
        </w:rPr>
        <w:t> </w:t>
      </w:r>
      <w:r>
        <w:rPr>
          <w:color w:val="020203"/>
        </w:rPr>
        <w:t>per</w:t>
      </w:r>
      <w:r>
        <w:rPr>
          <w:color w:val="020203"/>
          <w:spacing w:val="15"/>
        </w:rPr>
        <w:t> </w:t>
      </w:r>
      <w:r>
        <w:rPr>
          <w:color w:val="020203"/>
        </w:rPr>
        <w:t>scoprire</w:t>
      </w:r>
      <w:r>
        <w:rPr>
          <w:color w:val="020203"/>
          <w:spacing w:val="15"/>
        </w:rPr>
        <w:t> </w:t>
      </w:r>
      <w:r>
        <w:rPr>
          <w:color w:val="020203"/>
        </w:rPr>
        <w:t>le</w:t>
      </w:r>
      <w:r>
        <w:rPr>
          <w:color w:val="020203"/>
          <w:spacing w:val="15"/>
        </w:rPr>
        <w:t> </w:t>
      </w:r>
      <w:r>
        <w:rPr>
          <w:color w:val="020203"/>
        </w:rPr>
        <w:t>tradizioni</w:t>
      </w:r>
      <w:r>
        <w:rPr>
          <w:color w:val="020203"/>
          <w:spacing w:val="15"/>
        </w:rPr>
        <w:t> </w:t>
      </w:r>
      <w:r>
        <w:rPr>
          <w:color w:val="020203"/>
        </w:rPr>
        <w:t>del</w:t>
      </w:r>
      <w:r>
        <w:rPr>
          <w:color w:val="020203"/>
          <w:spacing w:val="15"/>
        </w:rPr>
        <w:t> </w:t>
      </w:r>
      <w:r>
        <w:rPr>
          <w:color w:val="020203"/>
        </w:rPr>
        <w:t>luogo</w:t>
      </w:r>
      <w:r>
        <w:rPr>
          <w:color w:val="020203"/>
          <w:spacing w:val="15"/>
        </w:rPr>
        <w:t> </w:t>
      </w:r>
      <w:r>
        <w:rPr>
          <w:color w:val="020203"/>
        </w:rPr>
        <w:t>e</w:t>
      </w:r>
      <w:r>
        <w:rPr>
          <w:color w:val="020203"/>
          <w:spacing w:val="15"/>
        </w:rPr>
        <w:t> </w:t>
      </w:r>
      <w:r>
        <w:rPr>
          <w:color w:val="020203"/>
        </w:rPr>
        <w:t>corsi</w:t>
      </w:r>
      <w:r>
        <w:rPr>
          <w:color w:val="020203"/>
          <w:spacing w:val="15"/>
        </w:rPr>
        <w:t> </w:t>
      </w:r>
      <w:r>
        <w:rPr>
          <w:color w:val="020203"/>
        </w:rPr>
        <w:t>innovativi,</w:t>
      </w:r>
      <w:r>
        <w:rPr>
          <w:color w:val="020203"/>
          <w:spacing w:val="15"/>
        </w:rPr>
        <w:t> </w:t>
      </w:r>
      <w:r>
        <w:rPr>
          <w:color w:val="020203"/>
        </w:rPr>
        <w:t>quando</w:t>
      </w:r>
      <w:r>
        <w:rPr>
          <w:color w:val="020203"/>
          <w:spacing w:val="15"/>
        </w:rPr>
        <w:t> </w:t>
      </w:r>
      <w:r>
        <w:rPr>
          <w:color w:val="020203"/>
        </w:rPr>
        <w:t>e</w:t>
      </w:r>
      <w:r>
        <w:rPr>
          <w:color w:val="020203"/>
          <w:spacing w:val="40"/>
        </w:rPr>
        <w:t> </w:t>
      </w:r>
      <w:r>
        <w:rPr>
          <w:color w:val="020203"/>
        </w:rPr>
        <w:t>se ti andrà di abbandonare anche solo per un attimo il tuo lettino in riva al mare. Per stupirti ogni sera, a partire dell’aperitivo, con feste e beach party o sul palco, con</w:t>
      </w:r>
      <w:r>
        <w:rPr>
          <w:color w:val="020203"/>
          <w:spacing w:val="40"/>
        </w:rPr>
        <w:t> </w:t>
      </w:r>
      <w:r>
        <w:rPr>
          <w:color w:val="020203"/>
        </w:rPr>
        <w:t>spettacoli sensazionali, sempre che sul palco non ci sia tu.</w:t>
      </w:r>
    </w:p>
    <w:sectPr>
      <w:pgSz w:w="11910" w:h="16840"/>
      <w:pgMar w:header="255" w:footer="0" w:top="202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16192" id="docshapegroup13" coordorigin="4749,255" coordsize="2451,837">
              <v:shape style="position:absolute;left:4749;top:696;width:821;height:396" id="docshape14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15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2415609</wp:posOffset>
              </wp:positionH>
              <wp:positionV relativeFrom="page">
                <wp:posOffset>914303</wp:posOffset>
              </wp:positionV>
              <wp:extent cx="2648585" cy="3917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64858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20" w:right="18" w:firstLine="846"/>
                            <w:jc w:val="left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SPECIALE ZANZIBAR BRAVO</w:t>
                          </w:r>
                          <w:r>
                            <w:rPr>
                              <w:rFonts w:ascii="Roboto Slab"/>
                              <w:color w:val="EA5B18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PREMIUM</w:t>
                          </w:r>
                          <w:r>
                            <w:rPr>
                              <w:rFonts w:ascii="Roboto Slab"/>
                              <w:color w:val="EA5B18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KENDWA</w:t>
                          </w:r>
                          <w:r>
                            <w:rPr>
                              <w:rFonts w:ascii="Roboto Slab"/>
                              <w:color w:val="EA5B18"/>
                              <w:spacing w:val="-1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Roboto Slab"/>
                              <w:color w:val="EA5B18"/>
                              <w:sz w:val="24"/>
                            </w:rPr>
                            <w:t>BEACH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0.205505pt;margin-top:71.992393pt;width:208.55pt;height:30.85pt;mso-position-horizontal-relative:page;mso-position-vertical-relative:page;z-index:-15815680" type="#_x0000_t202" id="docshape16" filled="false" stroked="false">
              <v:textbox inset="0,0,0,0">
                <w:txbxContent>
                  <w:p>
                    <w:pPr>
                      <w:spacing w:line="196" w:lineRule="auto" w:before="65"/>
                      <w:ind w:left="20" w:right="18" w:firstLine="846"/>
                      <w:jc w:val="left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EA5B18"/>
                        <w:sz w:val="24"/>
                      </w:rPr>
                      <w:t>SPECIALE ZANZIBAR BRAVO</w:t>
                    </w:r>
                    <w:r>
                      <w:rPr>
                        <w:rFonts w:ascii="Roboto Slab"/>
                        <w:color w:val="EA5B1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A5B18"/>
                        <w:sz w:val="24"/>
                      </w:rPr>
                      <w:t>PREMIUM</w:t>
                    </w:r>
                    <w:r>
                      <w:rPr>
                        <w:rFonts w:ascii="Roboto Slab"/>
                        <w:color w:val="EA5B1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A5B18"/>
                        <w:sz w:val="24"/>
                      </w:rPr>
                      <w:t>KENDWA</w:t>
                    </w:r>
                    <w:r>
                      <w:rPr>
                        <w:rFonts w:ascii="Roboto Slab"/>
                        <w:color w:val="EA5B18"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Roboto Slab"/>
                        <w:color w:val="EA5B18"/>
                        <w:sz w:val="24"/>
                      </w:rPr>
                      <w:t>BEACH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3" w:hanging="90"/>
      </w:pPr>
      <w:rPr>
        <w:rFonts w:hint="default" w:ascii="DM Sans 9pt" w:hAnsi="DM Sans 9pt" w:eastAsia="DM Sans 9pt" w:cs="DM Sans 9pt"/>
        <w:b w:val="0"/>
        <w:bCs w:val="0"/>
        <w:i w:val="0"/>
        <w:iCs w:val="0"/>
        <w:color w:val="020203"/>
        <w:spacing w:val="0"/>
        <w:w w:val="102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0" w:hanging="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1" w:hanging="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61" w:hanging="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2" w:hanging="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02" w:hanging="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23" w:hanging="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43" w:hanging="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64" w:hanging="9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03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165" w:lineRule="exact"/>
      <w:ind w:left="103"/>
      <w:outlineLvl w:val="1"/>
    </w:pPr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610" w:right="571" w:firstLine="2065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823" w:hanging="720"/>
    </w:pPr>
    <w:rPr>
      <w:rFonts w:ascii="DM Sans 9pt" w:hAnsi="DM Sans 9pt" w:eastAsia="DM Sans 9pt" w:cs="DM Sans 9p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yperlink" Target="http://www.consolatotanzania.org/visti-online/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2025-04-10T09:52:18Z</dcterms:created>
  <dcterms:modified xsi:type="dcterms:W3CDTF">2025-04-10T09:52:18Z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2025-04-10T00:00:00Z</vt:filetime>
  </property>
  <property fmtid="{D5CDD505-2E9C-101B-9397-08002B2CF9AE}" pid="5" name="Producer">
    <vt:lpwstr>Adobe PDF Library 17.0</vt:lpwstr>
  </property>
</Properties>
</file>