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82" w:firstLine="0"/>
        <w:jc w:val="right"/>
        <w:rPr>
          <w:rFonts w:ascii="Futura Bold"/>
          <w:b/>
          <w:sz w:val="18"/>
        </w:rPr>
      </w:pPr>
      <w:r>
        <w:rPr>
          <w:rFonts w:ascii="Futura Bold"/>
          <w:b/>
          <w:color w:val="FFFFFF"/>
          <w:spacing w:val="-2"/>
          <w:sz w:val="18"/>
        </w:rPr>
        <w:t>SEGUICI</w:t>
      </w:r>
    </w:p>
    <w:p>
      <w:pPr>
        <w:pStyle w:val="BodyText"/>
        <w:spacing w:before="561"/>
        <w:rPr>
          <w:rFonts w:ascii="Futura Bold"/>
          <w:b/>
          <w:sz w:val="74"/>
        </w:rPr>
      </w:pPr>
    </w:p>
    <w:p>
      <w:pPr>
        <w:pStyle w:val="Title"/>
      </w:pPr>
      <w:r>
        <w:rPr>
          <w:color w:val="FFFFFF"/>
        </w:rPr>
        <w:t>MINI</w:t>
      </w:r>
      <w:r>
        <w:rPr>
          <w:color w:val="FFFFFF"/>
          <w:spacing w:val="-39"/>
        </w:rPr>
        <w:t> </w:t>
      </w:r>
      <w:r>
        <w:rPr>
          <w:color w:val="FFFFFF"/>
        </w:rPr>
        <w:t>TOUR</w:t>
      </w:r>
      <w:r>
        <w:rPr>
          <w:color w:val="FFFFFF"/>
          <w:spacing w:val="-36"/>
        </w:rPr>
        <w:t> </w:t>
      </w:r>
      <w:r>
        <w:rPr>
          <w:color w:val="FFFFFF"/>
        </w:rPr>
        <w:t>DEL</w:t>
      </w:r>
      <w:r>
        <w:rPr>
          <w:color w:val="FFFFFF"/>
          <w:spacing w:val="-36"/>
        </w:rPr>
        <w:t> </w:t>
      </w:r>
      <w:r>
        <w:rPr>
          <w:color w:val="FFFFFF"/>
          <w:spacing w:val="-2"/>
        </w:rPr>
        <w:t>PORTOGALLO</w:t>
      </w:r>
    </w:p>
    <w:p>
      <w:pPr>
        <w:spacing w:before="7"/>
        <w:ind w:left="158" w:right="0" w:firstLine="0"/>
        <w:jc w:val="left"/>
        <w:rPr>
          <w:rFonts w:ascii="Georgia" w:hAnsi="Georgia"/>
          <w:i/>
          <w:sz w:val="60"/>
        </w:rPr>
      </w:pPr>
      <w:r>
        <w:rPr>
          <w:rFonts w:ascii="Georgia" w:hAnsi="Georgia"/>
          <w:i/>
          <w:color w:val="FFFFFF"/>
          <w:sz w:val="60"/>
        </w:rPr>
        <w:t>LISBONA</w:t>
      </w:r>
      <w:r>
        <w:rPr>
          <w:rFonts w:ascii="Georgia" w:hAnsi="Georgia"/>
          <w:i/>
          <w:color w:val="FFFFFF"/>
          <w:spacing w:val="-31"/>
          <w:sz w:val="60"/>
        </w:rPr>
        <w:t> </w:t>
      </w:r>
      <w:r>
        <w:rPr>
          <w:rFonts w:ascii="Georgia" w:hAnsi="Georgia"/>
          <w:i/>
          <w:color w:val="FFFFFF"/>
          <w:sz w:val="60"/>
        </w:rPr>
        <w:t>-</w:t>
      </w:r>
      <w:r>
        <w:rPr>
          <w:rFonts w:ascii="Georgia" w:hAnsi="Georgia"/>
          <w:i/>
          <w:color w:val="FFFFFF"/>
          <w:spacing w:val="-30"/>
          <w:sz w:val="60"/>
        </w:rPr>
        <w:t> </w:t>
      </w:r>
      <w:r>
        <w:rPr>
          <w:rFonts w:ascii="Georgia" w:hAnsi="Georgia"/>
          <w:i/>
          <w:color w:val="FFFFFF"/>
          <w:sz w:val="60"/>
        </w:rPr>
        <w:t>OBIDOS</w:t>
      </w:r>
      <w:r>
        <w:rPr>
          <w:rFonts w:ascii="Georgia" w:hAnsi="Georgia"/>
          <w:i/>
          <w:color w:val="FFFFFF"/>
          <w:spacing w:val="-30"/>
          <w:sz w:val="60"/>
        </w:rPr>
        <w:t> </w:t>
      </w:r>
      <w:r>
        <w:rPr>
          <w:rFonts w:ascii="Georgia" w:hAnsi="Georgia"/>
          <w:i/>
          <w:color w:val="FFFFFF"/>
          <w:sz w:val="60"/>
        </w:rPr>
        <w:t>-</w:t>
      </w:r>
      <w:r>
        <w:rPr>
          <w:rFonts w:ascii="Georgia" w:hAnsi="Georgia"/>
          <w:i/>
          <w:color w:val="FFFFFF"/>
          <w:spacing w:val="-31"/>
          <w:sz w:val="60"/>
        </w:rPr>
        <w:t> </w:t>
      </w:r>
      <w:r>
        <w:rPr>
          <w:rFonts w:ascii="Georgia" w:hAnsi="Georgia"/>
          <w:i/>
          <w:color w:val="FFFFFF"/>
          <w:sz w:val="60"/>
        </w:rPr>
        <w:t>NAZARÈ</w:t>
      </w:r>
      <w:r>
        <w:rPr>
          <w:rFonts w:ascii="Georgia" w:hAnsi="Georgia"/>
          <w:i/>
          <w:color w:val="FFFFFF"/>
          <w:spacing w:val="-30"/>
          <w:sz w:val="60"/>
        </w:rPr>
        <w:t> </w:t>
      </w:r>
      <w:r>
        <w:rPr>
          <w:rFonts w:ascii="Georgia" w:hAnsi="Georgia"/>
          <w:i/>
          <w:color w:val="FFFFFF"/>
          <w:sz w:val="60"/>
        </w:rPr>
        <w:t>-</w:t>
      </w:r>
      <w:r>
        <w:rPr>
          <w:rFonts w:ascii="Georgia" w:hAnsi="Georgia"/>
          <w:i/>
          <w:color w:val="FFFFFF"/>
          <w:spacing w:val="-30"/>
          <w:sz w:val="60"/>
        </w:rPr>
        <w:t> </w:t>
      </w:r>
      <w:r>
        <w:rPr>
          <w:rFonts w:ascii="Georgia" w:hAnsi="Georgia"/>
          <w:i/>
          <w:color w:val="FFFFFF"/>
          <w:spacing w:val="-2"/>
          <w:sz w:val="60"/>
        </w:rPr>
        <w:t>FATIMA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64"/>
        <w:rPr>
          <w:rFonts w:ascii="Georgia"/>
          <w:i/>
          <w:sz w:val="34"/>
        </w:rPr>
      </w:pPr>
    </w:p>
    <w:p>
      <w:pPr>
        <w:spacing w:line="361" w:lineRule="exact" w:before="0"/>
        <w:ind w:left="126" w:right="126" w:firstLine="0"/>
        <w:jc w:val="center"/>
        <w:rPr>
          <w:rFonts w:ascii="Futura PT"/>
          <w:b/>
          <w:sz w:val="34"/>
        </w:rPr>
      </w:pPr>
      <w:r>
        <w:rPr>
          <w:rFonts w:ascii="Futura PT"/>
          <w:b/>
          <w:color w:val="FFFFFF"/>
          <w:sz w:val="34"/>
        </w:rPr>
        <w:t>MARZO</w:t>
      </w:r>
      <w:r>
        <w:rPr>
          <w:rFonts w:ascii="Futura PT"/>
          <w:b/>
          <w:color w:val="FFFFFF"/>
          <w:spacing w:val="-9"/>
          <w:sz w:val="34"/>
        </w:rPr>
        <w:t> </w:t>
      </w:r>
      <w:r>
        <w:rPr>
          <w:rFonts w:ascii="Futura PT"/>
          <w:b/>
          <w:color w:val="FFFFFF"/>
          <w:spacing w:val="-4"/>
          <w:sz w:val="34"/>
        </w:rPr>
        <w:t>2026</w:t>
      </w:r>
    </w:p>
    <w:p>
      <w:pPr>
        <w:spacing w:line="743" w:lineRule="exact" w:before="0"/>
        <w:ind w:left="133" w:right="126" w:firstLine="0"/>
        <w:jc w:val="center"/>
        <w:rPr>
          <w:rFonts w:ascii="Futura PT" w:hAnsi="Futura PT"/>
          <w:b/>
          <w:sz w:val="40"/>
        </w:rPr>
      </w:pPr>
      <w:r>
        <w:rPr>
          <w:rFonts w:ascii="Futura PT" w:hAnsi="Futura PT"/>
          <w:b/>
          <w:color w:val="FFFFFF"/>
          <w:sz w:val="38"/>
        </w:rPr>
        <w:t>DA</w:t>
      </w:r>
      <w:r>
        <w:rPr>
          <w:rFonts w:ascii="Futura PT" w:hAnsi="Futura PT"/>
          <w:b/>
          <w:color w:val="FFFFFF"/>
          <w:spacing w:val="13"/>
          <w:sz w:val="38"/>
        </w:rPr>
        <w:t> </w:t>
      </w:r>
      <w:r>
        <w:rPr>
          <w:rFonts w:ascii="Futura PT" w:hAnsi="Futura PT"/>
          <w:b/>
          <w:color w:val="FFFFFF"/>
          <w:sz w:val="38"/>
        </w:rPr>
        <w:t>€</w:t>
      </w:r>
      <w:r>
        <w:rPr>
          <w:rFonts w:ascii="Futura PT" w:hAnsi="Futura PT"/>
          <w:b/>
          <w:color w:val="FFFFFF"/>
          <w:spacing w:val="13"/>
          <w:sz w:val="38"/>
        </w:rPr>
        <w:t> </w:t>
      </w:r>
      <w:r>
        <w:rPr>
          <w:rFonts w:ascii="Futura PT" w:hAnsi="Futura PT"/>
          <w:b/>
          <w:color w:val="FFFFFF"/>
          <w:spacing w:val="9"/>
          <w:sz w:val="70"/>
        </w:rPr>
        <w:t>639</w:t>
      </w:r>
      <w:r>
        <w:rPr>
          <w:rFonts w:ascii="Futura PT" w:hAnsi="Futura PT"/>
          <w:b/>
          <w:color w:val="FFFFFF"/>
          <w:sz w:val="70"/>
        </w:rPr>
        <w:t> </w:t>
      </w:r>
      <w:r>
        <w:rPr>
          <w:rFonts w:ascii="Futura PT" w:hAnsi="Futura PT"/>
          <w:b/>
          <w:color w:val="FFFFFF"/>
          <w:spacing w:val="-5"/>
          <w:sz w:val="40"/>
        </w:rPr>
        <w:t>p.p</w:t>
      </w:r>
    </w:p>
    <w:p>
      <w:pPr>
        <w:spacing w:line="219" w:lineRule="exact" w:before="0"/>
        <w:ind w:left="130" w:right="126" w:firstLine="0"/>
        <w:jc w:val="center"/>
        <w:rPr>
          <w:rFonts w:ascii="Futura PT"/>
          <w:b/>
          <w:sz w:val="24"/>
        </w:rPr>
      </w:pPr>
      <w:r>
        <w:rPr>
          <w:rFonts w:ascii="Futura PT"/>
          <w:b/>
          <w:color w:val="FFFFFF"/>
          <w:sz w:val="24"/>
        </w:rPr>
        <w:t>5</w:t>
      </w:r>
      <w:r>
        <w:rPr>
          <w:rFonts w:ascii="Futura PT"/>
          <w:b/>
          <w:color w:val="FFFFFF"/>
          <w:spacing w:val="14"/>
          <w:sz w:val="24"/>
        </w:rPr>
        <w:t> </w:t>
      </w:r>
      <w:r>
        <w:rPr>
          <w:rFonts w:ascii="Futura PT"/>
          <w:b/>
          <w:color w:val="FFFFFF"/>
          <w:sz w:val="24"/>
        </w:rPr>
        <w:t>GIORNI</w:t>
      </w:r>
      <w:r>
        <w:rPr>
          <w:rFonts w:ascii="Futura PT"/>
          <w:b/>
          <w:color w:val="FFFFFF"/>
          <w:spacing w:val="14"/>
          <w:sz w:val="24"/>
        </w:rPr>
        <w:t> </w:t>
      </w:r>
      <w:r>
        <w:rPr>
          <w:rFonts w:ascii="Futura PT"/>
          <w:b/>
          <w:color w:val="FFFFFF"/>
          <w:sz w:val="24"/>
        </w:rPr>
        <w:t>-</w:t>
      </w:r>
      <w:r>
        <w:rPr>
          <w:rFonts w:ascii="Futura PT"/>
          <w:b/>
          <w:color w:val="FFFFFF"/>
          <w:spacing w:val="14"/>
          <w:sz w:val="24"/>
        </w:rPr>
        <w:t> </w:t>
      </w:r>
      <w:r>
        <w:rPr>
          <w:rFonts w:ascii="Futura PT"/>
          <w:b/>
          <w:color w:val="FFFFFF"/>
          <w:sz w:val="24"/>
        </w:rPr>
        <w:t>4</w:t>
      </w:r>
      <w:r>
        <w:rPr>
          <w:rFonts w:ascii="Futura PT"/>
          <w:b/>
          <w:color w:val="FFFFFF"/>
          <w:spacing w:val="14"/>
          <w:sz w:val="24"/>
        </w:rPr>
        <w:t> </w:t>
      </w:r>
      <w:r>
        <w:rPr>
          <w:rFonts w:ascii="Futura PT"/>
          <w:b/>
          <w:color w:val="FFFFFF"/>
          <w:spacing w:val="-2"/>
          <w:sz w:val="24"/>
        </w:rPr>
        <w:t>NOTTI</w:t>
      </w:r>
    </w:p>
    <w:p>
      <w:pPr>
        <w:spacing w:line="298" w:lineRule="exact" w:before="0"/>
        <w:ind w:left="131" w:right="126" w:firstLine="0"/>
        <w:jc w:val="center"/>
        <w:rPr>
          <w:rFonts w:ascii="Futura PT"/>
          <w:b/>
          <w:sz w:val="24"/>
        </w:rPr>
      </w:pPr>
      <w:r>
        <w:rPr>
          <w:rFonts w:ascii="Futura PT"/>
          <w:b/>
          <w:color w:val="FFFFFF"/>
          <w:sz w:val="24"/>
        </w:rPr>
        <w:t>TRATTAMENTO</w:t>
      </w:r>
      <w:r>
        <w:rPr>
          <w:rFonts w:ascii="Futura PT"/>
          <w:b/>
          <w:color w:val="FFFFFF"/>
          <w:spacing w:val="28"/>
          <w:sz w:val="24"/>
        </w:rPr>
        <w:t> </w:t>
      </w:r>
      <w:r>
        <w:rPr>
          <w:rFonts w:ascii="Futura PT"/>
          <w:b/>
          <w:color w:val="FFFFFF"/>
          <w:sz w:val="24"/>
        </w:rPr>
        <w:t>DI</w:t>
      </w:r>
      <w:r>
        <w:rPr>
          <w:rFonts w:ascii="Futura PT"/>
          <w:b/>
          <w:color w:val="FFFFFF"/>
          <w:spacing w:val="28"/>
          <w:sz w:val="24"/>
        </w:rPr>
        <w:t> </w:t>
      </w:r>
      <w:r>
        <w:rPr>
          <w:rFonts w:ascii="Futura PT"/>
          <w:b/>
          <w:color w:val="FFFFFF"/>
          <w:sz w:val="24"/>
        </w:rPr>
        <w:t>MEZZA</w:t>
      </w:r>
      <w:r>
        <w:rPr>
          <w:rFonts w:ascii="Futura PT"/>
          <w:b/>
          <w:color w:val="FFFFFF"/>
          <w:spacing w:val="28"/>
          <w:sz w:val="24"/>
        </w:rPr>
        <w:t> </w:t>
      </w:r>
      <w:r>
        <w:rPr>
          <w:rFonts w:ascii="Futura PT"/>
          <w:b/>
          <w:color w:val="FFFFFF"/>
          <w:spacing w:val="-2"/>
          <w:sz w:val="24"/>
        </w:rPr>
        <w:t>PENSIONE</w:t>
      </w:r>
    </w:p>
    <w:p>
      <w:pPr>
        <w:pStyle w:val="BodyText"/>
        <w:rPr>
          <w:rFonts w:ascii="Futura PT"/>
          <w:b/>
          <w:sz w:val="20"/>
        </w:rPr>
      </w:pPr>
    </w:p>
    <w:p>
      <w:pPr>
        <w:pStyle w:val="BodyText"/>
        <w:rPr>
          <w:rFonts w:ascii="Futura PT"/>
          <w:b/>
          <w:sz w:val="20"/>
        </w:rPr>
      </w:pPr>
    </w:p>
    <w:p>
      <w:pPr>
        <w:pStyle w:val="BodyText"/>
        <w:spacing w:before="34"/>
        <w:rPr>
          <w:rFonts w:ascii="Futura PT"/>
          <w:b/>
          <w:sz w:val="20"/>
        </w:rPr>
      </w:pPr>
    </w:p>
    <w:p>
      <w:pPr>
        <w:pStyle w:val="BodyText"/>
        <w:spacing w:after="0"/>
        <w:rPr>
          <w:rFonts w:ascii="Futura PT"/>
          <w:b/>
          <w:sz w:val="20"/>
        </w:rPr>
        <w:sectPr>
          <w:type w:val="continuous"/>
          <w:pgSz w:w="11910" w:h="16840"/>
          <w:pgMar w:top="320" w:bottom="0" w:left="283" w:right="283"/>
        </w:sectPr>
      </w:pPr>
    </w:p>
    <w:p>
      <w:pPr>
        <w:pStyle w:val="BodyText"/>
        <w:spacing w:line="203" w:lineRule="exact" w:before="93"/>
        <w:ind w:left="330"/>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0" w:val="left" w:leader="none"/>
        </w:tabs>
        <w:spacing w:line="235" w:lineRule="auto" w:before="1" w:after="0"/>
        <w:ind w:left="690" w:right="38" w:hanging="360"/>
        <w:jc w:val="both"/>
        <w:rPr>
          <w:sz w:val="16"/>
        </w:rPr>
      </w:pPr>
      <w:r>
        <w:rPr>
          <w:color w:val="FFFFFF"/>
          <w:spacing w:val="-2"/>
          <w:sz w:val="16"/>
        </w:rPr>
        <w:t>Voli dall’Italia, bagaglio da stiva, bus con aria condizionata, sistemazione</w:t>
      </w:r>
      <w:r>
        <w:rPr>
          <w:color w:val="FFFFFF"/>
          <w:spacing w:val="40"/>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di</w:t>
      </w:r>
      <w:r>
        <w:rPr>
          <w:color w:val="FFFFFF"/>
          <w:spacing w:val="-9"/>
          <w:sz w:val="16"/>
        </w:rPr>
        <w:t> </w:t>
      </w:r>
      <w:r>
        <w:rPr>
          <w:color w:val="FFFFFF"/>
          <w:sz w:val="16"/>
        </w:rPr>
        <w:t>cat.</w:t>
      </w:r>
      <w:r>
        <w:rPr>
          <w:color w:val="FFFFFF"/>
          <w:spacing w:val="-9"/>
          <w:sz w:val="16"/>
        </w:rPr>
        <w:t> </w:t>
      </w:r>
      <w:r>
        <w:rPr>
          <w:color w:val="FFFFFF"/>
          <w:sz w:val="16"/>
        </w:rPr>
        <w:t>4*</w:t>
      </w:r>
      <w:r>
        <w:rPr>
          <w:color w:val="FFFFFF"/>
          <w:spacing w:val="-9"/>
          <w:sz w:val="16"/>
        </w:rPr>
        <w:t> </w:t>
      </w:r>
      <w:r>
        <w:rPr>
          <w:color w:val="FFFFFF"/>
          <w:sz w:val="16"/>
        </w:rPr>
        <w:t>selezionati,</w:t>
      </w:r>
      <w:r>
        <w:rPr>
          <w:color w:val="FFFFFF"/>
          <w:spacing w:val="-9"/>
          <w:sz w:val="16"/>
        </w:rPr>
        <w:t> </w:t>
      </w:r>
      <w:r>
        <w:rPr>
          <w:color w:val="FFFFFF"/>
          <w:sz w:val="16"/>
        </w:rPr>
        <w:t>4</w:t>
      </w:r>
      <w:r>
        <w:rPr>
          <w:color w:val="FFFFFF"/>
          <w:spacing w:val="-9"/>
          <w:sz w:val="16"/>
        </w:rPr>
        <w:t> </w:t>
      </w:r>
      <w:r>
        <w:rPr>
          <w:color w:val="FFFFFF"/>
          <w:sz w:val="16"/>
        </w:rPr>
        <w:t>prime</w:t>
      </w:r>
      <w:r>
        <w:rPr>
          <w:color w:val="FFFFFF"/>
          <w:spacing w:val="-9"/>
          <w:sz w:val="16"/>
        </w:rPr>
        <w:t> </w:t>
      </w:r>
      <w:r>
        <w:rPr>
          <w:color w:val="FFFFFF"/>
          <w:sz w:val="16"/>
        </w:rPr>
        <w:t>colazioni</w:t>
      </w:r>
      <w:r>
        <w:rPr>
          <w:color w:val="FFFFFF"/>
          <w:spacing w:val="-9"/>
          <w:sz w:val="16"/>
        </w:rPr>
        <w:t> </w:t>
      </w:r>
      <w:r>
        <w:rPr>
          <w:color w:val="FFFFFF"/>
          <w:sz w:val="16"/>
        </w:rPr>
        <w:t>e</w:t>
      </w:r>
      <w:r>
        <w:rPr>
          <w:color w:val="FFFFFF"/>
          <w:spacing w:val="-9"/>
          <w:sz w:val="16"/>
        </w:rPr>
        <w:t> </w:t>
      </w:r>
      <w:r>
        <w:rPr>
          <w:color w:val="FFFFFF"/>
          <w:sz w:val="16"/>
        </w:rPr>
        <w:t>3</w:t>
      </w:r>
      <w:r>
        <w:rPr>
          <w:color w:val="FFFFFF"/>
          <w:spacing w:val="-9"/>
          <w:sz w:val="16"/>
        </w:rPr>
        <w:t> </w:t>
      </w:r>
      <w:r>
        <w:rPr>
          <w:color w:val="FFFFFF"/>
          <w:sz w:val="16"/>
        </w:rPr>
        <w:t>cene</w:t>
      </w:r>
      <w:r>
        <w:rPr>
          <w:color w:val="FFFFFF"/>
          <w:spacing w:val="-9"/>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con</w:t>
      </w:r>
      <w:r>
        <w:rPr>
          <w:color w:val="FFFFFF"/>
          <w:spacing w:val="-9"/>
          <w:sz w:val="16"/>
        </w:rPr>
        <w:t> </w:t>
      </w:r>
      <w:r>
        <w:rPr>
          <w:color w:val="FFFFFF"/>
          <w:sz w:val="16"/>
        </w:rPr>
        <w:t>1/3</w:t>
      </w:r>
      <w:r>
        <w:rPr>
          <w:color w:val="FFFFFF"/>
          <w:spacing w:val="40"/>
          <w:sz w:val="16"/>
        </w:rPr>
        <w:t> </w:t>
      </w:r>
      <w:r>
        <w:rPr>
          <w:color w:val="FFFFFF"/>
          <w:spacing w:val="-2"/>
          <w:sz w:val="16"/>
        </w:rPr>
        <w:t>di acqua ad ogni cena (altre bevande escluse), accompagnatore parlante</w:t>
      </w:r>
      <w:r>
        <w:rPr>
          <w:color w:val="FFFFFF"/>
          <w:spacing w:val="40"/>
          <w:sz w:val="16"/>
        </w:rPr>
        <w:t> </w:t>
      </w:r>
      <w:r>
        <w:rPr>
          <w:color w:val="FFFFFF"/>
          <w:sz w:val="16"/>
        </w:rPr>
        <w:t>italiano in loco</w:t>
      </w:r>
    </w:p>
    <w:p>
      <w:pPr>
        <w:pStyle w:val="BodyText"/>
        <w:spacing w:line="203" w:lineRule="exact" w:before="93"/>
        <w:ind w:left="330"/>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690" w:val="left" w:leader="none"/>
        </w:tabs>
        <w:spacing w:line="235" w:lineRule="auto" w:before="1" w:after="0"/>
        <w:ind w:left="690" w:right="540" w:hanging="360"/>
        <w:jc w:val="both"/>
        <w:rPr>
          <w:sz w:val="16"/>
        </w:rPr>
      </w:pPr>
      <w:r>
        <w:rPr>
          <w:color w:val="FFFFFF"/>
          <w:spacing w:val="-2"/>
          <w:sz w:val="16"/>
        </w:rPr>
        <w:t>Tasse aeroportuali 170€ a persona (obbligatorie e soggette a riconferma</w:t>
      </w:r>
      <w:r>
        <w:rPr>
          <w:color w:val="FFFFFF"/>
          <w:spacing w:val="40"/>
          <w:sz w:val="16"/>
        </w:rPr>
        <w:t> </w:t>
      </w:r>
      <w:r>
        <w:rPr>
          <w:color w:val="FFFFFF"/>
          <w:sz w:val="16"/>
        </w:rPr>
        <w:t>alla prenotazione), quota gestione pratica 37€ a persona (obbliagoria</w:t>
      </w:r>
      <w:r>
        <w:rPr>
          <w:color w:val="FFFFFF"/>
          <w:spacing w:val="40"/>
          <w:sz w:val="16"/>
        </w:rPr>
        <w:t> </w:t>
      </w:r>
      <w:r>
        <w:rPr>
          <w:color w:val="FFFFFF"/>
          <w:sz w:val="16"/>
        </w:rPr>
        <w:t>che comprende assicurazione medico-bagaglio-annullamento e</w:t>
      </w:r>
      <w:r>
        <w:rPr>
          <w:color w:val="FFFFFF"/>
          <w:spacing w:val="40"/>
          <w:sz w:val="16"/>
        </w:rPr>
        <w:t> </w:t>
      </w:r>
      <w:r>
        <w:rPr>
          <w:color w:val="FFFFFF"/>
          <w:spacing w:val="-2"/>
          <w:sz w:val="16"/>
        </w:rPr>
        <w:t>assistenza h24 dall’Italia), pacchetto ingressi ai monumenti 49€ ad adulto</w:t>
      </w:r>
      <w:r>
        <w:rPr>
          <w:color w:val="FFFFFF"/>
          <w:spacing w:val="40"/>
          <w:sz w:val="16"/>
        </w:rPr>
        <w:t> </w:t>
      </w:r>
      <w:r>
        <w:rPr>
          <w:color w:val="FFFFFF"/>
          <w:sz w:val="16"/>
        </w:rPr>
        <w:t>e</w:t>
      </w:r>
      <w:r>
        <w:rPr>
          <w:color w:val="FFFFFF"/>
          <w:spacing w:val="-4"/>
          <w:sz w:val="16"/>
        </w:rPr>
        <w:t> </w:t>
      </w:r>
      <w:r>
        <w:rPr>
          <w:color w:val="FFFFFF"/>
          <w:sz w:val="16"/>
        </w:rPr>
        <w:t>30€</w:t>
      </w:r>
      <w:r>
        <w:rPr>
          <w:color w:val="FFFFFF"/>
          <w:spacing w:val="-4"/>
          <w:sz w:val="16"/>
        </w:rPr>
        <w:t> </w:t>
      </w:r>
      <w:r>
        <w:rPr>
          <w:color w:val="FFFFFF"/>
          <w:sz w:val="16"/>
        </w:rPr>
        <w:t>a</w:t>
      </w:r>
      <w:r>
        <w:rPr>
          <w:color w:val="FFFFFF"/>
          <w:spacing w:val="-4"/>
          <w:sz w:val="16"/>
        </w:rPr>
        <w:t> </w:t>
      </w:r>
      <w:r>
        <w:rPr>
          <w:color w:val="FFFFFF"/>
          <w:sz w:val="16"/>
        </w:rPr>
        <w:t>bambini</w:t>
      </w:r>
      <w:r>
        <w:rPr>
          <w:color w:val="FFFFFF"/>
          <w:spacing w:val="-4"/>
          <w:sz w:val="16"/>
        </w:rPr>
        <w:t> </w:t>
      </w:r>
      <w:r>
        <w:rPr>
          <w:color w:val="FFFFFF"/>
          <w:sz w:val="16"/>
        </w:rPr>
        <w:t>0-11</w:t>
      </w:r>
      <w:r>
        <w:rPr>
          <w:color w:val="FFFFFF"/>
          <w:spacing w:val="-4"/>
          <w:sz w:val="16"/>
        </w:rPr>
        <w:t> </w:t>
      </w:r>
      <w:r>
        <w:rPr>
          <w:color w:val="FFFFFF"/>
          <w:sz w:val="16"/>
        </w:rPr>
        <w:t>anni</w:t>
      </w:r>
      <w:r>
        <w:rPr>
          <w:color w:val="FFFFFF"/>
          <w:spacing w:val="-4"/>
          <w:sz w:val="16"/>
        </w:rPr>
        <w:t> </w:t>
      </w:r>
      <w:r>
        <w:rPr>
          <w:color w:val="FFFFFF"/>
          <w:sz w:val="16"/>
        </w:rPr>
        <w:t>(obbligatorio</w:t>
      </w:r>
      <w:r>
        <w:rPr>
          <w:color w:val="FFFFFF"/>
          <w:spacing w:val="-4"/>
          <w:sz w:val="16"/>
        </w:rPr>
        <w:t> </w:t>
      </w:r>
      <w:r>
        <w:rPr>
          <w:color w:val="FFFFFF"/>
          <w:sz w:val="16"/>
        </w:rPr>
        <w:t>da</w:t>
      </w:r>
      <w:r>
        <w:rPr>
          <w:color w:val="FFFFFF"/>
          <w:spacing w:val="-4"/>
          <w:sz w:val="16"/>
        </w:rPr>
        <w:t> </w:t>
      </w:r>
      <w:r>
        <w:rPr>
          <w:color w:val="FFFFFF"/>
          <w:sz w:val="16"/>
        </w:rPr>
        <w:t>pagare</w:t>
      </w:r>
      <w:r>
        <w:rPr>
          <w:color w:val="FFFFFF"/>
          <w:spacing w:val="-4"/>
          <w:sz w:val="16"/>
        </w:rPr>
        <w:t> </w:t>
      </w:r>
      <w:r>
        <w:rPr>
          <w:color w:val="FFFFFF"/>
          <w:sz w:val="16"/>
        </w:rPr>
        <w:t>alla</w:t>
      </w:r>
      <w:r>
        <w:rPr>
          <w:color w:val="FFFFFF"/>
          <w:spacing w:val="-4"/>
          <w:sz w:val="16"/>
        </w:rPr>
        <w:t> </w:t>
      </w:r>
      <w:r>
        <w:rPr>
          <w:color w:val="FFFFFF"/>
          <w:sz w:val="16"/>
        </w:rPr>
        <w:t>prenotazione),</w:t>
      </w:r>
      <w:r>
        <w:rPr>
          <w:color w:val="FFFFFF"/>
          <w:spacing w:val="40"/>
          <w:sz w:val="16"/>
        </w:rPr>
        <w:t> </w:t>
      </w:r>
      <w:r>
        <w:rPr>
          <w:color w:val="FFFFFF"/>
          <w:sz w:val="16"/>
        </w:rPr>
        <w:t>trasferimenti privati in arrivo e partenza (facoltativi, su richiesta con</w:t>
      </w:r>
      <w:r>
        <w:rPr>
          <w:color w:val="FFFFFF"/>
          <w:spacing w:val="40"/>
          <w:sz w:val="16"/>
        </w:rPr>
        <w:t> </w:t>
      </w:r>
      <w:r>
        <w:rPr>
          <w:color w:val="FFFFFF"/>
          <w:sz w:val="16"/>
        </w:rPr>
        <w:t>supplemento), pasti non menzionati, tutto ciò non citato nella voce “la</w:t>
      </w:r>
      <w:r>
        <w:rPr>
          <w:color w:val="FFFFFF"/>
          <w:spacing w:val="40"/>
          <w:sz w:val="16"/>
        </w:rPr>
        <w:t> </w:t>
      </w:r>
      <w:r>
        <w:rPr>
          <w:color w:val="FFFFFF"/>
          <w:sz w:val="16"/>
        </w:rPr>
        <w:t>quota</w:t>
      </w:r>
      <w:r>
        <w:rPr>
          <w:color w:val="FFFFFF"/>
          <w:spacing w:val="-10"/>
          <w:sz w:val="16"/>
        </w:rPr>
        <w:t> </w:t>
      </w:r>
      <w:r>
        <w:rPr>
          <w:color w:val="FFFFFF"/>
          <w:sz w:val="16"/>
        </w:rPr>
        <w:t>comprende”</w:t>
      </w:r>
    </w:p>
    <w:p>
      <w:pPr>
        <w:pStyle w:val="ListParagraph"/>
        <w:spacing w:after="0" w:line="235" w:lineRule="auto"/>
        <w:jc w:val="both"/>
        <w:rPr>
          <w:sz w:val="16"/>
        </w:rPr>
        <w:sectPr>
          <w:type w:val="continuous"/>
          <w:pgSz w:w="11910" w:h="16840"/>
          <w:pgMar w:top="320" w:bottom="0" w:left="283" w:right="283"/>
          <w:cols w:num="2" w:equalWidth="0">
            <w:col w:w="5321" w:space="195"/>
            <w:col w:w="5828"/>
          </w:cols>
        </w:sectPr>
      </w:pPr>
    </w:p>
    <w:p>
      <w:pPr>
        <w:pStyle w:val="BodyText"/>
        <w:rPr>
          <w:rFonts w:ascii="Futura PT Medium"/>
        </w:rPr>
      </w:pPr>
      <w:r>
        <w:rPr>
          <w:rFonts w:ascii="Futura PT Medium"/>
        </w:rPr>
        <mc:AlternateContent>
          <mc:Choice Requires="wps">
            <w:drawing>
              <wp:anchor distT="0" distB="0" distL="0" distR="0" allowOverlap="1" layoutInCell="1" locked="0" behindDoc="1" simplePos="0" relativeHeight="48748953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26944"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3"/>
        <w:rPr>
          <w:rFonts w:ascii="Futura PT Medium"/>
        </w:rPr>
      </w:pPr>
    </w:p>
    <w:p>
      <w:pPr>
        <w:pStyle w:val="BodyText"/>
        <w:ind w:left="455"/>
        <w:rPr>
          <w:rFonts w:ascii="Futura PT Medium"/>
        </w:rPr>
      </w:pPr>
      <w:r>
        <w:rPr>
          <w:rFonts w:ascii="Futura PT Medium"/>
          <w:color w:val="FFFFFF"/>
          <w:spacing w:val="-2"/>
        </w:rPr>
        <w:t>IMG26</w:t>
      </w:r>
    </w:p>
    <w:p>
      <w:pPr>
        <w:pStyle w:val="BodyText"/>
        <w:spacing w:after="0"/>
        <w:rPr>
          <w:rFonts w:ascii="Futura PT Medium"/>
        </w:rPr>
        <w:sectPr>
          <w:type w:val="continuous"/>
          <w:pgSz w:w="11910" w:h="16840"/>
          <w:pgMar w:top="320" w:bottom="0" w:left="283" w:right="283"/>
        </w:sectPr>
      </w:pPr>
    </w:p>
    <w:p>
      <w:pPr>
        <w:pStyle w:val="BodyText"/>
        <w:ind w:left="4466"/>
        <w:rPr>
          <w:rFonts w:ascii="Futura PT Medium"/>
          <w:sz w:val="20"/>
        </w:rPr>
      </w:pPr>
      <w:r>
        <w:rPr>
          <w:rFonts w:ascii="Futura PT Medium"/>
          <w:sz w:val="20"/>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9778405</wp:posOffset>
                </wp:positionV>
                <wp:extent cx="7556500" cy="91376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56500" cy="913765"/>
                        </a:xfrm>
                        <a:custGeom>
                          <a:avLst/>
                          <a:gdLst/>
                          <a:ahLst/>
                          <a:cxnLst/>
                          <a:rect l="l" t="t" r="r" b="b"/>
                          <a:pathLst>
                            <a:path w="7556500" h="913765">
                              <a:moveTo>
                                <a:pt x="7556474" y="0"/>
                              </a:moveTo>
                              <a:lnTo>
                                <a:pt x="7449351" y="24428"/>
                              </a:lnTo>
                              <a:lnTo>
                                <a:pt x="7340636" y="50676"/>
                              </a:lnTo>
                              <a:lnTo>
                                <a:pt x="7234002" y="77911"/>
                              </a:lnTo>
                              <a:lnTo>
                                <a:pt x="7129604" y="106104"/>
                              </a:lnTo>
                              <a:lnTo>
                                <a:pt x="7027594" y="135226"/>
                              </a:lnTo>
                              <a:lnTo>
                                <a:pt x="6928126" y="165246"/>
                              </a:lnTo>
                              <a:lnTo>
                                <a:pt x="6831356" y="196135"/>
                              </a:lnTo>
                              <a:lnTo>
                                <a:pt x="6737436" y="227864"/>
                              </a:lnTo>
                              <a:lnTo>
                                <a:pt x="6691593" y="244033"/>
                              </a:lnTo>
                              <a:lnTo>
                                <a:pt x="6646520" y="260402"/>
                              </a:lnTo>
                              <a:lnTo>
                                <a:pt x="6602238" y="276965"/>
                              </a:lnTo>
                              <a:lnTo>
                                <a:pt x="6558764" y="293720"/>
                              </a:lnTo>
                              <a:lnTo>
                                <a:pt x="6516118" y="310662"/>
                              </a:lnTo>
                              <a:lnTo>
                                <a:pt x="6474319" y="327788"/>
                              </a:lnTo>
                              <a:lnTo>
                                <a:pt x="6433388" y="345094"/>
                              </a:lnTo>
                              <a:lnTo>
                                <a:pt x="6088011" y="521127"/>
                              </a:lnTo>
                              <a:lnTo>
                                <a:pt x="5823694" y="639023"/>
                              </a:lnTo>
                              <a:lnTo>
                                <a:pt x="5506163" y="752081"/>
                              </a:lnTo>
                              <a:lnTo>
                                <a:pt x="5001145" y="913597"/>
                              </a:lnTo>
                              <a:lnTo>
                                <a:pt x="7556474" y="913597"/>
                              </a:lnTo>
                              <a:lnTo>
                                <a:pt x="7556474" y="0"/>
                              </a:lnTo>
                              <a:close/>
                            </a:path>
                            <a:path w="7556500" h="913765">
                              <a:moveTo>
                                <a:pt x="0" y="761083"/>
                              </a:moveTo>
                              <a:lnTo>
                                <a:pt x="0" y="913597"/>
                              </a:lnTo>
                              <a:lnTo>
                                <a:pt x="290461" y="913597"/>
                              </a:lnTo>
                              <a:lnTo>
                                <a:pt x="241520" y="889997"/>
                              </a:lnTo>
                              <a:lnTo>
                                <a:pt x="192773" y="865675"/>
                              </a:lnTo>
                              <a:lnTo>
                                <a:pt x="144235" y="840626"/>
                              </a:lnTo>
                              <a:lnTo>
                                <a:pt x="95918" y="814848"/>
                              </a:lnTo>
                              <a:lnTo>
                                <a:pt x="47835" y="788335"/>
                              </a:lnTo>
                              <a:lnTo>
                                <a:pt x="0" y="761083"/>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69.953186pt;width:595pt;height:71.95pt;mso-position-horizontal-relative:page;mso-position-vertical-relative:page;z-index:15729664" id="docshape13" coordorigin="0,15399" coordsize="11900,1439" path="m11900,15399l11731,15438,11560,15479,11392,15522,11228,15566,11067,15612,10910,15659,10758,15708,10610,15758,10538,15783,10467,15809,10397,15835,10329,15862,10262,15888,10196,15915,10131,15943,9587,16220,9171,16405,8671,16583,7876,16838,11900,16838,11900,15399xm0,16598l0,16838,457,16838,380,16801,304,16762,227,16723,151,16682,75,16641,0,16598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spacing w:before="199"/>
        <w:ind w:left="7" w:right="133" w:firstLine="0"/>
        <w:jc w:val="center"/>
        <w:rPr>
          <w:rFonts w:ascii="Roboto Slab"/>
          <w:sz w:val="24"/>
        </w:rPr>
      </w:pPr>
      <w:r>
        <w:rPr>
          <w:rFonts w:ascii="Roboto Slab"/>
          <w:color w:val="EA5B18"/>
          <w:sz w:val="24"/>
        </w:rPr>
        <w:t>MINI</w:t>
      </w:r>
      <w:r>
        <w:rPr>
          <w:rFonts w:ascii="Roboto Slab"/>
          <w:color w:val="EA5B18"/>
          <w:spacing w:val="-3"/>
          <w:sz w:val="24"/>
        </w:rPr>
        <w:t> </w:t>
      </w:r>
      <w:r>
        <w:rPr>
          <w:rFonts w:ascii="Roboto Slab"/>
          <w:color w:val="EA5B18"/>
          <w:sz w:val="24"/>
        </w:rPr>
        <w:t>TOUR</w:t>
      </w:r>
      <w:r>
        <w:rPr>
          <w:rFonts w:ascii="Roboto Slab"/>
          <w:color w:val="EA5B18"/>
          <w:spacing w:val="-2"/>
          <w:sz w:val="24"/>
        </w:rPr>
        <w:t> </w:t>
      </w:r>
      <w:r>
        <w:rPr>
          <w:rFonts w:ascii="Roboto Slab"/>
          <w:color w:val="EA5B18"/>
          <w:sz w:val="24"/>
        </w:rPr>
        <w:t>DEL</w:t>
      </w:r>
      <w:r>
        <w:rPr>
          <w:rFonts w:ascii="Roboto Slab"/>
          <w:color w:val="EA5B18"/>
          <w:spacing w:val="-1"/>
          <w:sz w:val="24"/>
        </w:rPr>
        <w:t> </w:t>
      </w:r>
      <w:r>
        <w:rPr>
          <w:rFonts w:ascii="Roboto Slab"/>
          <w:color w:val="EA5B18"/>
          <w:spacing w:val="-2"/>
          <w:sz w:val="24"/>
        </w:rPr>
        <w:t>PORTOGALLO</w:t>
      </w:r>
    </w:p>
    <w:p>
      <w:pPr>
        <w:pStyle w:val="BodyText"/>
        <w:spacing w:before="5"/>
        <w:rPr>
          <w:rFonts w:ascii="Roboto Slab"/>
          <w:sz w:val="8"/>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650"/>
        <w:gridCol w:w="1632"/>
        <w:gridCol w:w="1735"/>
        <w:gridCol w:w="1735"/>
        <w:gridCol w:w="1735"/>
      </w:tblGrid>
      <w:tr>
        <w:trPr>
          <w:trHeight w:val="638" w:hRule="atLeast"/>
        </w:trPr>
        <w:tc>
          <w:tcPr>
            <w:tcW w:w="2819" w:type="dxa"/>
          </w:tcPr>
          <w:p>
            <w:pPr>
              <w:pStyle w:val="TableParagraph"/>
              <w:spacing w:before="5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650" w:type="dxa"/>
            <w:shd w:val="clear" w:color="auto" w:fill="EC6714"/>
          </w:tcPr>
          <w:p>
            <w:pPr>
              <w:pStyle w:val="TableParagraph"/>
              <w:spacing w:before="50"/>
              <w:jc w:val="left"/>
              <w:rPr>
                <w:rFonts w:ascii="Roboto Slab"/>
                <w:sz w:val="14"/>
              </w:rPr>
            </w:pPr>
          </w:p>
          <w:p>
            <w:pPr>
              <w:pStyle w:val="TableParagraph"/>
              <w:spacing w:before="0"/>
              <w:ind w:left="103" w:right="85"/>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632" w:type="dxa"/>
          </w:tcPr>
          <w:p>
            <w:pPr>
              <w:pStyle w:val="TableParagraph"/>
              <w:spacing w:before="50"/>
              <w:jc w:val="left"/>
              <w:rPr>
                <w:rFonts w:ascii="Roboto Slab"/>
                <w:sz w:val="14"/>
              </w:rPr>
            </w:pPr>
          </w:p>
          <w:p>
            <w:pPr>
              <w:pStyle w:val="TableParagraph"/>
              <w:spacing w:before="0"/>
              <w:ind w:left="100" w:right="83"/>
              <w:rPr>
                <w:sz w:val="14"/>
              </w:rPr>
            </w:pPr>
            <w:r>
              <w:rPr>
                <w:color w:val="020203"/>
                <w:sz w:val="14"/>
              </w:rPr>
              <w:t>TASSE</w:t>
            </w:r>
            <w:r>
              <w:rPr>
                <w:color w:val="020203"/>
                <w:spacing w:val="30"/>
                <w:sz w:val="14"/>
              </w:rPr>
              <w:t> </w:t>
            </w:r>
            <w:r>
              <w:rPr>
                <w:color w:val="020203"/>
                <w:spacing w:val="-2"/>
                <w:sz w:val="14"/>
              </w:rPr>
              <w:t>AEROPORTUALI</w:t>
            </w:r>
          </w:p>
        </w:tc>
        <w:tc>
          <w:tcPr>
            <w:tcW w:w="1735" w:type="dxa"/>
          </w:tcPr>
          <w:p>
            <w:pPr>
              <w:pStyle w:val="TableParagraph"/>
              <w:spacing w:before="50"/>
              <w:jc w:val="left"/>
              <w:rPr>
                <w:rFonts w:ascii="Roboto Slab"/>
                <w:sz w:val="14"/>
              </w:rPr>
            </w:pPr>
          </w:p>
          <w:p>
            <w:pPr>
              <w:pStyle w:val="TableParagraph"/>
              <w:spacing w:before="0"/>
              <w:ind w:left="85" w:right="75"/>
              <w:rPr>
                <w:sz w:val="14"/>
              </w:rPr>
            </w:pPr>
            <w:r>
              <w:rPr>
                <w:color w:val="020203"/>
                <w:sz w:val="14"/>
              </w:rPr>
              <w:t>SUPPL.</w:t>
            </w:r>
            <w:r>
              <w:rPr>
                <w:color w:val="020203"/>
                <w:spacing w:val="49"/>
                <w:sz w:val="14"/>
              </w:rPr>
              <w:t> </w:t>
            </w:r>
            <w:r>
              <w:rPr>
                <w:color w:val="020203"/>
                <w:spacing w:val="-2"/>
                <w:sz w:val="14"/>
              </w:rPr>
              <w:t>SINGOLA</w:t>
            </w:r>
          </w:p>
        </w:tc>
        <w:tc>
          <w:tcPr>
            <w:tcW w:w="1735" w:type="dxa"/>
          </w:tcPr>
          <w:p>
            <w:pPr>
              <w:pStyle w:val="TableParagraph"/>
              <w:spacing w:before="50"/>
              <w:jc w:val="left"/>
              <w:rPr>
                <w:rFonts w:ascii="Roboto Slab"/>
                <w:sz w:val="14"/>
              </w:rPr>
            </w:pPr>
          </w:p>
          <w:p>
            <w:pPr>
              <w:pStyle w:val="TableParagraph"/>
              <w:spacing w:before="0"/>
              <w:ind w:left="85" w:right="74"/>
              <w:rPr>
                <w:sz w:val="14"/>
              </w:rPr>
            </w:pPr>
            <w:r>
              <w:rPr>
                <w:sz w:val="14"/>
              </w:rPr>
              <w:t>RID. 3° LETTO</w:t>
            </w:r>
            <w:r>
              <w:rPr>
                <w:spacing w:val="1"/>
                <w:sz w:val="14"/>
              </w:rPr>
              <w:t> </w:t>
            </w:r>
            <w:r>
              <w:rPr>
                <w:spacing w:val="-2"/>
                <w:sz w:val="14"/>
              </w:rPr>
              <w:t>ADULTO</w:t>
            </w:r>
          </w:p>
        </w:tc>
        <w:tc>
          <w:tcPr>
            <w:tcW w:w="1735" w:type="dxa"/>
          </w:tcPr>
          <w:p>
            <w:pPr>
              <w:pStyle w:val="TableParagraph"/>
              <w:spacing w:line="225" w:lineRule="auto" w:before="159"/>
              <w:ind w:left="699" w:hanging="518"/>
              <w:jc w:val="left"/>
              <w:rPr>
                <w:sz w:val="14"/>
              </w:rPr>
            </w:pPr>
            <w:r>
              <w:rPr>
                <w:spacing w:val="-2"/>
                <w:sz w:val="14"/>
              </w:rPr>
              <w:t>RIDUZIONE</w:t>
            </w:r>
            <w:r>
              <w:rPr>
                <w:spacing w:val="-7"/>
                <w:sz w:val="14"/>
              </w:rPr>
              <w:t> </w:t>
            </w:r>
            <w:r>
              <w:rPr>
                <w:spacing w:val="-2"/>
                <w:sz w:val="14"/>
              </w:rPr>
              <w:t>CHILD</w:t>
            </w:r>
            <w:r>
              <w:rPr>
                <w:spacing w:val="-6"/>
                <w:sz w:val="14"/>
              </w:rPr>
              <w:t> </w:t>
            </w:r>
            <w:r>
              <w:rPr>
                <w:spacing w:val="-2"/>
                <w:sz w:val="14"/>
              </w:rPr>
              <w:t>2-</w:t>
            </w:r>
            <w:r>
              <w:rPr>
                <w:spacing w:val="-2"/>
                <w:sz w:val="14"/>
              </w:rPr>
              <w:t>11</w:t>
            </w:r>
            <w:r>
              <w:rPr>
                <w:spacing w:val="40"/>
                <w:sz w:val="14"/>
              </w:rPr>
              <w:t> </w:t>
            </w:r>
            <w:r>
              <w:rPr>
                <w:spacing w:val="-4"/>
                <w:sz w:val="14"/>
              </w:rPr>
              <w:t>ANNI</w:t>
            </w:r>
          </w:p>
        </w:tc>
      </w:tr>
      <w:tr>
        <w:trPr>
          <w:trHeight w:val="348" w:hRule="atLeast"/>
        </w:trPr>
        <w:tc>
          <w:tcPr>
            <w:tcW w:w="2819" w:type="dxa"/>
          </w:tcPr>
          <w:p>
            <w:pPr>
              <w:pStyle w:val="TableParagraph"/>
              <w:spacing w:before="78"/>
              <w:ind w:left="18" w:right="9"/>
              <w:rPr>
                <w:sz w:val="16"/>
              </w:rPr>
            </w:pPr>
            <w:r>
              <w:rPr>
                <w:color w:val="12110C"/>
                <w:sz w:val="16"/>
              </w:rPr>
              <w:t>Marzo</w:t>
            </w:r>
            <w:r>
              <w:rPr>
                <w:color w:val="12110C"/>
                <w:spacing w:val="21"/>
                <w:sz w:val="16"/>
              </w:rPr>
              <w:t> </w:t>
            </w:r>
            <w:r>
              <w:rPr>
                <w:color w:val="12110C"/>
                <w:spacing w:val="-5"/>
                <w:sz w:val="16"/>
              </w:rPr>
              <w:t>'14</w:t>
            </w:r>
          </w:p>
        </w:tc>
        <w:tc>
          <w:tcPr>
            <w:tcW w:w="1650" w:type="dxa"/>
            <w:shd w:val="clear" w:color="auto" w:fill="EC6714"/>
          </w:tcPr>
          <w:p>
            <w:pPr>
              <w:pStyle w:val="TableParagraph"/>
              <w:spacing w:before="78"/>
              <w:ind w:left="103"/>
              <w:rPr>
                <w:sz w:val="16"/>
              </w:rPr>
            </w:pPr>
            <w:r>
              <w:rPr>
                <w:color w:val="FFFFFF"/>
                <w:sz w:val="16"/>
              </w:rPr>
              <w:t>639</w:t>
            </w:r>
            <w:r>
              <w:rPr>
                <w:color w:val="FFFFFF"/>
                <w:spacing w:val="32"/>
                <w:sz w:val="16"/>
              </w:rPr>
              <w:t> </w:t>
            </w:r>
            <w:r>
              <w:rPr>
                <w:color w:val="FFFFFF"/>
                <w:spacing w:val="-10"/>
                <w:sz w:val="16"/>
              </w:rPr>
              <w:t>€</w:t>
            </w:r>
          </w:p>
        </w:tc>
        <w:tc>
          <w:tcPr>
            <w:tcW w:w="1632" w:type="dxa"/>
          </w:tcPr>
          <w:p>
            <w:pPr>
              <w:pStyle w:val="TableParagraph"/>
              <w:spacing w:before="78"/>
              <w:ind w:left="100"/>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spacing w:before="78"/>
              <w:ind w:left="85" w:right="1"/>
              <w:rPr>
                <w:sz w:val="16"/>
              </w:rPr>
            </w:pPr>
            <w:r>
              <w:rPr>
                <w:color w:val="020203"/>
                <w:sz w:val="16"/>
              </w:rPr>
              <w:t>239</w:t>
            </w:r>
            <w:r>
              <w:rPr>
                <w:color w:val="020203"/>
                <w:spacing w:val="-2"/>
                <w:sz w:val="16"/>
              </w:rPr>
              <w:t> </w:t>
            </w:r>
            <w:r>
              <w:rPr>
                <w:color w:val="020203"/>
                <w:spacing w:val="-10"/>
                <w:sz w:val="16"/>
              </w:rPr>
              <w:t>€</w:t>
            </w:r>
          </w:p>
        </w:tc>
        <w:tc>
          <w:tcPr>
            <w:tcW w:w="1735" w:type="dxa"/>
          </w:tcPr>
          <w:p>
            <w:pPr>
              <w:pStyle w:val="TableParagraph"/>
              <w:spacing w:before="78"/>
              <w:ind w:left="85"/>
              <w:rPr>
                <w:sz w:val="16"/>
              </w:rPr>
            </w:pPr>
            <w:r>
              <w:rPr>
                <w:spacing w:val="-4"/>
                <w:sz w:val="16"/>
              </w:rPr>
              <w:t>10 </w:t>
            </w:r>
            <w:r>
              <w:rPr>
                <w:spacing w:val="-10"/>
                <w:sz w:val="16"/>
              </w:rPr>
              <w:t>€</w:t>
            </w:r>
          </w:p>
        </w:tc>
        <w:tc>
          <w:tcPr>
            <w:tcW w:w="1735" w:type="dxa"/>
          </w:tcPr>
          <w:p>
            <w:pPr>
              <w:pStyle w:val="TableParagraph"/>
              <w:spacing w:before="78"/>
              <w:ind w:right="662"/>
              <w:jc w:val="right"/>
              <w:rPr>
                <w:sz w:val="16"/>
              </w:rPr>
            </w:pPr>
            <w:r>
              <w:rPr>
                <w:sz w:val="16"/>
              </w:rPr>
              <w:t>80 </w:t>
            </w:r>
            <w:r>
              <w:rPr>
                <w:spacing w:val="-10"/>
                <w:sz w:val="16"/>
              </w:rPr>
              <w:t>€</w:t>
            </w:r>
          </w:p>
        </w:tc>
      </w:tr>
      <w:tr>
        <w:trPr>
          <w:trHeight w:val="387" w:hRule="atLeast"/>
        </w:trPr>
        <w:tc>
          <w:tcPr>
            <w:tcW w:w="2819" w:type="dxa"/>
          </w:tcPr>
          <w:p>
            <w:pPr>
              <w:pStyle w:val="TableParagraph"/>
              <w:ind w:left="18" w:right="9"/>
              <w:rPr>
                <w:sz w:val="16"/>
              </w:rPr>
            </w:pPr>
            <w:r>
              <w:rPr>
                <w:color w:val="12110C"/>
                <w:sz w:val="16"/>
              </w:rPr>
              <w:t>Marzo</w:t>
            </w:r>
            <w:r>
              <w:rPr>
                <w:color w:val="12110C"/>
                <w:spacing w:val="50"/>
                <w:sz w:val="16"/>
              </w:rPr>
              <w:t> </w:t>
            </w:r>
            <w:r>
              <w:rPr>
                <w:color w:val="12110C"/>
                <w:spacing w:val="-5"/>
                <w:sz w:val="16"/>
              </w:rPr>
              <w:t>'21</w:t>
            </w:r>
          </w:p>
        </w:tc>
        <w:tc>
          <w:tcPr>
            <w:tcW w:w="1650" w:type="dxa"/>
            <w:shd w:val="clear" w:color="auto" w:fill="EC6714"/>
          </w:tcPr>
          <w:p>
            <w:pPr>
              <w:pStyle w:val="TableParagraph"/>
              <w:ind w:left="103"/>
              <w:rPr>
                <w:sz w:val="16"/>
              </w:rPr>
            </w:pPr>
            <w:r>
              <w:rPr>
                <w:color w:val="FFFFFF"/>
                <w:sz w:val="16"/>
              </w:rPr>
              <w:t>699</w:t>
            </w:r>
            <w:r>
              <w:rPr>
                <w:color w:val="FFFFFF"/>
                <w:spacing w:val="34"/>
                <w:sz w:val="16"/>
              </w:rPr>
              <w:t> </w:t>
            </w:r>
            <w:r>
              <w:rPr>
                <w:color w:val="FFFFFF"/>
                <w:spacing w:val="-10"/>
                <w:sz w:val="16"/>
              </w:rPr>
              <w:t>€</w:t>
            </w:r>
          </w:p>
        </w:tc>
        <w:tc>
          <w:tcPr>
            <w:tcW w:w="1632" w:type="dxa"/>
          </w:tcPr>
          <w:p>
            <w:pPr>
              <w:pStyle w:val="TableParagraph"/>
              <w:ind w:left="100"/>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ind w:left="85" w:right="1"/>
              <w:rPr>
                <w:sz w:val="16"/>
              </w:rPr>
            </w:pPr>
            <w:r>
              <w:rPr>
                <w:color w:val="020203"/>
                <w:sz w:val="16"/>
              </w:rPr>
              <w:t>239</w:t>
            </w:r>
            <w:r>
              <w:rPr>
                <w:color w:val="020203"/>
                <w:spacing w:val="-2"/>
                <w:sz w:val="16"/>
              </w:rPr>
              <w:t> </w:t>
            </w:r>
            <w:r>
              <w:rPr>
                <w:color w:val="020203"/>
                <w:spacing w:val="-10"/>
                <w:sz w:val="16"/>
              </w:rPr>
              <w:t>€</w:t>
            </w:r>
          </w:p>
        </w:tc>
        <w:tc>
          <w:tcPr>
            <w:tcW w:w="1735" w:type="dxa"/>
          </w:tcPr>
          <w:p>
            <w:pPr>
              <w:pStyle w:val="TableParagraph"/>
              <w:ind w:left="85"/>
              <w:rPr>
                <w:sz w:val="16"/>
              </w:rPr>
            </w:pPr>
            <w:r>
              <w:rPr>
                <w:spacing w:val="-4"/>
                <w:sz w:val="16"/>
              </w:rPr>
              <w:t>10 </w:t>
            </w:r>
            <w:r>
              <w:rPr>
                <w:spacing w:val="-10"/>
                <w:sz w:val="16"/>
              </w:rPr>
              <w:t>€</w:t>
            </w:r>
          </w:p>
        </w:tc>
        <w:tc>
          <w:tcPr>
            <w:tcW w:w="1735" w:type="dxa"/>
          </w:tcPr>
          <w:p>
            <w:pPr>
              <w:pStyle w:val="TableParagraph"/>
              <w:ind w:right="662"/>
              <w:jc w:val="right"/>
              <w:rPr>
                <w:sz w:val="16"/>
              </w:rPr>
            </w:pPr>
            <w:r>
              <w:rPr>
                <w:sz w:val="16"/>
              </w:rPr>
              <w:t>80 </w:t>
            </w:r>
            <w:r>
              <w:rPr>
                <w:spacing w:val="-10"/>
                <w:sz w:val="16"/>
              </w:rPr>
              <w:t>€</w:t>
            </w:r>
          </w:p>
        </w:tc>
      </w:tr>
      <w:tr>
        <w:trPr>
          <w:trHeight w:val="387" w:hRule="atLeast"/>
        </w:trPr>
        <w:tc>
          <w:tcPr>
            <w:tcW w:w="2819" w:type="dxa"/>
          </w:tcPr>
          <w:p>
            <w:pPr>
              <w:pStyle w:val="TableParagraph"/>
              <w:ind w:left="18" w:right="9"/>
              <w:rPr>
                <w:sz w:val="16"/>
              </w:rPr>
            </w:pPr>
            <w:r>
              <w:rPr>
                <w:sz w:val="16"/>
              </w:rPr>
              <w:t>Marzo</w:t>
            </w:r>
            <w:r>
              <w:rPr>
                <w:spacing w:val="-6"/>
                <w:sz w:val="16"/>
              </w:rPr>
              <w:t> </w:t>
            </w:r>
            <w:r>
              <w:rPr>
                <w:spacing w:val="-5"/>
                <w:sz w:val="16"/>
              </w:rPr>
              <w:t>'28</w:t>
            </w:r>
          </w:p>
        </w:tc>
        <w:tc>
          <w:tcPr>
            <w:tcW w:w="1650" w:type="dxa"/>
            <w:shd w:val="clear" w:color="auto" w:fill="EC6714"/>
          </w:tcPr>
          <w:p>
            <w:pPr>
              <w:pStyle w:val="TableParagraph"/>
              <w:ind w:left="103" w:right="19"/>
              <w:rPr>
                <w:sz w:val="16"/>
              </w:rPr>
            </w:pPr>
            <w:r>
              <w:rPr>
                <w:color w:val="FFFFFF"/>
                <w:spacing w:val="-2"/>
                <w:sz w:val="16"/>
              </w:rPr>
              <w:t>739</w:t>
            </w:r>
            <w:r>
              <w:rPr>
                <w:color w:val="FFFFFF"/>
                <w:spacing w:val="-6"/>
                <w:sz w:val="16"/>
              </w:rPr>
              <w:t> </w:t>
            </w:r>
            <w:r>
              <w:rPr>
                <w:color w:val="FFFFFF"/>
                <w:spacing w:val="-10"/>
                <w:sz w:val="16"/>
              </w:rPr>
              <w:t>€</w:t>
            </w:r>
          </w:p>
        </w:tc>
        <w:tc>
          <w:tcPr>
            <w:tcW w:w="1632" w:type="dxa"/>
          </w:tcPr>
          <w:p>
            <w:pPr>
              <w:pStyle w:val="TableParagraph"/>
              <w:ind w:left="100" w:right="16"/>
              <w:rPr>
                <w:sz w:val="16"/>
              </w:rPr>
            </w:pPr>
            <w:r>
              <w:rPr>
                <w:spacing w:val="-12"/>
                <w:sz w:val="16"/>
              </w:rPr>
              <w:t>170</w:t>
            </w:r>
            <w:r>
              <w:rPr>
                <w:sz w:val="16"/>
              </w:rPr>
              <w:t> </w:t>
            </w:r>
            <w:r>
              <w:rPr>
                <w:spacing w:val="-10"/>
                <w:sz w:val="16"/>
              </w:rPr>
              <w:t>€</w:t>
            </w:r>
          </w:p>
        </w:tc>
        <w:tc>
          <w:tcPr>
            <w:tcW w:w="1735" w:type="dxa"/>
          </w:tcPr>
          <w:p>
            <w:pPr>
              <w:pStyle w:val="TableParagraph"/>
              <w:ind w:left="85" w:right="1"/>
              <w:rPr>
                <w:sz w:val="16"/>
              </w:rPr>
            </w:pPr>
            <w:r>
              <w:rPr>
                <w:sz w:val="16"/>
              </w:rPr>
              <w:t>239</w:t>
            </w:r>
            <w:r>
              <w:rPr>
                <w:spacing w:val="-2"/>
                <w:sz w:val="16"/>
              </w:rPr>
              <w:t> </w:t>
            </w:r>
            <w:r>
              <w:rPr>
                <w:spacing w:val="-10"/>
                <w:sz w:val="16"/>
              </w:rPr>
              <w:t>€</w:t>
            </w:r>
          </w:p>
        </w:tc>
        <w:tc>
          <w:tcPr>
            <w:tcW w:w="1735" w:type="dxa"/>
          </w:tcPr>
          <w:p>
            <w:pPr>
              <w:pStyle w:val="TableParagraph"/>
              <w:ind w:left="85"/>
              <w:rPr>
                <w:sz w:val="16"/>
              </w:rPr>
            </w:pPr>
            <w:r>
              <w:rPr>
                <w:spacing w:val="-4"/>
                <w:sz w:val="16"/>
              </w:rPr>
              <w:t>10 </w:t>
            </w:r>
            <w:r>
              <w:rPr>
                <w:spacing w:val="-10"/>
                <w:sz w:val="16"/>
              </w:rPr>
              <w:t>€</w:t>
            </w:r>
          </w:p>
        </w:tc>
        <w:tc>
          <w:tcPr>
            <w:tcW w:w="1735" w:type="dxa"/>
          </w:tcPr>
          <w:p>
            <w:pPr>
              <w:pStyle w:val="TableParagraph"/>
              <w:ind w:right="662"/>
              <w:jc w:val="right"/>
              <w:rPr>
                <w:sz w:val="16"/>
              </w:rPr>
            </w:pPr>
            <w:r>
              <w:rPr>
                <w:sz w:val="16"/>
              </w:rPr>
              <w:t>80 </w:t>
            </w:r>
            <w:r>
              <w:rPr>
                <w:spacing w:val="-10"/>
                <w:sz w:val="16"/>
              </w:rPr>
              <w:t>€</w:t>
            </w:r>
          </w:p>
        </w:tc>
      </w:tr>
    </w:tbl>
    <w:p>
      <w:pPr>
        <w:spacing w:before="314"/>
        <w:ind w:left="7" w:right="132" w:firstLine="0"/>
        <w:jc w:val="center"/>
        <w:rPr>
          <w:rFonts w:ascii="Roboto Slab"/>
          <w:sz w:val="24"/>
        </w:rPr>
      </w:pPr>
      <w:r>
        <w:rPr>
          <w:rFonts w:ascii="Roboto Slab"/>
          <w:color w:val="020203"/>
          <w:sz w:val="24"/>
        </w:rPr>
        <w:t>PROGRAMMA</w:t>
      </w:r>
      <w:r>
        <w:rPr>
          <w:rFonts w:ascii="Roboto Slab"/>
          <w:color w:val="020203"/>
          <w:spacing w:val="-1"/>
          <w:sz w:val="24"/>
        </w:rPr>
        <w:t> </w:t>
      </w:r>
      <w:r>
        <w:rPr>
          <w:rFonts w:ascii="Roboto Slab"/>
          <w:color w:val="020203"/>
          <w:sz w:val="24"/>
        </w:rPr>
        <w:t>DI</w:t>
      </w:r>
      <w:r>
        <w:rPr>
          <w:rFonts w:ascii="Roboto Slab"/>
          <w:color w:val="020203"/>
          <w:spacing w:val="-1"/>
          <w:sz w:val="24"/>
        </w:rPr>
        <w:t> </w:t>
      </w:r>
      <w:r>
        <w:rPr>
          <w:rFonts w:ascii="Roboto Slab"/>
          <w:color w:val="020203"/>
          <w:spacing w:val="-2"/>
          <w:sz w:val="24"/>
        </w:rPr>
        <w:t>VIAGGIO</w:t>
      </w:r>
    </w:p>
    <w:p>
      <w:pPr>
        <w:pStyle w:val="BodyText"/>
        <w:spacing w:before="39"/>
        <w:rPr>
          <w:rFonts w:ascii="Roboto Slab"/>
        </w:rPr>
      </w:pPr>
    </w:p>
    <w:p>
      <w:pPr>
        <w:pStyle w:val="BodyText"/>
        <w:spacing w:line="220" w:lineRule="auto" w:before="1"/>
        <w:ind w:left="11" w:right="8"/>
        <w:jc w:val="both"/>
      </w:pPr>
      <w:r>
        <w:rPr>
          <w:color w:val="E95B19"/>
        </w:rPr>
        <w:t>1° Giorno: ITALIA / LISBONA </w:t>
      </w:r>
      <w:r>
        <w:rPr>
          <w:color w:val="020203"/>
        </w:rPr>
        <w:t>Partenza dall’Italia con volo di linea. Arrivo a Lisbona e trasferimento libero in hotel (trasferimento privato su richiesta con supplemento). Alle ore 19:30 incontro con gli altri partecipanti e la guida che fornirà le prime indicazioni sul tour. Cena e pernottamento in hotel.</w:t>
      </w:r>
    </w:p>
    <w:p>
      <w:pPr>
        <w:pStyle w:val="BodyText"/>
        <w:spacing w:line="220" w:lineRule="auto" w:before="192"/>
        <w:ind w:left="11" w:right="7"/>
        <w:jc w:val="both"/>
      </w:pPr>
      <w:r>
        <w:rPr>
          <w:color w:val="E95B19"/>
        </w:rPr>
        <w:t>2°</w:t>
      </w:r>
      <w:r>
        <w:rPr>
          <w:color w:val="E95B19"/>
          <w:spacing w:val="-10"/>
        </w:rPr>
        <w:t> </w:t>
      </w:r>
      <w:r>
        <w:rPr>
          <w:color w:val="E95B19"/>
        </w:rPr>
        <w:t>Giorno:</w:t>
      </w:r>
      <w:r>
        <w:rPr>
          <w:color w:val="E95B19"/>
          <w:spacing w:val="-10"/>
        </w:rPr>
        <w:t> </w:t>
      </w:r>
      <w:r>
        <w:rPr>
          <w:color w:val="E95B19"/>
        </w:rPr>
        <w:t>LISBONA</w:t>
      </w:r>
      <w:r>
        <w:rPr>
          <w:color w:val="E95B19"/>
          <w:spacing w:val="24"/>
        </w:rPr>
        <w:t> </w:t>
      </w:r>
      <w:r>
        <w:rPr>
          <w:color w:val="020203"/>
        </w:rPr>
        <w:t>Prima</w:t>
      </w:r>
      <w:r>
        <w:rPr>
          <w:color w:val="020203"/>
          <w:spacing w:val="-10"/>
        </w:rPr>
        <w:t> </w:t>
      </w:r>
      <w:r>
        <w:rPr>
          <w:color w:val="020203"/>
        </w:rPr>
        <w:t>colazione</w:t>
      </w:r>
      <w:r>
        <w:rPr>
          <w:color w:val="020203"/>
          <w:spacing w:val="-10"/>
        </w:rPr>
        <w:t> </w:t>
      </w:r>
      <w:r>
        <w:rPr>
          <w:color w:val="020203"/>
        </w:rPr>
        <w:t>in</w:t>
      </w:r>
      <w:r>
        <w:rPr>
          <w:color w:val="020203"/>
          <w:spacing w:val="-10"/>
        </w:rPr>
        <w:t> </w:t>
      </w:r>
      <w:r>
        <w:rPr>
          <w:color w:val="020203"/>
        </w:rPr>
        <w:t>hotel.</w:t>
      </w:r>
      <w:r>
        <w:rPr>
          <w:color w:val="020203"/>
          <w:spacing w:val="-10"/>
        </w:rPr>
        <w:t> </w:t>
      </w:r>
      <w:r>
        <w:rPr>
          <w:color w:val="020203"/>
        </w:rPr>
        <w:t>Partenza</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della</w:t>
      </w:r>
      <w:r>
        <w:rPr>
          <w:color w:val="020203"/>
          <w:spacing w:val="-10"/>
        </w:rPr>
        <w:t> </w:t>
      </w:r>
      <w:r>
        <w:rPr>
          <w:color w:val="020203"/>
        </w:rPr>
        <w:t>città</w:t>
      </w:r>
      <w:r>
        <w:rPr>
          <w:color w:val="020203"/>
          <w:spacing w:val="-10"/>
        </w:rPr>
        <w:t> </w:t>
      </w:r>
      <w:r>
        <w:rPr>
          <w:color w:val="020203"/>
        </w:rPr>
        <w:t>con</w:t>
      </w:r>
      <w:r>
        <w:rPr>
          <w:color w:val="020203"/>
          <w:spacing w:val="-10"/>
        </w:rPr>
        <w:t> </w:t>
      </w:r>
      <w:r>
        <w:rPr>
          <w:color w:val="020203"/>
        </w:rPr>
        <w:t>i</w:t>
      </w:r>
      <w:r>
        <w:rPr>
          <w:color w:val="020203"/>
          <w:spacing w:val="-10"/>
        </w:rPr>
        <w:t> </w:t>
      </w:r>
      <w:r>
        <w:rPr>
          <w:color w:val="020203"/>
        </w:rPr>
        <w:t>suoi</w:t>
      </w:r>
      <w:r>
        <w:rPr>
          <w:color w:val="020203"/>
          <w:spacing w:val="-10"/>
        </w:rPr>
        <w:t> </w:t>
      </w:r>
      <w:r>
        <w:rPr>
          <w:color w:val="020203"/>
        </w:rPr>
        <w:t>ampi</w:t>
      </w:r>
      <w:r>
        <w:rPr>
          <w:color w:val="020203"/>
          <w:spacing w:val="-10"/>
        </w:rPr>
        <w:t> </w:t>
      </w:r>
      <w:r>
        <w:rPr>
          <w:color w:val="020203"/>
        </w:rPr>
        <w:t>viali</w:t>
      </w:r>
      <w:r>
        <w:rPr>
          <w:color w:val="020203"/>
          <w:spacing w:val="-10"/>
        </w:rPr>
        <w:t> </w:t>
      </w:r>
      <w:r>
        <w:rPr>
          <w:color w:val="020203"/>
        </w:rPr>
        <w:t>e</w:t>
      </w:r>
      <w:r>
        <w:rPr>
          <w:color w:val="020203"/>
          <w:spacing w:val="-10"/>
        </w:rPr>
        <w:t> </w:t>
      </w:r>
      <w:r>
        <w:rPr>
          <w:color w:val="020203"/>
        </w:rPr>
        <w:t>le</w:t>
      </w:r>
      <w:r>
        <w:rPr>
          <w:color w:val="020203"/>
          <w:spacing w:val="-10"/>
        </w:rPr>
        <w:t> </w:t>
      </w:r>
      <w:r>
        <w:rPr>
          <w:color w:val="020203"/>
        </w:rPr>
        <w:t>piazze,</w:t>
      </w:r>
      <w:r>
        <w:rPr>
          <w:color w:val="020203"/>
          <w:spacing w:val="-10"/>
        </w:rPr>
        <w:t> </w:t>
      </w:r>
      <w:r>
        <w:rPr>
          <w:color w:val="020203"/>
        </w:rPr>
        <w:t>testimonianze</w:t>
      </w:r>
      <w:r>
        <w:rPr>
          <w:color w:val="020203"/>
          <w:spacing w:val="-10"/>
        </w:rPr>
        <w:t> </w:t>
      </w:r>
      <w:r>
        <w:rPr>
          <w:color w:val="020203"/>
        </w:rPr>
        <w:t>di</w:t>
      </w:r>
      <w:r>
        <w:rPr>
          <w:color w:val="020203"/>
          <w:spacing w:val="-10"/>
        </w:rPr>
        <w:t> </w:t>
      </w:r>
      <w:r>
        <w:rPr>
          <w:color w:val="020203"/>
        </w:rPr>
        <w:t>quando</w:t>
      </w:r>
      <w:r>
        <w:rPr>
          <w:color w:val="020203"/>
          <w:spacing w:val="-10"/>
        </w:rPr>
        <w:t> </w:t>
      </w:r>
      <w:r>
        <w:rPr>
          <w:color w:val="020203"/>
        </w:rPr>
        <w:t>fu</w:t>
      </w:r>
      <w:r>
        <w:rPr>
          <w:color w:val="020203"/>
          <w:spacing w:val="-10"/>
        </w:rPr>
        <w:t> </w:t>
      </w:r>
      <w:r>
        <w:rPr>
          <w:color w:val="020203"/>
        </w:rPr>
        <w:t>la</w:t>
      </w:r>
      <w:r>
        <w:rPr>
          <w:color w:val="020203"/>
          <w:spacing w:val="-10"/>
        </w:rPr>
        <w:t> </w:t>
      </w:r>
      <w:r>
        <w:rPr>
          <w:color w:val="020203"/>
        </w:rPr>
        <w:t>capitale di</w:t>
      </w:r>
      <w:r>
        <w:rPr>
          <w:color w:val="020203"/>
          <w:spacing w:val="-5"/>
        </w:rPr>
        <w:t> </w:t>
      </w:r>
      <w:r>
        <w:rPr>
          <w:color w:val="020203"/>
        </w:rPr>
        <w:t>uno</w:t>
      </w:r>
      <w:r>
        <w:rPr>
          <w:color w:val="020203"/>
          <w:spacing w:val="-5"/>
        </w:rPr>
        <w:t> </w:t>
      </w:r>
      <w:r>
        <w:rPr>
          <w:color w:val="020203"/>
        </w:rPr>
        <w:t>dei</w:t>
      </w:r>
      <w:r>
        <w:rPr>
          <w:color w:val="020203"/>
          <w:spacing w:val="-5"/>
        </w:rPr>
        <w:t> </w:t>
      </w:r>
      <w:r>
        <w:rPr>
          <w:color w:val="020203"/>
        </w:rPr>
        <w:t>più</w:t>
      </w:r>
      <w:r>
        <w:rPr>
          <w:color w:val="020203"/>
          <w:spacing w:val="-5"/>
        </w:rPr>
        <w:t> </w:t>
      </w:r>
      <w:r>
        <w:rPr>
          <w:color w:val="020203"/>
        </w:rPr>
        <w:t>grandi</w:t>
      </w:r>
      <w:r>
        <w:rPr>
          <w:color w:val="020203"/>
          <w:spacing w:val="-5"/>
        </w:rPr>
        <w:t> </w:t>
      </w:r>
      <w:r>
        <w:rPr>
          <w:color w:val="020203"/>
        </w:rPr>
        <w:t>imperi</w:t>
      </w:r>
      <w:r>
        <w:rPr>
          <w:color w:val="020203"/>
          <w:spacing w:val="-5"/>
        </w:rPr>
        <w:t> </w:t>
      </w:r>
      <w:r>
        <w:rPr>
          <w:color w:val="020203"/>
        </w:rPr>
        <w:t>del</w:t>
      </w:r>
      <w:r>
        <w:rPr>
          <w:color w:val="020203"/>
          <w:spacing w:val="-5"/>
        </w:rPr>
        <w:t> </w:t>
      </w:r>
      <w:r>
        <w:rPr>
          <w:color w:val="020203"/>
        </w:rPr>
        <w:t>mondo,</w:t>
      </w:r>
      <w:r>
        <w:rPr>
          <w:color w:val="020203"/>
          <w:spacing w:val="-5"/>
        </w:rPr>
        <w:t> </w:t>
      </w:r>
      <w:r>
        <w:rPr>
          <w:color w:val="020203"/>
        </w:rPr>
        <w:t>comprendente</w:t>
      </w:r>
      <w:r>
        <w:rPr>
          <w:color w:val="020203"/>
          <w:spacing w:val="-5"/>
        </w:rPr>
        <w:t> </w:t>
      </w:r>
      <w:r>
        <w:rPr>
          <w:color w:val="020203"/>
        </w:rPr>
        <w:t>il</w:t>
      </w:r>
      <w:r>
        <w:rPr>
          <w:color w:val="020203"/>
          <w:spacing w:val="-5"/>
        </w:rPr>
        <w:t> </w:t>
      </w:r>
      <w:r>
        <w:rPr>
          <w:color w:val="020203"/>
        </w:rPr>
        <w:t>Brasile,</w:t>
      </w:r>
      <w:r>
        <w:rPr>
          <w:color w:val="020203"/>
          <w:spacing w:val="-5"/>
        </w:rPr>
        <w:t> </w:t>
      </w:r>
      <w:r>
        <w:rPr>
          <w:color w:val="020203"/>
        </w:rPr>
        <w:t>l’Angola,</w:t>
      </w:r>
      <w:r>
        <w:rPr>
          <w:color w:val="020203"/>
          <w:spacing w:val="-5"/>
        </w:rPr>
        <w:t> </w:t>
      </w:r>
      <w:r>
        <w:rPr>
          <w:color w:val="020203"/>
        </w:rPr>
        <w:t>il</w:t>
      </w:r>
      <w:r>
        <w:rPr>
          <w:color w:val="020203"/>
          <w:spacing w:val="-5"/>
        </w:rPr>
        <w:t> </w:t>
      </w:r>
      <w:r>
        <w:rPr>
          <w:color w:val="020203"/>
        </w:rPr>
        <w:t>Mozambico,</w:t>
      </w:r>
      <w:r>
        <w:rPr>
          <w:color w:val="020203"/>
          <w:spacing w:val="-5"/>
        </w:rPr>
        <w:t> </w:t>
      </w:r>
      <w:r>
        <w:rPr>
          <w:color w:val="020203"/>
        </w:rPr>
        <w:t>Goa</w:t>
      </w:r>
      <w:r>
        <w:rPr>
          <w:color w:val="020203"/>
          <w:spacing w:val="-5"/>
        </w:rPr>
        <w:t> </w:t>
      </w:r>
      <w:r>
        <w:rPr>
          <w:color w:val="020203"/>
        </w:rPr>
        <w:t>e</w:t>
      </w:r>
      <w:r>
        <w:rPr>
          <w:color w:val="020203"/>
          <w:spacing w:val="-5"/>
        </w:rPr>
        <w:t> </w:t>
      </w:r>
      <w:r>
        <w:rPr>
          <w:color w:val="020203"/>
        </w:rPr>
        <w:t>l’India,</w:t>
      </w:r>
      <w:r>
        <w:rPr>
          <w:color w:val="020203"/>
          <w:spacing w:val="-5"/>
        </w:rPr>
        <w:t> </w:t>
      </w:r>
      <w:r>
        <w:rPr>
          <w:color w:val="020203"/>
        </w:rPr>
        <w:t>Macao</w:t>
      </w:r>
      <w:r>
        <w:rPr>
          <w:color w:val="020203"/>
          <w:spacing w:val="-5"/>
        </w:rPr>
        <w:t> </w:t>
      </w:r>
      <w:r>
        <w:rPr>
          <w:color w:val="020203"/>
        </w:rPr>
        <w:t>e</w:t>
      </w:r>
      <w:r>
        <w:rPr>
          <w:color w:val="020203"/>
          <w:spacing w:val="-5"/>
        </w:rPr>
        <w:t> </w:t>
      </w:r>
      <w:r>
        <w:rPr>
          <w:color w:val="020203"/>
        </w:rPr>
        <w:t>Cina,</w:t>
      </w:r>
      <w:r>
        <w:rPr>
          <w:color w:val="020203"/>
          <w:spacing w:val="-5"/>
        </w:rPr>
        <w:t> </w:t>
      </w:r>
      <w:r>
        <w:rPr>
          <w:color w:val="020203"/>
        </w:rPr>
        <w:t>Timor.</w:t>
      </w:r>
      <w:r>
        <w:rPr>
          <w:color w:val="020203"/>
          <w:spacing w:val="-5"/>
        </w:rPr>
        <w:t> </w:t>
      </w:r>
      <w:r>
        <w:rPr>
          <w:color w:val="020203"/>
        </w:rPr>
        <w:t>Visiteremo</w:t>
      </w:r>
      <w:r>
        <w:rPr>
          <w:color w:val="020203"/>
          <w:spacing w:val="-5"/>
        </w:rPr>
        <w:t> </w:t>
      </w:r>
      <w:r>
        <w:rPr>
          <w:color w:val="020203"/>
        </w:rPr>
        <w:t>il</w:t>
      </w:r>
      <w:r>
        <w:rPr>
          <w:color w:val="020203"/>
          <w:spacing w:val="-5"/>
        </w:rPr>
        <w:t> </w:t>
      </w:r>
      <w:r>
        <w:rPr>
          <w:color w:val="020203"/>
        </w:rPr>
        <w:t>quartiere</w:t>
      </w:r>
      <w:r>
        <w:rPr>
          <w:color w:val="020203"/>
          <w:spacing w:val="-5"/>
        </w:rPr>
        <w:t> </w:t>
      </w:r>
      <w:r>
        <w:rPr>
          <w:color w:val="020203"/>
        </w:rPr>
        <w:t>di</w:t>
      </w:r>
      <w:r>
        <w:rPr>
          <w:color w:val="020203"/>
          <w:spacing w:val="-5"/>
        </w:rPr>
        <w:t> </w:t>
      </w:r>
      <w:r>
        <w:rPr>
          <w:color w:val="020203"/>
        </w:rPr>
        <w:t>Belém con la Torre e il monumento alle scoperte, il Monastero De los Jerónimos (visita all’interno del chiostro opzionale) capolavoro del gotico ‘manuelino’. Proseguimento</w:t>
      </w:r>
      <w:r>
        <w:rPr>
          <w:color w:val="020203"/>
          <w:spacing w:val="-3"/>
        </w:rPr>
        <w:t> </w:t>
      </w:r>
      <w:r>
        <w:rPr>
          <w:color w:val="020203"/>
        </w:rPr>
        <w:t>della</w:t>
      </w:r>
      <w:r>
        <w:rPr>
          <w:color w:val="020203"/>
          <w:spacing w:val="-3"/>
        </w:rPr>
        <w:t> </w:t>
      </w:r>
      <w:r>
        <w:rPr>
          <w:color w:val="020203"/>
        </w:rPr>
        <w:t>visita</w:t>
      </w:r>
      <w:r>
        <w:rPr>
          <w:color w:val="020203"/>
          <w:spacing w:val="-3"/>
        </w:rPr>
        <w:t> </w:t>
      </w:r>
      <w:r>
        <w:rPr>
          <w:color w:val="020203"/>
        </w:rPr>
        <w:t>panoramica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passando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Parlamento</w:t>
      </w:r>
      <w:r>
        <w:rPr>
          <w:color w:val="020203"/>
          <w:spacing w:val="-3"/>
        </w:rPr>
        <w:t> </w:t>
      </w:r>
      <w:r>
        <w:rPr>
          <w:color w:val="020203"/>
        </w:rPr>
        <w:t>e</w:t>
      </w:r>
      <w:r>
        <w:rPr>
          <w:color w:val="020203"/>
          <w:spacing w:val="-3"/>
        </w:rPr>
        <w:t> </w:t>
      </w:r>
      <w:r>
        <w:rPr>
          <w:color w:val="020203"/>
        </w:rPr>
        <w:t>lo</w:t>
      </w:r>
      <w:r>
        <w:rPr>
          <w:color w:val="020203"/>
          <w:spacing w:val="-3"/>
        </w:rPr>
        <w:t> </w:t>
      </w:r>
      <w:r>
        <w:rPr>
          <w:color w:val="020203"/>
        </w:rPr>
        <w:t>splendido</w:t>
      </w:r>
      <w:r>
        <w:rPr>
          <w:color w:val="020203"/>
          <w:spacing w:val="-3"/>
        </w:rPr>
        <w:t> </w:t>
      </w:r>
      <w:r>
        <w:rPr>
          <w:color w:val="020203"/>
        </w:rPr>
        <w:t>parco</w:t>
      </w:r>
      <w:r>
        <w:rPr>
          <w:color w:val="020203"/>
          <w:spacing w:val="-3"/>
        </w:rPr>
        <w:t> </w:t>
      </w:r>
      <w:r>
        <w:rPr>
          <w:color w:val="020203"/>
        </w:rPr>
        <w:t>Eduardo</w:t>
      </w:r>
      <w:r>
        <w:rPr>
          <w:color w:val="020203"/>
          <w:spacing w:val="-3"/>
        </w:rPr>
        <w:t> </w:t>
      </w:r>
      <w:r>
        <w:rPr>
          <w:color w:val="020203"/>
        </w:rPr>
        <w:t>VII.</w:t>
      </w:r>
      <w:r>
        <w:rPr>
          <w:color w:val="020203"/>
          <w:spacing w:val="-3"/>
        </w:rPr>
        <w:t> </w:t>
      </w:r>
      <w:r>
        <w:rPr>
          <w:color w:val="020203"/>
        </w:rPr>
        <w:t>Nel</w:t>
      </w:r>
      <w:r>
        <w:rPr>
          <w:color w:val="020203"/>
          <w:spacing w:val="-3"/>
        </w:rPr>
        <w:t> </w:t>
      </w:r>
      <w:r>
        <w:rPr>
          <w:color w:val="020203"/>
        </w:rPr>
        <w:t>pomeriggio,</w:t>
      </w:r>
      <w:r>
        <w:rPr>
          <w:color w:val="020203"/>
          <w:spacing w:val="-3"/>
        </w:rPr>
        <w:t> </w:t>
      </w:r>
      <w:r>
        <w:rPr>
          <w:color w:val="020203"/>
        </w:rPr>
        <w:t>visita</w:t>
      </w:r>
      <w:r>
        <w:rPr>
          <w:color w:val="020203"/>
          <w:spacing w:val="-3"/>
        </w:rPr>
        <w:t> </w:t>
      </w:r>
      <w:r>
        <w:rPr>
          <w:color w:val="020203"/>
        </w:rPr>
        <w:t>del</w:t>
      </w:r>
      <w:r>
        <w:rPr>
          <w:color w:val="020203"/>
          <w:spacing w:val="-3"/>
        </w:rPr>
        <w:t> </w:t>
      </w:r>
      <w:r>
        <w:rPr>
          <w:color w:val="020203"/>
        </w:rPr>
        <w:t>centro</w:t>
      </w:r>
      <w:r>
        <w:rPr>
          <w:color w:val="020203"/>
          <w:spacing w:val="-3"/>
        </w:rPr>
        <w:t> </w:t>
      </w:r>
      <w:r>
        <w:rPr>
          <w:color w:val="020203"/>
        </w:rPr>
        <w:t>storico: passeggiata attraverso il quartiere di Alfama, il più antico della città, visita della Cattedrale del XII secolo e della Chiesa di Santo Antonio, costruita sul luogo</w:t>
      </w:r>
      <w:r>
        <w:rPr>
          <w:color w:val="020203"/>
          <w:spacing w:val="-3"/>
        </w:rPr>
        <w:t> </w:t>
      </w:r>
      <w:r>
        <w:rPr>
          <w:color w:val="020203"/>
        </w:rPr>
        <w:t>di</w:t>
      </w:r>
      <w:r>
        <w:rPr>
          <w:color w:val="020203"/>
          <w:spacing w:val="-3"/>
        </w:rPr>
        <w:t> </w:t>
      </w:r>
      <w:r>
        <w:rPr>
          <w:color w:val="020203"/>
        </w:rPr>
        <w:t>nascita</w:t>
      </w:r>
      <w:r>
        <w:rPr>
          <w:color w:val="020203"/>
          <w:spacing w:val="-3"/>
        </w:rPr>
        <w:t> </w:t>
      </w:r>
      <w:r>
        <w:rPr>
          <w:color w:val="020203"/>
        </w:rPr>
        <w:t>del</w:t>
      </w:r>
      <w:r>
        <w:rPr>
          <w:color w:val="020203"/>
          <w:spacing w:val="-3"/>
        </w:rPr>
        <w:t> </w:t>
      </w:r>
      <w:r>
        <w:rPr>
          <w:color w:val="020203"/>
        </w:rPr>
        <w:t>Santo,</w:t>
      </w:r>
      <w:r>
        <w:rPr>
          <w:color w:val="020203"/>
          <w:spacing w:val="-3"/>
        </w:rPr>
        <w:t> </w:t>
      </w:r>
      <w:r>
        <w:rPr>
          <w:color w:val="020203"/>
        </w:rPr>
        <w:t>il</w:t>
      </w:r>
      <w:r>
        <w:rPr>
          <w:color w:val="020203"/>
          <w:spacing w:val="-3"/>
        </w:rPr>
        <w:t> </w:t>
      </w:r>
      <w:r>
        <w:rPr>
          <w:color w:val="020203"/>
        </w:rPr>
        <w:t>quartiere</w:t>
      </w:r>
      <w:r>
        <w:rPr>
          <w:color w:val="020203"/>
          <w:spacing w:val="-3"/>
        </w:rPr>
        <w:t> </w:t>
      </w:r>
      <w:r>
        <w:rPr>
          <w:color w:val="020203"/>
        </w:rPr>
        <w:t>centrale</w:t>
      </w:r>
      <w:r>
        <w:rPr>
          <w:color w:val="020203"/>
          <w:spacing w:val="-3"/>
        </w:rPr>
        <w:t> </w:t>
      </w:r>
      <w:r>
        <w:rPr>
          <w:color w:val="020203"/>
        </w:rPr>
        <w:t>della</w:t>
      </w:r>
      <w:r>
        <w:rPr>
          <w:color w:val="020203"/>
          <w:spacing w:val="-3"/>
        </w:rPr>
        <w:t> </w:t>
      </w:r>
      <w:r>
        <w:rPr>
          <w:color w:val="020203"/>
        </w:rPr>
        <w:t>Baixa</w:t>
      </w:r>
      <w:r>
        <w:rPr>
          <w:color w:val="020203"/>
          <w:spacing w:val="-3"/>
        </w:rPr>
        <w:t> </w:t>
      </w:r>
      <w:r>
        <w:rPr>
          <w:color w:val="020203"/>
        </w:rPr>
        <w:t>Pombalina</w:t>
      </w:r>
      <w:r>
        <w:rPr>
          <w:color w:val="020203"/>
          <w:spacing w:val="-3"/>
        </w:rPr>
        <w:t> </w:t>
      </w:r>
      <w:r>
        <w:rPr>
          <w:color w:val="020203"/>
        </w:rPr>
        <w:t>e</w:t>
      </w:r>
      <w:r>
        <w:rPr>
          <w:color w:val="020203"/>
          <w:spacing w:val="-3"/>
        </w:rPr>
        <w:t> </w:t>
      </w:r>
      <w:r>
        <w:rPr>
          <w:color w:val="020203"/>
        </w:rPr>
        <w:t>la</w:t>
      </w:r>
      <w:r>
        <w:rPr>
          <w:color w:val="020203"/>
          <w:spacing w:val="-3"/>
        </w:rPr>
        <w:t> </w:t>
      </w:r>
      <w:r>
        <w:rPr>
          <w:color w:val="020203"/>
        </w:rPr>
        <w:t>Praça</w:t>
      </w:r>
      <w:r>
        <w:rPr>
          <w:color w:val="020203"/>
          <w:spacing w:val="-3"/>
        </w:rPr>
        <w:t> </w:t>
      </w:r>
      <w:r>
        <w:rPr>
          <w:color w:val="020203"/>
        </w:rPr>
        <w:t>do</w:t>
      </w:r>
      <w:r>
        <w:rPr>
          <w:color w:val="020203"/>
          <w:spacing w:val="-3"/>
        </w:rPr>
        <w:t> </w:t>
      </w:r>
      <w:r>
        <w:rPr>
          <w:color w:val="020203"/>
        </w:rPr>
        <w:t>Comercio</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splendida</w:t>
      </w:r>
      <w:r>
        <w:rPr>
          <w:color w:val="020203"/>
          <w:spacing w:val="-3"/>
        </w:rPr>
        <w:t> </w:t>
      </w:r>
      <w:r>
        <w:rPr>
          <w:color w:val="020203"/>
        </w:rPr>
        <w:t>vista</w:t>
      </w:r>
      <w:r>
        <w:rPr>
          <w:color w:val="020203"/>
          <w:spacing w:val="-3"/>
        </w:rPr>
        <w:t> </w:t>
      </w:r>
      <w:r>
        <w:rPr>
          <w:color w:val="020203"/>
        </w:rPr>
        <w:t>sulla</w:t>
      </w:r>
      <w:r>
        <w:rPr>
          <w:color w:val="020203"/>
          <w:spacing w:val="-3"/>
        </w:rPr>
        <w:t> </w:t>
      </w:r>
      <w:r>
        <w:rPr>
          <w:color w:val="020203"/>
        </w:rPr>
        <w:t>maestosa</w:t>
      </w:r>
      <w:r>
        <w:rPr>
          <w:color w:val="020203"/>
          <w:spacing w:val="-3"/>
        </w:rPr>
        <w:t> </w:t>
      </w:r>
      <w:r>
        <w:rPr>
          <w:color w:val="020203"/>
        </w:rPr>
        <w:t>foce</w:t>
      </w:r>
      <w:r>
        <w:rPr>
          <w:color w:val="020203"/>
          <w:spacing w:val="-3"/>
        </w:rPr>
        <w:t> </w:t>
      </w:r>
      <w:r>
        <w:rPr>
          <w:color w:val="020203"/>
        </w:rPr>
        <w:t>del</w:t>
      </w:r>
      <w:r>
        <w:rPr>
          <w:color w:val="020203"/>
          <w:spacing w:val="-3"/>
        </w:rPr>
        <w:t> </w:t>
      </w:r>
      <w:r>
        <w:rPr>
          <w:color w:val="020203"/>
        </w:rPr>
        <w:t>Tago.</w:t>
      </w:r>
      <w:r>
        <w:rPr>
          <w:color w:val="020203"/>
          <w:spacing w:val="-3"/>
        </w:rPr>
        <w:t> </w:t>
      </w:r>
      <w:r>
        <w:rPr>
          <w:color w:val="020203"/>
        </w:rPr>
        <w:t>Cena</w:t>
      </w:r>
      <w:r>
        <w:rPr>
          <w:color w:val="020203"/>
          <w:spacing w:val="-3"/>
        </w:rPr>
        <w:t> </w:t>
      </w:r>
      <w:r>
        <w:rPr>
          <w:color w:val="020203"/>
        </w:rPr>
        <w:t>e </w:t>
      </w:r>
      <w:r>
        <w:rPr>
          <w:color w:val="020203"/>
          <w:spacing w:val="-2"/>
        </w:rPr>
        <w:t>pernottamento</w:t>
      </w:r>
    </w:p>
    <w:p>
      <w:pPr>
        <w:pStyle w:val="BodyText"/>
        <w:spacing w:line="220" w:lineRule="auto" w:before="195"/>
        <w:ind w:left="11" w:right="8"/>
        <w:jc w:val="both"/>
      </w:pPr>
      <w:r>
        <w:rPr>
          <w:color w:val="E95B19"/>
        </w:rPr>
        <w:t>3°</w:t>
      </w:r>
      <w:r>
        <w:rPr>
          <w:color w:val="E95B19"/>
          <w:spacing w:val="15"/>
        </w:rPr>
        <w:t> </w:t>
      </w:r>
      <w:r>
        <w:rPr>
          <w:color w:val="E95B19"/>
        </w:rPr>
        <w:t>Giorno:</w:t>
      </w:r>
      <w:r>
        <w:rPr>
          <w:color w:val="E95B19"/>
          <w:spacing w:val="15"/>
        </w:rPr>
        <w:t> </w:t>
      </w:r>
      <w:r>
        <w:rPr>
          <w:color w:val="E95B19"/>
        </w:rPr>
        <w:t>LISBONA</w:t>
      </w:r>
      <w:r>
        <w:rPr>
          <w:color w:val="E95B19"/>
          <w:spacing w:val="15"/>
        </w:rPr>
        <w:t> </w:t>
      </w:r>
      <w:r>
        <w:rPr>
          <w:color w:val="E95B19"/>
        </w:rPr>
        <w:t>/</w:t>
      </w:r>
      <w:r>
        <w:rPr>
          <w:color w:val="E95B19"/>
          <w:spacing w:val="15"/>
        </w:rPr>
        <w:t> </w:t>
      </w:r>
      <w:r>
        <w:rPr>
          <w:color w:val="E95B19"/>
        </w:rPr>
        <w:t>OBIDOS</w:t>
      </w:r>
      <w:r>
        <w:rPr>
          <w:color w:val="E95B19"/>
          <w:spacing w:val="15"/>
        </w:rPr>
        <w:t> </w:t>
      </w:r>
      <w:r>
        <w:rPr>
          <w:color w:val="E95B19"/>
        </w:rPr>
        <w:t>/</w:t>
      </w:r>
      <w:r>
        <w:rPr>
          <w:color w:val="E95B19"/>
          <w:spacing w:val="15"/>
        </w:rPr>
        <w:t> </w:t>
      </w:r>
      <w:r>
        <w:rPr>
          <w:color w:val="E95B19"/>
        </w:rPr>
        <w:t>ALCOBAÇA</w:t>
      </w:r>
      <w:r>
        <w:rPr>
          <w:color w:val="E95B19"/>
          <w:spacing w:val="15"/>
        </w:rPr>
        <w:t> </w:t>
      </w:r>
      <w:r>
        <w:rPr>
          <w:color w:val="E95B19"/>
        </w:rPr>
        <w:t>/</w:t>
      </w:r>
      <w:r>
        <w:rPr>
          <w:color w:val="E95B19"/>
          <w:spacing w:val="15"/>
        </w:rPr>
        <w:t> </w:t>
      </w:r>
      <w:r>
        <w:rPr>
          <w:color w:val="E95B19"/>
        </w:rPr>
        <w:t>NAZARE</w:t>
      </w:r>
      <w:r>
        <w:rPr>
          <w:color w:val="E95B19"/>
          <w:spacing w:val="15"/>
        </w:rPr>
        <w:t> </w:t>
      </w:r>
      <w:r>
        <w:rPr>
          <w:color w:val="E95B19"/>
        </w:rPr>
        <w:t>/</w:t>
      </w:r>
      <w:r>
        <w:rPr>
          <w:color w:val="E95B19"/>
          <w:spacing w:val="15"/>
        </w:rPr>
        <w:t> </w:t>
      </w:r>
      <w:r>
        <w:rPr>
          <w:color w:val="E95B19"/>
        </w:rPr>
        <w:t>BATALHA</w:t>
      </w:r>
      <w:r>
        <w:rPr>
          <w:color w:val="E95B19"/>
          <w:spacing w:val="15"/>
        </w:rPr>
        <w:t> </w:t>
      </w:r>
      <w:r>
        <w:rPr>
          <w:color w:val="E95B19"/>
        </w:rPr>
        <w:t>/</w:t>
      </w:r>
      <w:r>
        <w:rPr>
          <w:color w:val="E95B19"/>
          <w:spacing w:val="15"/>
        </w:rPr>
        <w:t> </w:t>
      </w:r>
      <w:r>
        <w:rPr>
          <w:color w:val="E95B19"/>
        </w:rPr>
        <w:t>FATIMA</w:t>
      </w:r>
      <w:r>
        <w:rPr>
          <w:color w:val="E95B19"/>
          <w:spacing w:val="80"/>
          <w:w w:val="150"/>
        </w:rPr>
        <w:t> </w:t>
      </w:r>
      <w:r>
        <w:rPr>
          <w:color w:val="020203"/>
        </w:rPr>
        <w:t>Prima</w:t>
      </w:r>
      <w:r>
        <w:rPr>
          <w:color w:val="020203"/>
          <w:spacing w:val="15"/>
        </w:rPr>
        <w:t> </w:t>
      </w:r>
      <w:r>
        <w:rPr>
          <w:color w:val="020203"/>
        </w:rPr>
        <w:t>colazione</w:t>
      </w:r>
      <w:r>
        <w:rPr>
          <w:color w:val="020203"/>
          <w:spacing w:val="15"/>
        </w:rPr>
        <w:t> </w:t>
      </w:r>
      <w:r>
        <w:rPr>
          <w:color w:val="020203"/>
        </w:rPr>
        <w:t>in</w:t>
      </w:r>
      <w:r>
        <w:rPr>
          <w:color w:val="020203"/>
          <w:spacing w:val="15"/>
        </w:rPr>
        <w:t> </w:t>
      </w:r>
      <w:r>
        <w:rPr>
          <w:color w:val="020203"/>
        </w:rPr>
        <w:t>hotel.</w:t>
      </w:r>
      <w:r>
        <w:rPr>
          <w:color w:val="020203"/>
          <w:spacing w:val="15"/>
        </w:rPr>
        <w:t> </w:t>
      </w:r>
      <w:r>
        <w:rPr>
          <w:color w:val="020203"/>
        </w:rPr>
        <w:t>Partenza</w:t>
      </w:r>
      <w:r>
        <w:rPr>
          <w:color w:val="020203"/>
          <w:spacing w:val="15"/>
        </w:rPr>
        <w:t> </w:t>
      </w:r>
      <w:r>
        <w:rPr>
          <w:color w:val="020203"/>
        </w:rPr>
        <w:t>per</w:t>
      </w:r>
      <w:r>
        <w:rPr>
          <w:color w:val="020203"/>
          <w:spacing w:val="15"/>
        </w:rPr>
        <w:t> </w:t>
      </w:r>
      <w:r>
        <w:rPr>
          <w:color w:val="020203"/>
        </w:rPr>
        <w:t>Óbidos,</w:t>
      </w:r>
      <w:r>
        <w:rPr>
          <w:color w:val="020203"/>
          <w:spacing w:val="15"/>
        </w:rPr>
        <w:t> </w:t>
      </w:r>
      <w:r>
        <w:rPr>
          <w:color w:val="020203"/>
        </w:rPr>
        <w:t>visita</w:t>
      </w:r>
      <w:r>
        <w:rPr>
          <w:color w:val="020203"/>
          <w:spacing w:val="15"/>
        </w:rPr>
        <w:t> </w:t>
      </w:r>
      <w:r>
        <w:rPr>
          <w:color w:val="020203"/>
        </w:rPr>
        <w:t>al</w:t>
      </w:r>
      <w:r>
        <w:rPr>
          <w:color w:val="020203"/>
          <w:spacing w:val="15"/>
        </w:rPr>
        <w:t> </w:t>
      </w:r>
      <w:r>
        <w:rPr>
          <w:color w:val="020203"/>
        </w:rPr>
        <w:t>borgo</w:t>
      </w:r>
      <w:r>
        <w:rPr>
          <w:color w:val="020203"/>
          <w:spacing w:val="15"/>
        </w:rPr>
        <w:t> </w:t>
      </w:r>
      <w:r>
        <w:rPr>
          <w:color w:val="020203"/>
        </w:rPr>
        <w:t>medievale con le sue mura ed i suoi vicoli del secolo XII, perfettamente preservati; questa località può considerarsi un museo a cielo aperto. Proseguimento per Alcobaça, importante monastero cistercense. All’interno della chiesa visiteremo gli spettacolari sepolcri dei Romeo e Giulietta portoghesi, il Re Pedro I</w:t>
      </w:r>
      <w:r>
        <w:rPr>
          <w:color w:val="020203"/>
          <w:spacing w:val="40"/>
        </w:rPr>
        <w:t> </w:t>
      </w:r>
      <w:r>
        <w:rPr>
          <w:color w:val="020203"/>
        </w:rPr>
        <w:t>e</w:t>
      </w:r>
      <w:r>
        <w:rPr>
          <w:color w:val="020203"/>
          <w:spacing w:val="-2"/>
        </w:rPr>
        <w:t> </w:t>
      </w:r>
      <w:r>
        <w:rPr>
          <w:color w:val="020203"/>
        </w:rPr>
        <w:t>la</w:t>
      </w:r>
      <w:r>
        <w:rPr>
          <w:color w:val="020203"/>
          <w:spacing w:val="-2"/>
        </w:rPr>
        <w:t> </w:t>
      </w:r>
      <w:r>
        <w:rPr>
          <w:color w:val="020203"/>
        </w:rPr>
        <w:t>sua</w:t>
      </w:r>
      <w:r>
        <w:rPr>
          <w:color w:val="020203"/>
          <w:spacing w:val="-2"/>
        </w:rPr>
        <w:t> </w:t>
      </w:r>
      <w:r>
        <w:rPr>
          <w:color w:val="020203"/>
        </w:rPr>
        <w:t>amante</w:t>
      </w:r>
      <w:r>
        <w:rPr>
          <w:color w:val="020203"/>
          <w:spacing w:val="-2"/>
        </w:rPr>
        <w:t> </w:t>
      </w:r>
      <w:r>
        <w:rPr>
          <w:color w:val="020203"/>
        </w:rPr>
        <w:t>Ines</w:t>
      </w:r>
      <w:r>
        <w:rPr>
          <w:color w:val="020203"/>
          <w:spacing w:val="-2"/>
        </w:rPr>
        <w:t> </w:t>
      </w:r>
      <w:r>
        <w:rPr>
          <w:color w:val="020203"/>
        </w:rPr>
        <w:t>de</w:t>
      </w:r>
      <w:r>
        <w:rPr>
          <w:color w:val="020203"/>
          <w:spacing w:val="-2"/>
        </w:rPr>
        <w:t> </w:t>
      </w:r>
      <w:r>
        <w:rPr>
          <w:color w:val="020203"/>
        </w:rPr>
        <w:t>Castro,</w:t>
      </w:r>
      <w:r>
        <w:rPr>
          <w:color w:val="020203"/>
          <w:spacing w:val="-2"/>
        </w:rPr>
        <w:t> </w:t>
      </w:r>
      <w:r>
        <w:rPr>
          <w:color w:val="020203"/>
        </w:rPr>
        <w:t>nominata</w:t>
      </w:r>
      <w:r>
        <w:rPr>
          <w:color w:val="020203"/>
          <w:spacing w:val="-2"/>
        </w:rPr>
        <w:t> </w:t>
      </w:r>
      <w:r>
        <w:rPr>
          <w:color w:val="020203"/>
        </w:rPr>
        <w:t>regina</w:t>
      </w:r>
      <w:r>
        <w:rPr>
          <w:color w:val="020203"/>
          <w:spacing w:val="-2"/>
        </w:rPr>
        <w:t> </w:t>
      </w:r>
      <w:r>
        <w:rPr>
          <w:color w:val="020203"/>
        </w:rPr>
        <w:t>dopo</w:t>
      </w:r>
      <w:r>
        <w:rPr>
          <w:color w:val="020203"/>
          <w:spacing w:val="-2"/>
        </w:rPr>
        <w:t> </w:t>
      </w:r>
      <w:r>
        <w:rPr>
          <w:color w:val="020203"/>
        </w:rPr>
        <w:t>la</w:t>
      </w:r>
      <w:r>
        <w:rPr>
          <w:color w:val="020203"/>
          <w:spacing w:val="-2"/>
        </w:rPr>
        <w:t> </w:t>
      </w:r>
      <w:r>
        <w:rPr>
          <w:color w:val="020203"/>
        </w:rPr>
        <w:t>sua</w:t>
      </w:r>
      <w:r>
        <w:rPr>
          <w:color w:val="020203"/>
          <w:spacing w:val="-2"/>
        </w:rPr>
        <w:t> </w:t>
      </w:r>
      <w:r>
        <w:rPr>
          <w:color w:val="020203"/>
        </w:rPr>
        <w:t>morte.</w:t>
      </w:r>
      <w:r>
        <w:rPr>
          <w:color w:val="020203"/>
          <w:spacing w:val="-2"/>
        </w:rPr>
        <w:t> </w:t>
      </w:r>
      <w:r>
        <w:rPr>
          <w:color w:val="020203"/>
        </w:rPr>
        <w:t>Proseguimento</w:t>
      </w:r>
      <w:r>
        <w:rPr>
          <w:color w:val="020203"/>
          <w:spacing w:val="-2"/>
        </w:rPr>
        <w:t> </w:t>
      </w:r>
      <w:r>
        <w:rPr>
          <w:color w:val="020203"/>
        </w:rPr>
        <w:t>per</w:t>
      </w:r>
      <w:r>
        <w:rPr>
          <w:color w:val="020203"/>
          <w:spacing w:val="-2"/>
        </w:rPr>
        <w:t> </w:t>
      </w:r>
      <w:r>
        <w:rPr>
          <w:color w:val="020203"/>
        </w:rPr>
        <w:t>Nazaré,</w:t>
      </w:r>
      <w:r>
        <w:rPr>
          <w:color w:val="020203"/>
          <w:spacing w:val="-2"/>
        </w:rPr>
        <w:t> </w:t>
      </w:r>
      <w:r>
        <w:rPr>
          <w:color w:val="020203"/>
        </w:rPr>
        <w:t>tipico</w:t>
      </w:r>
      <w:r>
        <w:rPr>
          <w:color w:val="020203"/>
          <w:spacing w:val="-2"/>
        </w:rPr>
        <w:t> </w:t>
      </w:r>
      <w:r>
        <w:rPr>
          <w:color w:val="020203"/>
        </w:rPr>
        <w:t>villaggio</w:t>
      </w:r>
      <w:r>
        <w:rPr>
          <w:color w:val="020203"/>
          <w:spacing w:val="-2"/>
        </w:rPr>
        <w:t> </w:t>
      </w:r>
      <w:r>
        <w:rPr>
          <w:color w:val="020203"/>
        </w:rPr>
        <w:t>di</w:t>
      </w:r>
      <w:r>
        <w:rPr>
          <w:color w:val="020203"/>
          <w:spacing w:val="-2"/>
        </w:rPr>
        <w:t> </w:t>
      </w:r>
      <w:r>
        <w:rPr>
          <w:color w:val="020203"/>
        </w:rPr>
        <w:t>pescatori,</w:t>
      </w:r>
      <w:r>
        <w:rPr>
          <w:color w:val="020203"/>
          <w:spacing w:val="-2"/>
        </w:rPr>
        <w:t> </w:t>
      </w:r>
      <w:r>
        <w:rPr>
          <w:color w:val="020203"/>
        </w:rPr>
        <w:t>da</w:t>
      </w:r>
      <w:r>
        <w:rPr>
          <w:color w:val="020203"/>
          <w:spacing w:val="-2"/>
        </w:rPr>
        <w:t> </w:t>
      </w:r>
      <w:r>
        <w:rPr>
          <w:color w:val="020203"/>
        </w:rPr>
        <w:t>dove</w:t>
      </w:r>
      <w:r>
        <w:rPr>
          <w:color w:val="020203"/>
          <w:spacing w:val="-2"/>
        </w:rPr>
        <w:t> </w:t>
      </w:r>
      <w:r>
        <w:rPr>
          <w:color w:val="020203"/>
        </w:rPr>
        <w:t>gode</w:t>
      </w:r>
      <w:r>
        <w:rPr>
          <w:color w:val="020203"/>
          <w:spacing w:val="-2"/>
        </w:rPr>
        <w:t> </w:t>
      </w:r>
      <w:r>
        <w:rPr>
          <w:color w:val="020203"/>
        </w:rPr>
        <w:t>una</w:t>
      </w:r>
      <w:r>
        <w:rPr>
          <w:color w:val="020203"/>
          <w:spacing w:val="-2"/>
        </w:rPr>
        <w:t> </w:t>
      </w:r>
      <w:r>
        <w:rPr>
          <w:color w:val="020203"/>
        </w:rPr>
        <w:t>splendida vista</w:t>
      </w:r>
      <w:r>
        <w:rPr>
          <w:color w:val="020203"/>
          <w:spacing w:val="-1"/>
        </w:rPr>
        <w:t> </w:t>
      </w:r>
      <w:r>
        <w:rPr>
          <w:color w:val="020203"/>
        </w:rPr>
        <w:t>sull’Atlantico.</w:t>
      </w:r>
      <w:r>
        <w:rPr>
          <w:color w:val="020203"/>
          <w:spacing w:val="-1"/>
        </w:rPr>
        <w:t> </w:t>
      </w:r>
      <w:r>
        <w:rPr>
          <w:color w:val="020203"/>
        </w:rPr>
        <w:t>Successivamente,</w:t>
      </w:r>
      <w:r>
        <w:rPr>
          <w:color w:val="020203"/>
          <w:spacing w:val="-1"/>
        </w:rPr>
        <w:t> </w:t>
      </w:r>
      <w:r>
        <w:rPr>
          <w:color w:val="020203"/>
        </w:rPr>
        <w:t>si</w:t>
      </w:r>
      <w:r>
        <w:rPr>
          <w:color w:val="020203"/>
          <w:spacing w:val="-1"/>
        </w:rPr>
        <w:t> </w:t>
      </w:r>
      <w:r>
        <w:rPr>
          <w:color w:val="020203"/>
        </w:rPr>
        <w:t>effettuerà</w:t>
      </w:r>
      <w:r>
        <w:rPr>
          <w:color w:val="020203"/>
          <w:spacing w:val="-1"/>
        </w:rPr>
        <w:t> </w:t>
      </w:r>
      <w:r>
        <w:rPr>
          <w:color w:val="020203"/>
        </w:rPr>
        <w:t>una</w:t>
      </w:r>
      <w:r>
        <w:rPr>
          <w:color w:val="020203"/>
          <w:spacing w:val="-1"/>
        </w:rPr>
        <w:t> </w:t>
      </w:r>
      <w:r>
        <w:rPr>
          <w:color w:val="020203"/>
        </w:rPr>
        <w:t>fermata</w:t>
      </w:r>
      <w:r>
        <w:rPr>
          <w:color w:val="020203"/>
          <w:spacing w:val="-1"/>
        </w:rPr>
        <w:t> </w:t>
      </w:r>
      <w:r>
        <w:rPr>
          <w:color w:val="020203"/>
        </w:rPr>
        <w:t>a</w:t>
      </w:r>
      <w:r>
        <w:rPr>
          <w:color w:val="020203"/>
          <w:spacing w:val="-1"/>
        </w:rPr>
        <w:t> </w:t>
      </w:r>
      <w:r>
        <w:rPr>
          <w:color w:val="020203"/>
        </w:rPr>
        <w:t>Batalha</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al</w:t>
      </w:r>
      <w:r>
        <w:rPr>
          <w:color w:val="020203"/>
          <w:spacing w:val="-1"/>
        </w:rPr>
        <w:t> </w:t>
      </w:r>
      <w:r>
        <w:rPr>
          <w:color w:val="020203"/>
        </w:rPr>
        <w:t>magnifico</w:t>
      </w:r>
      <w:r>
        <w:rPr>
          <w:color w:val="020203"/>
          <w:spacing w:val="-1"/>
        </w:rPr>
        <w:t> </w:t>
      </w:r>
      <w:r>
        <w:rPr>
          <w:color w:val="020203"/>
        </w:rPr>
        <w:t>monastero</w:t>
      </w:r>
      <w:r>
        <w:rPr>
          <w:color w:val="020203"/>
          <w:spacing w:val="-1"/>
        </w:rPr>
        <w:t> </w:t>
      </w:r>
      <w:r>
        <w:rPr>
          <w:color w:val="020203"/>
        </w:rPr>
        <w:t>del</w:t>
      </w:r>
      <w:r>
        <w:rPr>
          <w:color w:val="020203"/>
          <w:spacing w:val="-1"/>
        </w:rPr>
        <w:t> </w:t>
      </w:r>
      <w:r>
        <w:rPr>
          <w:color w:val="020203"/>
        </w:rPr>
        <w:t>secolo</w:t>
      </w:r>
      <w:r>
        <w:rPr>
          <w:color w:val="020203"/>
          <w:spacing w:val="-1"/>
        </w:rPr>
        <w:t> </w:t>
      </w:r>
      <w:r>
        <w:rPr>
          <w:color w:val="020203"/>
        </w:rPr>
        <w:t>XIV,</w:t>
      </w:r>
      <w:r>
        <w:rPr>
          <w:color w:val="020203"/>
          <w:spacing w:val="-1"/>
        </w:rPr>
        <w:t> </w:t>
      </w:r>
      <w:r>
        <w:rPr>
          <w:color w:val="020203"/>
        </w:rPr>
        <w:t>costruito</w:t>
      </w:r>
      <w:r>
        <w:rPr>
          <w:color w:val="020203"/>
          <w:spacing w:val="-1"/>
        </w:rPr>
        <w:t> </w:t>
      </w:r>
      <w:r>
        <w:rPr>
          <w:color w:val="020203"/>
        </w:rPr>
        <w:t>con</w:t>
      </w:r>
      <w:r>
        <w:rPr>
          <w:color w:val="020203"/>
          <w:spacing w:val="-1"/>
        </w:rPr>
        <w:t> </w:t>
      </w:r>
      <w:r>
        <w:rPr>
          <w:color w:val="020203"/>
        </w:rPr>
        <w:t>una</w:t>
      </w:r>
      <w:r>
        <w:rPr>
          <w:color w:val="020203"/>
          <w:spacing w:val="-1"/>
        </w:rPr>
        <w:t> </w:t>
      </w:r>
      <w:r>
        <w:rPr>
          <w:color w:val="020203"/>
        </w:rPr>
        <w:t>perfetta combinazione</w:t>
      </w:r>
      <w:r>
        <w:rPr>
          <w:color w:val="020203"/>
          <w:spacing w:val="-5"/>
        </w:rPr>
        <w:t> </w:t>
      </w:r>
      <w:r>
        <w:rPr>
          <w:color w:val="020203"/>
        </w:rPr>
        <w:t>di</w:t>
      </w:r>
      <w:r>
        <w:rPr>
          <w:color w:val="020203"/>
          <w:spacing w:val="-5"/>
        </w:rPr>
        <w:t> </w:t>
      </w:r>
      <w:r>
        <w:rPr>
          <w:color w:val="020203"/>
        </w:rPr>
        <w:t>gotico</w:t>
      </w:r>
      <w:r>
        <w:rPr>
          <w:color w:val="020203"/>
          <w:spacing w:val="-5"/>
        </w:rPr>
        <w:t> </w:t>
      </w:r>
      <w:r>
        <w:rPr>
          <w:color w:val="020203"/>
        </w:rPr>
        <w:t>ed</w:t>
      </w:r>
      <w:r>
        <w:rPr>
          <w:color w:val="020203"/>
          <w:spacing w:val="-5"/>
        </w:rPr>
        <w:t> </w:t>
      </w:r>
      <w:r>
        <w:rPr>
          <w:color w:val="020203"/>
        </w:rPr>
        <w:t>arte</w:t>
      </w:r>
      <w:r>
        <w:rPr>
          <w:color w:val="020203"/>
          <w:spacing w:val="-5"/>
        </w:rPr>
        <w:t> </w:t>
      </w:r>
      <w:r>
        <w:rPr>
          <w:color w:val="020203"/>
        </w:rPr>
        <w:t>‘Manuelino’</w:t>
      </w:r>
      <w:r>
        <w:rPr>
          <w:color w:val="020203"/>
          <w:spacing w:val="-5"/>
        </w:rPr>
        <w:t> </w:t>
      </w:r>
      <w:r>
        <w:rPr>
          <w:color w:val="020203"/>
        </w:rPr>
        <w:t>.</w:t>
      </w:r>
      <w:r>
        <w:rPr>
          <w:color w:val="020203"/>
          <w:spacing w:val="-5"/>
        </w:rPr>
        <w:t> </w:t>
      </w:r>
      <w:r>
        <w:rPr>
          <w:color w:val="020203"/>
        </w:rPr>
        <w:t>Proseguimento</w:t>
      </w:r>
      <w:r>
        <w:rPr>
          <w:color w:val="020203"/>
          <w:spacing w:val="-5"/>
        </w:rPr>
        <w:t> </w:t>
      </w:r>
      <w:r>
        <w:rPr>
          <w:color w:val="020203"/>
        </w:rPr>
        <w:t>per</w:t>
      </w:r>
      <w:r>
        <w:rPr>
          <w:color w:val="020203"/>
          <w:spacing w:val="-5"/>
        </w:rPr>
        <w:t> </w:t>
      </w:r>
      <w:r>
        <w:rPr>
          <w:color w:val="020203"/>
        </w:rPr>
        <w:t>Fatima</w:t>
      </w:r>
      <w:r>
        <w:rPr>
          <w:color w:val="020203"/>
          <w:spacing w:val="-5"/>
        </w:rPr>
        <w:t> </w:t>
      </w:r>
      <w:r>
        <w:rPr>
          <w:color w:val="020203"/>
        </w:rPr>
        <w:t>dove</w:t>
      </w:r>
      <w:r>
        <w:rPr>
          <w:color w:val="020203"/>
          <w:spacing w:val="-5"/>
        </w:rPr>
        <w:t> </w:t>
      </w:r>
      <w:r>
        <w:rPr>
          <w:color w:val="020203"/>
        </w:rPr>
        <w:t>si</w:t>
      </w:r>
      <w:r>
        <w:rPr>
          <w:color w:val="020203"/>
          <w:spacing w:val="-5"/>
        </w:rPr>
        <w:t> </w:t>
      </w:r>
      <w:r>
        <w:rPr>
          <w:color w:val="020203"/>
        </w:rPr>
        <w:t>effettuerà</w:t>
      </w:r>
      <w:r>
        <w:rPr>
          <w:color w:val="020203"/>
          <w:spacing w:val="-5"/>
        </w:rPr>
        <w:t> </w:t>
      </w:r>
      <w:r>
        <w:rPr>
          <w:color w:val="020203"/>
        </w:rPr>
        <w:t>una</w:t>
      </w:r>
      <w:r>
        <w:rPr>
          <w:color w:val="020203"/>
          <w:spacing w:val="-5"/>
        </w:rPr>
        <w:t> </w:t>
      </w:r>
      <w:r>
        <w:rPr>
          <w:color w:val="020203"/>
        </w:rPr>
        <w:t>visita</w:t>
      </w:r>
      <w:r>
        <w:rPr>
          <w:color w:val="020203"/>
          <w:spacing w:val="-5"/>
        </w:rPr>
        <w:t> </w:t>
      </w:r>
      <w:r>
        <w:rPr>
          <w:color w:val="020203"/>
        </w:rPr>
        <w:t>di</w:t>
      </w:r>
      <w:r>
        <w:rPr>
          <w:color w:val="020203"/>
          <w:spacing w:val="-5"/>
        </w:rPr>
        <w:t> </w:t>
      </w:r>
      <w:r>
        <w:rPr>
          <w:color w:val="020203"/>
        </w:rPr>
        <w:t>orientamento</w:t>
      </w:r>
      <w:r>
        <w:rPr>
          <w:color w:val="020203"/>
          <w:spacing w:val="-5"/>
        </w:rPr>
        <w:t> </w:t>
      </w:r>
      <w:r>
        <w:rPr>
          <w:color w:val="020203"/>
        </w:rPr>
        <w:t>del</w:t>
      </w:r>
      <w:r>
        <w:rPr>
          <w:color w:val="020203"/>
          <w:spacing w:val="-5"/>
        </w:rPr>
        <w:t> </w:t>
      </w:r>
      <w:r>
        <w:rPr>
          <w:color w:val="020203"/>
        </w:rPr>
        <w:t>Santuario</w:t>
      </w:r>
      <w:r>
        <w:rPr>
          <w:color w:val="020203"/>
          <w:spacing w:val="-5"/>
        </w:rPr>
        <w:t> </w:t>
      </w:r>
      <w:r>
        <w:rPr>
          <w:color w:val="020203"/>
        </w:rPr>
        <w:t>Mariano,</w:t>
      </w:r>
      <w:r>
        <w:rPr>
          <w:color w:val="020203"/>
          <w:spacing w:val="-5"/>
        </w:rPr>
        <w:t> </w:t>
      </w:r>
      <w:r>
        <w:rPr>
          <w:color w:val="020203"/>
        </w:rPr>
        <w:t>che</w:t>
      </w:r>
      <w:r>
        <w:rPr>
          <w:color w:val="020203"/>
          <w:spacing w:val="-5"/>
        </w:rPr>
        <w:t> </w:t>
      </w:r>
      <w:r>
        <w:rPr>
          <w:color w:val="020203"/>
        </w:rPr>
        <w:t>richiama milioni di pellegrini da tutto il mondo e che fu costruito dopo le famose apparizioni. Possibilità di assistere alla fiaccolata serale. Cena e pernottamento. Successivamente fermata a Batalha per la visita al magnifico monastero del secolo XIV, costruito con una perfetta combinazione di gotico ed arte ‘Manuelino’ (visita). Proseguimento per Fatima. Visita di orientamento del Santuario Mariano che richiama milioni di pellegrini da tutto il mondo e che fu costruito dopo le famose apparizioni. Possibilità di assistere alla fiaccolata serale. Cena e pernottamento.</w:t>
      </w:r>
    </w:p>
    <w:p>
      <w:pPr>
        <w:pStyle w:val="BodyText"/>
        <w:spacing w:line="220" w:lineRule="auto" w:before="195"/>
        <w:ind w:left="11" w:right="9"/>
        <w:jc w:val="both"/>
      </w:pPr>
      <w:r>
        <w:rPr>
          <w:color w:val="E95B19"/>
        </w:rPr>
        <w:t>4° Giorno: FATIMA / LISBONA </w:t>
      </w:r>
      <w:r>
        <w:rPr>
          <w:color w:val="020203"/>
        </w:rPr>
        <w:t>Prima colazione in hotel. In mattinata trasferimento (solo autista - no assistenza) diretto a Lisbona, dove arriveremo in 90 minuti circa. Resto giornata a disposizione per esplorare questa splendida città. Cena libera e pernottamento</w:t>
      </w:r>
    </w:p>
    <w:p>
      <w:pPr>
        <w:pStyle w:val="BodyText"/>
        <w:spacing w:line="220" w:lineRule="auto" w:before="193"/>
        <w:ind w:left="11" w:right="9"/>
        <w:jc w:val="both"/>
      </w:pPr>
      <w:r>
        <w:rPr>
          <w:color w:val="E95B19"/>
        </w:rPr>
        <w:t>5° Giorno: LISBONA / ITALIA </w:t>
      </w:r>
      <w:r>
        <w:rPr>
          <w:color w:val="020203"/>
        </w:rPr>
        <w:t>Prima colazione in hotel e trasferimento libero in aeroporto (trasferimento privato su richiesta con supplemento) in tempo utile per il volo di rientro. Arrivo in Italia e fine dei servizi.</w:t>
      </w:r>
    </w:p>
    <w:p>
      <w:pPr>
        <w:pStyle w:val="BodyText"/>
        <w:spacing w:before="180"/>
        <w:ind w:left="11"/>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5"/>
        <w:ind w:left="11"/>
        <w:jc w:val="both"/>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spacing w:line="220" w:lineRule="auto" w:before="5"/>
        <w:ind w:left="11" w:right="7131"/>
      </w:pPr>
      <w:r>
        <w:rPr>
          <w:color w:val="020203"/>
        </w:rPr>
        <w:t>LISBONA</w:t>
      </w:r>
      <w:r>
        <w:rPr>
          <w:color w:val="020203"/>
          <w:spacing w:val="13"/>
        </w:rPr>
        <w:t> </w:t>
      </w:r>
      <w:r>
        <w:rPr>
          <w:color w:val="020203"/>
        </w:rPr>
        <w:t>Hotel</w:t>
      </w:r>
      <w:r>
        <w:rPr>
          <w:color w:val="020203"/>
          <w:spacing w:val="-8"/>
        </w:rPr>
        <w:t> </w:t>
      </w:r>
      <w:r>
        <w:rPr>
          <w:color w:val="020203"/>
        </w:rPr>
        <w:t>Sana</w:t>
      </w:r>
      <w:r>
        <w:rPr>
          <w:color w:val="020203"/>
          <w:spacing w:val="-8"/>
        </w:rPr>
        <w:t> </w:t>
      </w:r>
      <w:r>
        <w:rPr>
          <w:color w:val="020203"/>
        </w:rPr>
        <w:t>Metropolitan</w:t>
      </w:r>
      <w:r>
        <w:rPr>
          <w:color w:val="020203"/>
          <w:spacing w:val="-8"/>
        </w:rPr>
        <w:t> </w:t>
      </w:r>
      <w:r>
        <w:rPr>
          <w:color w:val="020203"/>
        </w:rPr>
        <w:t>/</w:t>
      </w:r>
      <w:r>
        <w:rPr>
          <w:color w:val="020203"/>
          <w:spacing w:val="-8"/>
        </w:rPr>
        <w:t> </w:t>
      </w:r>
      <w:r>
        <w:rPr>
          <w:color w:val="020203"/>
        </w:rPr>
        <w:t>Hotel</w:t>
      </w:r>
      <w:r>
        <w:rPr>
          <w:color w:val="020203"/>
          <w:spacing w:val="-8"/>
        </w:rPr>
        <w:t> </w:t>
      </w:r>
      <w:r>
        <w:rPr>
          <w:color w:val="020203"/>
        </w:rPr>
        <w:t>Ramada FATIMA</w:t>
      </w:r>
      <w:r>
        <w:rPr>
          <w:color w:val="020203"/>
          <w:spacing w:val="80"/>
          <w:w w:val="150"/>
        </w:rPr>
        <w:t> </w:t>
      </w:r>
      <w:r>
        <w:rPr>
          <w:color w:val="020203"/>
        </w:rPr>
        <w:t>Hotel Cinquentenario</w:t>
      </w:r>
    </w:p>
    <w:p>
      <w:pPr>
        <w:pStyle w:val="BodyText"/>
        <w:spacing w:line="220" w:lineRule="auto" w:before="193"/>
        <w:ind w:left="11" w:right="9812"/>
      </w:pPr>
      <w:r>
        <w:rPr>
          <w:color w:val="020203"/>
          <w:spacing w:val="-2"/>
          <w:w w:val="105"/>
        </w:rPr>
        <w:t>Pacchetto</w:t>
      </w:r>
      <w:r>
        <w:rPr>
          <w:color w:val="020203"/>
          <w:spacing w:val="-3"/>
          <w:w w:val="105"/>
        </w:rPr>
        <w:t> </w:t>
      </w:r>
      <w:r>
        <w:rPr>
          <w:color w:val="020203"/>
          <w:spacing w:val="-2"/>
          <w:w w:val="105"/>
        </w:rPr>
        <w:t>ingressi:</w:t>
      </w:r>
    </w:p>
    <w:p>
      <w:pPr>
        <w:pStyle w:val="BodyText"/>
        <w:spacing w:line="220" w:lineRule="auto"/>
        <w:ind w:left="11" w:right="9812"/>
      </w:pPr>
      <w:r>
        <w:rPr>
          <w:color w:val="020203"/>
          <w:spacing w:val="-4"/>
        </w:rPr>
        <w:t>BATALHA</w:t>
      </w:r>
      <w:r>
        <w:rPr>
          <w:color w:val="020203"/>
          <w:spacing w:val="3"/>
        </w:rPr>
        <w:t> </w:t>
      </w:r>
      <w:r>
        <w:rPr>
          <w:color w:val="020203"/>
          <w:spacing w:val="-2"/>
        </w:rPr>
        <w:t>Monastero</w:t>
      </w:r>
    </w:p>
    <w:p>
      <w:pPr>
        <w:pStyle w:val="BodyText"/>
        <w:spacing w:line="196" w:lineRule="exact"/>
        <w:ind w:left="11"/>
      </w:pPr>
      <w:r>
        <w:rPr>
          <w:color w:val="020203"/>
        </w:rPr>
        <w:t>LISBONA</w:t>
      </w:r>
      <w:r>
        <w:rPr>
          <w:color w:val="020203"/>
          <w:spacing w:val="21"/>
        </w:rPr>
        <w:t> </w:t>
      </w:r>
      <w:r>
        <w:rPr>
          <w:color w:val="020203"/>
        </w:rPr>
        <w:t>Monastero</w:t>
      </w:r>
      <w:r>
        <w:rPr>
          <w:color w:val="020203"/>
          <w:spacing w:val="-3"/>
        </w:rPr>
        <w:t> </w:t>
      </w:r>
      <w:r>
        <w:rPr>
          <w:color w:val="020203"/>
        </w:rPr>
        <w:t>de</w:t>
      </w:r>
      <w:r>
        <w:rPr>
          <w:color w:val="020203"/>
          <w:spacing w:val="-3"/>
        </w:rPr>
        <w:t> </w:t>
      </w:r>
      <w:r>
        <w:rPr>
          <w:color w:val="020203"/>
          <w:spacing w:val="-2"/>
        </w:rPr>
        <w:t>Jeronimos</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
      <w:ind w:left="302"/>
    </w:pPr>
    <w:rPr>
      <w:rFonts w:ascii="Georgia" w:hAnsi="Georgia" w:eastAsia="Georgia" w:cs="Georgia"/>
      <w:i/>
      <w:iCs/>
      <w:sz w:val="74"/>
      <w:szCs w:val="74"/>
      <w:lang w:val="it-IT" w:eastAsia="en-US" w:bidi="ar-SA"/>
    </w:rPr>
  </w:style>
  <w:style w:styleId="ListParagraph" w:type="paragraph">
    <w:name w:val="List Paragraph"/>
    <w:basedOn w:val="Normal"/>
    <w:uiPriority w:val="1"/>
    <w:qFormat/>
    <w:pPr>
      <w:spacing w:before="1"/>
      <w:ind w:left="690"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9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2025-06-27T09:19:35Z</dcterms:created>
  <dcterms:modified xsi:type="dcterms:W3CDTF">2025-06-27T09:19:35Z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2025-06-27T00:00:00Z</vt:filetime>
  </property>
  <property fmtid="{D5CDD505-2E9C-101B-9397-08002B2CF9AE}" pid="5" name="Producer">
    <vt:lpwstr>Adobe PDF Library 17.0</vt:lpwstr>
  </property>
</Properties>
</file>