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0"/>
        </w:rPr>
        <w:t>TOUR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SPAGNA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DEL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NORD </w:t>
      </w:r>
      <w:r>
        <w:rPr>
          <w:color w:val="FFFFFF"/>
        </w:rPr>
        <w:t>SPECIALE 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44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1359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6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z w:val="24"/>
        </w:rPr>
        <w:t>(ACQUA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pacing w:val="-2"/>
          <w:sz w:val="24"/>
        </w:rPr>
        <w:t>INCLUSA)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392€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30€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2-11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5"/>
          <w:sz w:val="16"/>
          <w:u w:val="single" w:color="FFFFFF"/>
        </w:rPr>
        <w:t>150€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39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Voli dall’Italia, bagaglio da stiva, bus con aria condizionata, sistemazione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cat.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selezionati,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7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1/3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di acqua ad ogni cena (altre bevande escluse), accompagnatore parlante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guide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Avila-Salamanca-Oviedo-Burgos-Bilbao,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visita panoramica di Madrid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0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180€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prenotazione),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65€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(obbliagoria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 comprende assicurazione medico-bagaglio-annullamento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dall’Italia),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pacchetto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52€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adulto e 34€ a bambini 0-11 anni (obbligatorio da pagare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prenotazione), trasferimenti privati in arrivo e partenza (facoltativi, su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supplemento),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5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90592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58"/>
        <w:rPr>
          <w:b/>
          <w:sz w:val="16"/>
        </w:rPr>
      </w:pPr>
    </w:p>
    <w:p>
      <w:pPr>
        <w:spacing w:before="1"/>
        <w:ind w:left="3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pacing w:val="-2"/>
          <w:sz w:val="16"/>
        </w:rPr>
        <w:t>IMG26</w:t>
      </w:r>
    </w:p>
    <w:p>
      <w:pPr>
        <w:spacing w:after="0"/>
        <w:jc w:val="left"/>
        <w:rPr>
          <w:rFonts w:ascii="Arial"/>
          <w:b/>
          <w:i/>
          <w:sz w:val="16"/>
        </w:rPr>
        <w:sectPr>
          <w:type w:val="continuous"/>
          <w:pgSz w:w="11910" w:h="16840"/>
          <w:pgMar w:top="1920" w:bottom="0" w:left="283" w:right="283"/>
        </w:sectPr>
      </w:pPr>
    </w:p>
    <w:p>
      <w:pPr>
        <w:pStyle w:val="BodyText"/>
        <w:ind w:left="446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08" w:lineRule="auto" w:before="182"/>
        <w:ind w:left="3740" w:right="385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TOUR SPAGNA DEL </w:t>
      </w:r>
      <w:r>
        <w:rPr>
          <w:rFonts w:ascii="Arial"/>
          <w:b/>
          <w:i/>
          <w:color w:val="E95B19"/>
          <w:w w:val="80"/>
          <w:sz w:val="26"/>
        </w:rPr>
        <w:t>NORD </w:t>
      </w:r>
      <w:r>
        <w:rPr>
          <w:rFonts w:ascii="Arial"/>
          <w:b/>
          <w:i/>
          <w:color w:val="E95B19"/>
          <w:w w:val="85"/>
          <w:sz w:val="26"/>
        </w:rPr>
        <w:t>SEPCIALE </w:t>
      </w:r>
      <w:r>
        <w:rPr>
          <w:rFonts w:ascii="Arial"/>
          <w:b/>
          <w:i/>
          <w:color w:val="E95B19"/>
          <w:spacing w:val="9"/>
          <w:w w:val="85"/>
          <w:sz w:val="26"/>
        </w:rPr>
        <w:t>CAPODANNO</w:t>
      </w:r>
    </w:p>
    <w:p>
      <w:pPr>
        <w:pStyle w:val="BodyText"/>
        <w:spacing w:line="235" w:lineRule="auto" w:before="233"/>
        <w:ind w:left="11" w:right="8"/>
        <w:jc w:val="both"/>
      </w:pPr>
      <w:r>
        <w:rPr>
          <w:color w:val="E95B19"/>
        </w:rPr>
        <w:t>1° Giorno - 28 dicembre: ITALIA / MADRID </w:t>
      </w:r>
      <w:r>
        <w:rPr>
          <w:color w:val="020203"/>
        </w:rPr>
        <w:t>Partenza dall’Italia con volo di linea. Arrivo a Madrid e trasferimento libero in hotel (trasferimento privato su richiesta con supplemento). Alle ore 20.00 incontro con gli altri partecipanti e la guida che fornirà le prime indicazioni sul tour.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35" w:lineRule="auto" w:before="218"/>
        <w:ind w:left="11" w:right="5"/>
        <w:jc w:val="both"/>
      </w:pPr>
      <w:r>
        <w:rPr>
          <w:color w:val="E95B19"/>
        </w:rPr>
        <w:t>2° Giorno - 29 dicembre: MADRID / BURGOS / BILBAO </w:t>
      </w:r>
      <w:r>
        <w:rPr>
          <w:color w:val="020203"/>
        </w:rPr>
        <w:t>Prima colazione. Partenza per Burgos. All’arrivo, visita guidata del borgo medievale, che mantiene ancora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struttura</w:t>
      </w:r>
      <w:r>
        <w:rPr>
          <w:color w:val="020203"/>
          <w:spacing w:val="-7"/>
        </w:rPr>
        <w:t> </w:t>
      </w:r>
      <w:r>
        <w:rPr>
          <w:color w:val="020203"/>
        </w:rPr>
        <w:t>originale</w:t>
      </w:r>
      <w:r>
        <w:rPr>
          <w:color w:val="020203"/>
          <w:spacing w:val="-7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particolare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spettacolare</w:t>
      </w:r>
      <w:r>
        <w:rPr>
          <w:color w:val="020203"/>
          <w:spacing w:val="-7"/>
        </w:rPr>
        <w:t> </w:t>
      </w:r>
      <w:r>
        <w:rPr>
          <w:color w:val="020203"/>
        </w:rPr>
        <w:t>Cattedrale,</w:t>
      </w:r>
      <w:r>
        <w:rPr>
          <w:color w:val="020203"/>
          <w:spacing w:val="-7"/>
        </w:rPr>
        <w:t> </w:t>
      </w:r>
      <w:r>
        <w:rPr>
          <w:color w:val="020203"/>
        </w:rPr>
        <w:t>forse,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miglior</w:t>
      </w:r>
      <w:r>
        <w:rPr>
          <w:color w:val="020203"/>
          <w:spacing w:val="-7"/>
        </w:rPr>
        <w:t> </w:t>
      </w:r>
      <w:r>
        <w:rPr>
          <w:color w:val="020203"/>
        </w:rPr>
        <w:t>edificio</w:t>
      </w:r>
      <w:r>
        <w:rPr>
          <w:color w:val="020203"/>
          <w:spacing w:val="-7"/>
        </w:rPr>
        <w:t> </w:t>
      </w:r>
      <w:r>
        <w:rPr>
          <w:color w:val="020203"/>
        </w:rPr>
        <w:t>gotico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Spagna.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Bilbao.</w:t>
      </w:r>
      <w:r>
        <w:rPr>
          <w:color w:val="020203"/>
          <w:spacing w:val="-6"/>
        </w:rPr>
        <w:t> </w:t>
      </w:r>
      <w:r>
        <w:rPr>
          <w:color w:val="020203"/>
        </w:rPr>
        <w:t>Cena in hotel e pernottamento.</w:t>
      </w:r>
    </w:p>
    <w:p>
      <w:pPr>
        <w:pStyle w:val="BodyText"/>
        <w:spacing w:line="235" w:lineRule="auto" w:before="218"/>
        <w:ind w:left="11" w:right="4"/>
        <w:jc w:val="both"/>
      </w:pPr>
      <w:r>
        <w:rPr>
          <w:color w:val="E95B19"/>
        </w:rPr>
        <w:t>3°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30</w:t>
      </w:r>
      <w:r>
        <w:rPr>
          <w:color w:val="E95B19"/>
          <w:spacing w:val="-3"/>
        </w:rPr>
        <w:t> </w:t>
      </w:r>
      <w:r>
        <w:rPr>
          <w:color w:val="E95B19"/>
        </w:rPr>
        <w:t>dicembre:</w:t>
      </w:r>
      <w:r>
        <w:rPr>
          <w:color w:val="E95B19"/>
          <w:spacing w:val="-3"/>
        </w:rPr>
        <w:t> </w:t>
      </w:r>
      <w:r>
        <w:rPr>
          <w:color w:val="E95B19"/>
        </w:rPr>
        <w:t>BILBAO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SAN</w:t>
      </w:r>
      <w:r>
        <w:rPr>
          <w:color w:val="E95B19"/>
          <w:spacing w:val="-3"/>
        </w:rPr>
        <w:t> </w:t>
      </w:r>
      <w:r>
        <w:rPr>
          <w:color w:val="E95B19"/>
        </w:rPr>
        <w:t>SEBASTIAN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BILBAO</w:t>
      </w:r>
      <w:r>
        <w:rPr>
          <w:color w:val="E95B19"/>
          <w:spacing w:val="36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mattino,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partirà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San</w:t>
      </w:r>
      <w:r>
        <w:rPr>
          <w:color w:val="020203"/>
          <w:spacing w:val="-3"/>
        </w:rPr>
        <w:t> </w:t>
      </w:r>
      <w:r>
        <w:rPr>
          <w:color w:val="020203"/>
        </w:rPr>
        <w:t>Sebastian,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ubicata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posizione privilegiata, di fronte ad una spettacolare baia fiancheggiata da due colline. Giro panoramica per le sue belle e signorili strade lungo la baia; è stata una delle mete estive preferite dai re e dall’aristocrazia agli inizi del XX secolo. Tempo libero nella zona del porto, piena di bar e zona ideale per assaporare gli straordinari</w:t>
      </w:r>
      <w:r>
        <w:rPr>
          <w:color w:val="020203"/>
          <w:spacing w:val="-2"/>
        </w:rPr>
        <w:t> </w:t>
      </w:r>
      <w:r>
        <w:rPr>
          <w:color w:val="020203"/>
        </w:rPr>
        <w:t>“pintxos”</w:t>
      </w:r>
      <w:r>
        <w:rPr>
          <w:color w:val="020203"/>
          <w:spacing w:val="-2"/>
        </w:rPr>
        <w:t> </w:t>
      </w:r>
      <w:r>
        <w:rPr>
          <w:color w:val="020203"/>
        </w:rPr>
        <w:t>(assaggi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specialità</w:t>
      </w:r>
      <w:r>
        <w:rPr>
          <w:color w:val="020203"/>
          <w:spacing w:val="-2"/>
        </w:rPr>
        <w:t> </w:t>
      </w:r>
      <w:r>
        <w:rPr>
          <w:color w:val="020203"/>
        </w:rPr>
        <w:t>locali).</w:t>
      </w:r>
      <w:r>
        <w:rPr>
          <w:color w:val="020203"/>
          <w:spacing w:val="-2"/>
        </w:rPr>
        <w:t> </w:t>
      </w:r>
      <w:r>
        <w:rPr>
          <w:color w:val="020203"/>
        </w:rPr>
        <w:t>Rientro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Bilbao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panoramica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centro</w:t>
      </w:r>
      <w:r>
        <w:rPr>
          <w:color w:val="020203"/>
          <w:spacing w:val="-2"/>
        </w:rPr>
        <w:t> </w:t>
      </w:r>
      <w:r>
        <w:rPr>
          <w:color w:val="020203"/>
        </w:rPr>
        <w:t>storico,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Casco</w:t>
      </w:r>
      <w:r>
        <w:rPr>
          <w:color w:val="020203"/>
          <w:spacing w:val="-2"/>
        </w:rPr>
        <w:t> </w:t>
      </w:r>
      <w:r>
        <w:rPr>
          <w:color w:val="020203"/>
        </w:rPr>
        <w:t>Viejo.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effettuerà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esterna dell’imponente edificio del Guggenheim Museum, che è diventato il simbolo moderno della città (ingresso e visita interna non inclusi). Cena in hotel e </w:t>
      </w:r>
      <w:r>
        <w:rPr>
          <w:color w:val="020203"/>
          <w:spacing w:val="-2"/>
        </w:rPr>
        <w:t>pernottamento.</w:t>
      </w:r>
    </w:p>
    <w:p>
      <w:pPr>
        <w:pStyle w:val="BodyText"/>
      </w:pPr>
    </w:p>
    <w:p>
      <w:pPr>
        <w:pStyle w:val="BodyText"/>
        <w:spacing w:line="235" w:lineRule="auto"/>
        <w:ind w:left="11" w:right="5"/>
        <w:jc w:val="both"/>
      </w:pPr>
      <w:r>
        <w:rPr>
          <w:color w:val="E95B19"/>
        </w:rPr>
        <w:t>4° Giorno - 31 dicembre: BILBAO / SANTANDER / OVIEDO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hotel. Partenza per Santader che per secoli è stato il porto commerciale di Castiglia e successivamente si trasformò in residenza estiva per i nobili all’inizio del XX secolo dove ora sorgono molti edifici eleganti, tra i quali il Palacio</w:t>
      </w:r>
      <w:r>
        <w:rPr>
          <w:color w:val="020203"/>
          <w:spacing w:val="80"/>
        </w:rPr>
        <w:t> </w:t>
      </w:r>
      <w:r>
        <w:rPr>
          <w:color w:val="020203"/>
        </w:rPr>
        <w:t>de la Magdalena di fronte al mare che oggi è utilizzato come università internazionale estiva. Proseguimento per Oviedo, cena e pernottamento. **NB: la cena</w:t>
      </w:r>
      <w:r>
        <w:rPr>
          <w:color w:val="020203"/>
          <w:spacing w:val="-5"/>
        </w:rPr>
        <w:t> </w:t>
      </w:r>
      <w:r>
        <w:rPr>
          <w:color w:val="020203"/>
        </w:rPr>
        <w:t>prevista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sarà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normale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inizierà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19:15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20:30</w:t>
      </w:r>
      <w:r>
        <w:rPr>
          <w:color w:val="020203"/>
          <w:spacing w:val="-5"/>
        </w:rPr>
        <w:t> </w:t>
      </w:r>
      <w:r>
        <w:rPr>
          <w:color w:val="020203"/>
        </w:rPr>
        <w:t>(possibilità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prenotare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 disponibile a novembre)</w:t>
      </w:r>
    </w:p>
    <w:p>
      <w:pPr>
        <w:pStyle w:val="BodyText"/>
        <w:spacing w:line="235" w:lineRule="auto" w:before="219"/>
        <w:ind w:left="11" w:right="5"/>
        <w:jc w:val="both"/>
      </w:pPr>
      <w:r>
        <w:rPr>
          <w:color w:val="E95B19"/>
        </w:rPr>
        <w:t>5° Giorno - 01 gennaio: OVIEDO / SALAMANCA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hotel. Al mattino visita guidata di Oviedo con la splendida Cattedrale (vista dall’estero), breve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storico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esterna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chiesette</w:t>
      </w:r>
      <w:r>
        <w:rPr>
          <w:color w:val="020203"/>
          <w:spacing w:val="-9"/>
        </w:rPr>
        <w:t> </w:t>
      </w:r>
      <w:r>
        <w:rPr>
          <w:color w:val="020203"/>
        </w:rPr>
        <w:t>preromaniche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IX</w:t>
      </w:r>
      <w:r>
        <w:rPr>
          <w:color w:val="020203"/>
          <w:spacing w:val="-9"/>
        </w:rPr>
        <w:t> </w:t>
      </w:r>
      <w:r>
        <w:rPr>
          <w:color w:val="020203"/>
        </w:rPr>
        <w:t>secolo,</w:t>
      </w:r>
      <w:r>
        <w:rPr>
          <w:color w:val="020203"/>
          <w:spacing w:val="-9"/>
        </w:rPr>
        <w:t> </w:t>
      </w:r>
      <w:r>
        <w:rPr>
          <w:color w:val="020203"/>
        </w:rPr>
        <w:t>considerate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enorme</w:t>
      </w:r>
      <w:r>
        <w:rPr>
          <w:color w:val="020203"/>
          <w:spacing w:val="-9"/>
        </w:rPr>
        <w:t> </w:t>
      </w:r>
      <w:r>
        <w:rPr>
          <w:color w:val="020203"/>
        </w:rPr>
        <w:t>valore</w:t>
      </w:r>
      <w:r>
        <w:rPr>
          <w:color w:val="020203"/>
          <w:spacing w:val="-9"/>
        </w:rPr>
        <w:t> </w:t>
      </w:r>
      <w:r>
        <w:rPr>
          <w:color w:val="020203"/>
        </w:rPr>
        <w:t>storico-artistico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essere state erette quando praticamente tutta la penisola era occupata dai musulmani. Al termine della visita, partenza per Salamanca. Arrivo in hotel, cena e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35" w:lineRule="auto" w:before="219"/>
        <w:ind w:left="11" w:right="7"/>
        <w:jc w:val="both"/>
      </w:pPr>
      <w:r>
        <w:rPr>
          <w:color w:val="E95B19"/>
        </w:rPr>
        <w:t>6°</w:t>
      </w:r>
      <w:r>
        <w:rPr>
          <w:color w:val="E95B19"/>
          <w:spacing w:val="-1"/>
        </w:rPr>
        <w:t> </w:t>
      </w:r>
      <w:r>
        <w:rPr>
          <w:color w:val="E95B19"/>
        </w:rPr>
        <w:t>Giorno</w:t>
      </w:r>
      <w:r>
        <w:rPr>
          <w:color w:val="E95B19"/>
          <w:spacing w:val="-1"/>
        </w:rPr>
        <w:t> </w:t>
      </w:r>
      <w:r>
        <w:rPr>
          <w:color w:val="E95B19"/>
        </w:rPr>
        <w:t>-</w:t>
      </w:r>
      <w:r>
        <w:rPr>
          <w:color w:val="E95B19"/>
          <w:spacing w:val="-1"/>
        </w:rPr>
        <w:t> </w:t>
      </w:r>
      <w:r>
        <w:rPr>
          <w:color w:val="E95B19"/>
        </w:rPr>
        <w:t>02</w:t>
      </w:r>
      <w:r>
        <w:rPr>
          <w:color w:val="E95B19"/>
          <w:spacing w:val="-1"/>
        </w:rPr>
        <w:t> </w:t>
      </w:r>
      <w:r>
        <w:rPr>
          <w:color w:val="E95B19"/>
        </w:rPr>
        <w:t>gennaio: SALAMANCA</w:t>
      </w:r>
      <w:r>
        <w:rPr>
          <w:color w:val="E95B19"/>
          <w:spacing w:val="-1"/>
        </w:rPr>
        <w:t> </w:t>
      </w:r>
      <w:r>
        <w:rPr>
          <w:color w:val="E95B19"/>
        </w:rPr>
        <w:t>/</w:t>
      </w:r>
      <w:r>
        <w:rPr>
          <w:color w:val="E95B19"/>
          <w:spacing w:val="-1"/>
        </w:rPr>
        <w:t> </w:t>
      </w:r>
      <w:r>
        <w:rPr>
          <w:color w:val="E95B19"/>
        </w:rPr>
        <w:t>AVILA</w:t>
      </w:r>
      <w:r>
        <w:rPr>
          <w:color w:val="E95B19"/>
          <w:spacing w:val="-1"/>
        </w:rPr>
        <w:t> </w:t>
      </w:r>
      <w:r>
        <w:rPr>
          <w:color w:val="E95B19"/>
        </w:rPr>
        <w:t>/</w:t>
      </w:r>
      <w:r>
        <w:rPr>
          <w:color w:val="E95B19"/>
          <w:spacing w:val="-1"/>
        </w:rPr>
        <w:t> </w:t>
      </w:r>
      <w:r>
        <w:rPr>
          <w:color w:val="E95B19"/>
        </w:rPr>
        <w:t>MADRID</w:t>
      </w:r>
      <w:r>
        <w:rPr>
          <w:color w:val="E95B19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mattino</w:t>
      </w:r>
      <w:r>
        <w:rPr>
          <w:color w:val="020203"/>
          <w:spacing w:val="40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guidata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Salamanca;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piena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tesori</w:t>
      </w:r>
      <w:r>
        <w:rPr>
          <w:color w:val="020203"/>
          <w:spacing w:val="-1"/>
        </w:rPr>
        <w:t> </w:t>
      </w:r>
      <w:r>
        <w:rPr>
          <w:color w:val="020203"/>
        </w:rPr>
        <w:t>monumentali come la vecchia e la nuova cattedrale, l’Università, e la monumentale Plaza Mayor. Partenza per Avila e visita guidata della città con le imponenti mura medievali</w:t>
      </w:r>
      <w:r>
        <w:rPr>
          <w:color w:val="020203"/>
          <w:spacing w:val="-8"/>
        </w:rPr>
        <w:t> </w:t>
      </w:r>
      <w:r>
        <w:rPr>
          <w:color w:val="020203"/>
        </w:rPr>
        <w:t>molto</w:t>
      </w:r>
      <w:r>
        <w:rPr>
          <w:color w:val="020203"/>
          <w:spacing w:val="-8"/>
        </w:rPr>
        <w:t> </w:t>
      </w:r>
      <w:r>
        <w:rPr>
          <w:color w:val="020203"/>
        </w:rPr>
        <w:t>ben</w:t>
      </w:r>
      <w:r>
        <w:rPr>
          <w:color w:val="020203"/>
          <w:spacing w:val="-8"/>
        </w:rPr>
        <w:t> </w:t>
      </w:r>
      <w:r>
        <w:rPr>
          <w:color w:val="020203"/>
        </w:rPr>
        <w:t>conservate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cattedrale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ne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parte.</w:t>
      </w:r>
      <w:r>
        <w:rPr>
          <w:color w:val="020203"/>
          <w:spacing w:val="-8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monumentale</w:t>
      </w:r>
      <w:r>
        <w:rPr>
          <w:color w:val="020203"/>
          <w:spacing w:val="-8"/>
        </w:rPr>
        <w:t> </w:t>
      </w:r>
      <w:r>
        <w:rPr>
          <w:color w:val="020203"/>
        </w:rPr>
        <w:t>ed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luogo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Santa</w:t>
      </w:r>
      <w:r>
        <w:rPr>
          <w:color w:val="020203"/>
          <w:spacing w:val="-8"/>
        </w:rPr>
        <w:t> </w:t>
      </w:r>
      <w:r>
        <w:rPr>
          <w:color w:val="020203"/>
        </w:rPr>
        <w:t>Teresa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Gesù</w:t>
      </w:r>
      <w:r>
        <w:rPr>
          <w:color w:val="020203"/>
          <w:spacing w:val="-8"/>
        </w:rPr>
        <w:t> </w:t>
      </w:r>
      <w:r>
        <w:rPr>
          <w:color w:val="020203"/>
        </w:rPr>
        <w:t>creò</w:t>
      </w:r>
      <w:r>
        <w:rPr>
          <w:color w:val="020203"/>
          <w:spacing w:val="-8"/>
        </w:rPr>
        <w:t> </w:t>
      </w:r>
      <w:r>
        <w:rPr>
          <w:color w:val="020203"/>
        </w:rPr>
        <w:t>l’ordine religioso dei Carmelitani. Proseguimento per Madri. Cena e pernottamento</w:t>
      </w:r>
    </w:p>
    <w:p>
      <w:pPr>
        <w:pStyle w:val="BodyText"/>
        <w:spacing w:line="235" w:lineRule="auto" w:before="219"/>
        <w:ind w:left="11" w:right="5"/>
        <w:jc w:val="both"/>
      </w:pPr>
      <w:r>
        <w:rPr>
          <w:color w:val="E95B19"/>
        </w:rPr>
        <w:t>7°</w:t>
      </w:r>
      <w:r>
        <w:rPr>
          <w:color w:val="E95B19"/>
          <w:spacing w:val="-7"/>
        </w:rPr>
        <w:t> </w:t>
      </w:r>
      <w:r>
        <w:rPr>
          <w:color w:val="E95B19"/>
        </w:rPr>
        <w:t>Giorno</w:t>
      </w:r>
      <w:r>
        <w:rPr>
          <w:color w:val="E95B19"/>
          <w:spacing w:val="-7"/>
        </w:rPr>
        <w:t> </w:t>
      </w:r>
      <w:r>
        <w:rPr>
          <w:color w:val="E95B19"/>
        </w:rPr>
        <w:t>-</w:t>
      </w:r>
      <w:r>
        <w:rPr>
          <w:color w:val="E95B19"/>
          <w:spacing w:val="-7"/>
        </w:rPr>
        <w:t> </w:t>
      </w:r>
      <w:r>
        <w:rPr>
          <w:color w:val="E95B19"/>
        </w:rPr>
        <w:t>03</w:t>
      </w:r>
      <w:r>
        <w:rPr>
          <w:color w:val="E95B19"/>
          <w:spacing w:val="-7"/>
        </w:rPr>
        <w:t> </w:t>
      </w:r>
      <w:r>
        <w:rPr>
          <w:color w:val="E95B19"/>
        </w:rPr>
        <w:t>gennaio:</w:t>
      </w:r>
      <w:r>
        <w:rPr>
          <w:color w:val="E95B19"/>
          <w:spacing w:val="-7"/>
        </w:rPr>
        <w:t> </w:t>
      </w:r>
      <w:r>
        <w:rPr>
          <w:color w:val="E95B19"/>
        </w:rPr>
        <w:t>MADRID</w:t>
      </w:r>
      <w:r>
        <w:rPr>
          <w:color w:val="E95B19"/>
          <w:spacing w:val="60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Giornata</w:t>
      </w:r>
      <w:r>
        <w:rPr>
          <w:color w:val="020203"/>
          <w:spacing w:val="-7"/>
        </w:rPr>
        <w:t> </w:t>
      </w:r>
      <w:r>
        <w:rPr>
          <w:color w:val="020203"/>
        </w:rPr>
        <w:t>dededicata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Madrid</w:t>
      </w:r>
      <w:r>
        <w:rPr>
          <w:color w:val="020203"/>
          <w:spacing w:val="-7"/>
        </w:rPr>
        <w:t> </w:t>
      </w:r>
      <w:r>
        <w:rPr>
          <w:color w:val="020203"/>
        </w:rPr>
        <w:t>iniziando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chiamata</w:t>
      </w:r>
      <w:r>
        <w:rPr>
          <w:color w:val="020203"/>
          <w:spacing w:val="-7"/>
        </w:rPr>
        <w:t> </w:t>
      </w:r>
      <w:r>
        <w:rPr>
          <w:color w:val="020203"/>
        </w:rPr>
        <w:t>“Madrid</w:t>
      </w:r>
      <w:r>
        <w:rPr>
          <w:color w:val="020203"/>
          <w:spacing w:val="-7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</w:rPr>
        <w:t>Ausburgo” (la</w:t>
      </w:r>
      <w:r>
        <w:rPr>
          <w:color w:val="020203"/>
          <w:spacing w:val="-4"/>
        </w:rPr>
        <w:t> </w:t>
      </w:r>
      <w:r>
        <w:rPr>
          <w:color w:val="020203"/>
        </w:rPr>
        <w:t>dinastia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regnò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XVI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XVIII</w:t>
      </w:r>
      <w:r>
        <w:rPr>
          <w:color w:val="020203"/>
          <w:spacing w:val="-4"/>
        </w:rPr>
        <w:t> </w:t>
      </w:r>
      <w:r>
        <w:rPr>
          <w:color w:val="020203"/>
        </w:rPr>
        <w:t>secolo)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antico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città,</w:t>
      </w:r>
      <w:r>
        <w:rPr>
          <w:color w:val="020203"/>
          <w:spacing w:val="-4"/>
        </w:rPr>
        <w:t> </w:t>
      </w:r>
      <w:r>
        <w:rPr>
          <w:color w:val="020203"/>
        </w:rPr>
        <w:t>dove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trova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famosa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Mayor,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principale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Villa. Proseguimento della visita nella “Madrid dei Borboni” (dinastia attuale) che segue gli sviluppi urbanistici dal XVIII e XIX secolo che hanno caratterizzato la città: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meravigliose</w:t>
      </w:r>
      <w:r>
        <w:rPr>
          <w:color w:val="020203"/>
          <w:spacing w:val="-10"/>
        </w:rPr>
        <w:t> </w:t>
      </w:r>
      <w:r>
        <w:rPr>
          <w:color w:val="020203"/>
        </w:rPr>
        <w:t>fontane</w:t>
      </w:r>
      <w:r>
        <w:rPr>
          <w:color w:val="020203"/>
          <w:spacing w:val="-10"/>
        </w:rPr>
        <w:t> </w:t>
      </w:r>
      <w:r>
        <w:rPr>
          <w:color w:val="020203"/>
        </w:rPr>
        <w:t>(Cibeles,</w:t>
      </w:r>
      <w:r>
        <w:rPr>
          <w:color w:val="020203"/>
          <w:spacing w:val="-10"/>
        </w:rPr>
        <w:t> </w:t>
      </w:r>
      <w:r>
        <w:rPr>
          <w:color w:val="020203"/>
        </w:rPr>
        <w:t>Neptuno)</w:t>
      </w:r>
      <w:r>
        <w:rPr>
          <w:color w:val="020203"/>
          <w:spacing w:val="-11"/>
        </w:rPr>
        <w:t> </w:t>
      </w:r>
      <w:r>
        <w:rPr>
          <w:color w:val="020203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Castellana,</w:t>
      </w:r>
      <w:r>
        <w:rPr>
          <w:color w:val="020203"/>
          <w:spacing w:val="-10"/>
        </w:rPr>
        <w:t> </w:t>
      </w:r>
      <w:r>
        <w:rPr>
          <w:color w:val="020203"/>
        </w:rPr>
        <w:t>asso</w:t>
      </w:r>
      <w:r>
        <w:rPr>
          <w:color w:val="020203"/>
          <w:spacing w:val="-10"/>
        </w:rPr>
        <w:t> </w:t>
      </w:r>
      <w:r>
        <w:rPr>
          <w:color w:val="020203"/>
        </w:rPr>
        <w:t>principale</w:t>
      </w:r>
      <w:r>
        <w:rPr>
          <w:color w:val="020203"/>
          <w:spacing w:val="-10"/>
        </w:rPr>
        <w:t> </w:t>
      </w:r>
      <w:r>
        <w:rPr>
          <w:color w:val="020203"/>
        </w:rPr>
        <w:t>nord-sud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Borsa,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Parlamento.</w:t>
      </w:r>
      <w:r>
        <w:rPr>
          <w:color w:val="020203"/>
          <w:spacing w:val="-11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godere di una splendida atmosfera natalizia con i delizioni mercatini di Natale. Cena libera e pernottamento.</w:t>
      </w:r>
    </w:p>
    <w:p>
      <w:pPr>
        <w:pStyle w:val="BodyText"/>
        <w:spacing w:line="235" w:lineRule="auto" w:before="219"/>
        <w:ind w:left="11"/>
      </w:pPr>
      <w:r>
        <w:rPr>
          <w:color w:val="E95B19"/>
        </w:rPr>
        <w:t>8°</w:t>
      </w:r>
      <w:r>
        <w:rPr>
          <w:color w:val="E95B19"/>
          <w:spacing w:val="-8"/>
        </w:rPr>
        <w:t> </w:t>
      </w:r>
      <w:r>
        <w:rPr>
          <w:color w:val="E95B19"/>
        </w:rPr>
        <w:t>Giorno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8"/>
        </w:rPr>
        <w:t> </w:t>
      </w:r>
      <w:r>
        <w:rPr>
          <w:color w:val="E95B19"/>
        </w:rPr>
        <w:t>04</w:t>
      </w:r>
      <w:r>
        <w:rPr>
          <w:color w:val="E95B19"/>
          <w:spacing w:val="-8"/>
        </w:rPr>
        <w:t> </w:t>
      </w:r>
      <w:r>
        <w:rPr>
          <w:color w:val="E95B19"/>
        </w:rPr>
        <w:t>gennaio:</w:t>
      </w:r>
      <w:r>
        <w:rPr>
          <w:color w:val="E95B19"/>
          <w:spacing w:val="-8"/>
        </w:rPr>
        <w:t> </w:t>
      </w:r>
      <w:r>
        <w:rPr>
          <w:color w:val="E95B19"/>
        </w:rPr>
        <w:t>MADRID</w:t>
      </w:r>
      <w:r>
        <w:rPr>
          <w:color w:val="E95B19"/>
          <w:spacing w:val="-8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</w:rPr>
        <w:t>ITALIA</w:t>
      </w:r>
      <w:r>
        <w:rPr>
          <w:color w:val="E95B19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</w:rPr>
        <w:t>(trasferimento</w:t>
      </w:r>
      <w:r>
        <w:rPr>
          <w:color w:val="020203"/>
          <w:spacing w:val="-8"/>
        </w:rPr>
        <w:t> </w:t>
      </w:r>
      <w:r>
        <w:rPr>
          <w:color w:val="020203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supplemento)</w:t>
      </w:r>
      <w:r>
        <w:rPr>
          <w:color w:val="020203"/>
          <w:spacing w:val="-8"/>
        </w:rPr>
        <w:t> </w:t>
      </w:r>
      <w:r>
        <w:rPr>
          <w:color w:val="020203"/>
        </w:rPr>
        <w:t>in tempo utile per il volo di rientro. Arrivo in Italia e fine dei servizi.</w:t>
      </w:r>
    </w:p>
    <w:p>
      <w:pPr>
        <w:pStyle w:val="BodyText"/>
        <w:spacing w:line="430" w:lineRule="atLeast" w:before="4"/>
        <w:ind w:left="11" w:right="1970"/>
      </w:pPr>
      <w:r>
        <w:rPr>
          <w:color w:val="020203"/>
        </w:rPr>
        <w:t>***</w:t>
      </w:r>
      <w:r>
        <w:rPr>
          <w:color w:val="020203"/>
          <w:spacing w:val="-8"/>
        </w:rPr>
        <w:t> </w:t>
      </w:r>
      <w:r>
        <w:rPr>
          <w:color w:val="020203"/>
        </w:rPr>
        <w:t>l’ordine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visite</w:t>
      </w:r>
      <w:r>
        <w:rPr>
          <w:color w:val="020203"/>
          <w:spacing w:val="-7"/>
        </w:rPr>
        <w:t> </w:t>
      </w:r>
      <w:r>
        <w:rPr>
          <w:color w:val="020203"/>
        </w:rPr>
        <w:t>potrà</w:t>
      </w:r>
      <w:r>
        <w:rPr>
          <w:color w:val="020203"/>
          <w:spacing w:val="-8"/>
        </w:rPr>
        <w:t> </w:t>
      </w:r>
      <w:r>
        <w:rPr>
          <w:color w:val="020203"/>
        </w:rPr>
        <w:t>essere</w:t>
      </w:r>
      <w:r>
        <w:rPr>
          <w:color w:val="020203"/>
          <w:spacing w:val="-7"/>
        </w:rPr>
        <w:t> </w:t>
      </w:r>
      <w:r>
        <w:rPr>
          <w:color w:val="020203"/>
        </w:rPr>
        <w:t>cambiato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esigenze</w:t>
      </w:r>
      <w:r>
        <w:rPr>
          <w:color w:val="020203"/>
          <w:spacing w:val="-7"/>
        </w:rPr>
        <w:t> </w:t>
      </w:r>
      <w:r>
        <w:rPr>
          <w:color w:val="020203"/>
        </w:rPr>
        <w:t>organizzative</w:t>
      </w:r>
      <w:r>
        <w:rPr>
          <w:color w:val="020203"/>
          <w:spacing w:val="-7"/>
        </w:rPr>
        <w:t> </w:t>
      </w:r>
      <w:r>
        <w:rPr>
          <w:color w:val="020203"/>
        </w:rPr>
        <w:t>senza</w:t>
      </w:r>
      <w:r>
        <w:rPr>
          <w:color w:val="020203"/>
          <w:spacing w:val="-8"/>
        </w:rPr>
        <w:t> </w:t>
      </w:r>
      <w:r>
        <w:rPr>
          <w:color w:val="020203"/>
        </w:rPr>
        <w:t>modificare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contenuti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programma PACCHETTO</w:t>
      </w:r>
      <w:r>
        <w:rPr>
          <w:color w:val="020203"/>
          <w:spacing w:val="-2"/>
        </w:rPr>
        <w:t> </w:t>
      </w:r>
      <w:r>
        <w:rPr>
          <w:color w:val="020203"/>
        </w:rPr>
        <w:t>INGRESSI:</w:t>
      </w:r>
    </w:p>
    <w:p>
      <w:pPr>
        <w:pStyle w:val="BodyText"/>
        <w:tabs>
          <w:tab w:pos="1463" w:val="left" w:leader="none"/>
        </w:tabs>
        <w:spacing w:line="216" w:lineRule="exact"/>
        <w:ind w:left="11"/>
      </w:pPr>
      <w:r>
        <w:rPr>
          <w:color w:val="020203"/>
          <w:spacing w:val="-2"/>
        </w:rPr>
        <w:t>BURGOS</w:t>
      </w:r>
      <w:r>
        <w:rPr>
          <w:color w:val="020203"/>
        </w:rPr>
        <w:tab/>
      </w:r>
      <w:r>
        <w:rPr>
          <w:color w:val="020203"/>
          <w:spacing w:val="-2"/>
        </w:rPr>
        <w:t>Cattedrale</w:t>
      </w:r>
    </w:p>
    <w:p>
      <w:pPr>
        <w:pStyle w:val="BodyText"/>
        <w:tabs>
          <w:tab w:pos="1463" w:val="left" w:leader="none"/>
        </w:tabs>
        <w:spacing w:line="216" w:lineRule="exact"/>
        <w:ind w:left="11"/>
      </w:pPr>
      <w:r>
        <w:rPr>
          <w:color w:val="020203"/>
          <w:spacing w:val="-2"/>
        </w:rPr>
        <w:t>AVILA</w:t>
      </w:r>
      <w:r>
        <w:rPr>
          <w:color w:val="020203"/>
        </w:rPr>
        <w:tab/>
        <w:t>Cattdrale</w:t>
      </w:r>
      <w:r>
        <w:rPr>
          <w:color w:val="020203"/>
          <w:spacing w:val="-9"/>
        </w:rPr>
        <w:t> </w:t>
      </w:r>
      <w:r>
        <w:rPr>
          <w:color w:val="020203"/>
        </w:rPr>
        <w:t>-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Mura</w:t>
      </w:r>
    </w:p>
    <w:p>
      <w:pPr>
        <w:pStyle w:val="BodyText"/>
        <w:tabs>
          <w:tab w:pos="1451" w:val="left" w:leader="none"/>
        </w:tabs>
        <w:spacing w:line="218" w:lineRule="exact"/>
        <w:ind w:left="11"/>
        <w:jc w:val="both"/>
      </w:pPr>
      <w:r>
        <w:rPr>
          <w:color w:val="020203"/>
          <w:spacing w:val="-2"/>
        </w:rPr>
        <w:t>SALAMANCA</w:t>
      </w:r>
      <w:r>
        <w:rPr>
          <w:color w:val="020203"/>
        </w:rPr>
        <w:tab/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Nuova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Università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studi</w:t>
      </w:r>
    </w:p>
    <w:p>
      <w:pPr>
        <w:spacing w:line="218" w:lineRule="exact" w:before="212"/>
        <w:ind w:left="11" w:right="0" w:firstLine="0"/>
        <w:jc w:val="both"/>
        <w:rPr>
          <w:b/>
          <w:sz w:val="18"/>
        </w:rPr>
      </w:pPr>
      <w:r>
        <w:rPr>
          <w:b/>
          <w:color w:val="020203"/>
          <w:sz w:val="18"/>
        </w:rPr>
        <w:t>Hotel</w:t>
      </w:r>
      <w:r>
        <w:rPr>
          <w:b/>
          <w:color w:val="020203"/>
          <w:spacing w:val="-5"/>
          <w:sz w:val="18"/>
        </w:rPr>
        <w:t> </w:t>
      </w:r>
      <w:r>
        <w:rPr>
          <w:b/>
          <w:color w:val="020203"/>
          <w:sz w:val="18"/>
        </w:rPr>
        <w:t>previsti</w:t>
      </w:r>
      <w:r>
        <w:rPr>
          <w:b/>
          <w:color w:val="020203"/>
          <w:spacing w:val="-5"/>
          <w:sz w:val="18"/>
        </w:rPr>
        <w:t> </w:t>
      </w:r>
      <w:r>
        <w:rPr>
          <w:b/>
          <w:color w:val="020203"/>
          <w:sz w:val="18"/>
        </w:rPr>
        <w:t>o</w:t>
      </w:r>
      <w:r>
        <w:rPr>
          <w:b/>
          <w:color w:val="020203"/>
          <w:spacing w:val="-5"/>
          <w:sz w:val="18"/>
        </w:rPr>
        <w:t> </w:t>
      </w:r>
      <w:r>
        <w:rPr>
          <w:b/>
          <w:color w:val="020203"/>
          <w:spacing w:val="-2"/>
          <w:sz w:val="18"/>
        </w:rPr>
        <w:t>similari:</w:t>
      </w:r>
    </w:p>
    <w:p>
      <w:pPr>
        <w:pStyle w:val="BodyText"/>
        <w:tabs>
          <w:tab w:pos="1040" w:val="left" w:leader="none"/>
        </w:tabs>
        <w:spacing w:line="235" w:lineRule="auto" w:before="2"/>
        <w:ind w:left="11" w:right="7659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Gran</w:t>
      </w:r>
      <w:r>
        <w:rPr>
          <w:color w:val="020203"/>
          <w:spacing w:val="-10"/>
        </w:rPr>
        <w:t> </w:t>
      </w:r>
      <w:r>
        <w:rPr>
          <w:color w:val="020203"/>
        </w:rPr>
        <w:t>Versalles</w:t>
      </w:r>
      <w:r>
        <w:rPr>
          <w:color w:val="020203"/>
          <w:spacing w:val="-10"/>
        </w:rPr>
        <w:t> </w:t>
      </w:r>
      <w:r>
        <w:rPr>
          <w:color w:val="020203"/>
        </w:rPr>
        <w:t>/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Agumar SALAMANCA</w:t>
      </w:r>
      <w:r>
        <w:rPr>
          <w:color w:val="020203"/>
          <w:spacing w:val="40"/>
        </w:rPr>
        <w:t> </w:t>
      </w:r>
      <w:r>
        <w:rPr>
          <w:color w:val="020203"/>
        </w:rPr>
        <w:t>Hotel Catalonia Plaza Mayor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OVIEDO</w:t>
      </w:r>
      <w:r>
        <w:rPr>
          <w:color w:val="020203"/>
        </w:rPr>
        <w:tab/>
        <w:t>Hotel Exe Oviedo</w:t>
      </w:r>
    </w:p>
    <w:p>
      <w:pPr>
        <w:pStyle w:val="BodyText"/>
        <w:tabs>
          <w:tab w:pos="1035" w:val="left" w:leader="none"/>
        </w:tabs>
        <w:spacing w:line="218" w:lineRule="exact"/>
        <w:ind w:left="11"/>
      </w:pPr>
      <w:r>
        <w:rPr>
          <w:color w:val="020203"/>
          <w:spacing w:val="-2"/>
        </w:rPr>
        <w:t>BILBAO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Barceló</w:t>
      </w:r>
      <w:r>
        <w:rPr>
          <w:color w:val="020203"/>
          <w:spacing w:val="-6"/>
        </w:rPr>
        <w:t> </w:t>
      </w:r>
      <w:r>
        <w:rPr>
          <w:color w:val="020203"/>
        </w:rPr>
        <w:t>Bilbao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Nervión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1037" w:right="729" w:hanging="311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2025-08-06T08:24:32Z</dcterms:created>
  <dcterms:modified xsi:type="dcterms:W3CDTF">2025-08-06T08:24:32Z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