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876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8"/>
        </w:rPr>
        <w:t>TH</w:t>
      </w:r>
      <w:r>
        <w:rPr>
          <w:color w:val="FFFFFF"/>
          <w:spacing w:val="-30"/>
        </w:rPr>
        <w:t> </w:t>
      </w:r>
      <w:r>
        <w:rPr>
          <w:color w:val="FFFFFF"/>
          <w:spacing w:val="-8"/>
        </w:rPr>
        <w:t>SAN</w:t>
      </w:r>
      <w:r>
        <w:rPr>
          <w:color w:val="FFFFFF"/>
          <w:spacing w:val="-29"/>
        </w:rPr>
        <w:t> </w:t>
      </w:r>
      <w:r>
        <w:rPr>
          <w:color w:val="FFFFFF"/>
          <w:spacing w:val="-8"/>
        </w:rPr>
        <w:t>TEODORO</w:t>
      </w:r>
    </w:p>
    <w:p>
      <w:pPr>
        <w:spacing w:line="405" w:lineRule="exact" w:before="0"/>
        <w:ind w:left="1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SARDEGNA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z w:val="60"/>
        </w:rPr>
        <w:t>380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a</w:t>
      </w:r>
      <w:r>
        <w:rPr>
          <w:b/>
          <w:color w:val="FFFFFF"/>
          <w:spacing w:val="-12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spacing w:line="196" w:lineRule="auto" w:before="83"/>
        <w:ind w:left="16" w:right="2829" w:hanging="4"/>
        <w:jc w:val="left"/>
        <w:rPr>
          <w:b/>
          <w:sz w:val="20"/>
        </w:rPr>
      </w:pPr>
      <w:r>
        <w:rPr>
          <w:b/>
          <w:color w:val="FFFFFF"/>
          <w:sz w:val="20"/>
        </w:rPr>
        <w:t>7 NOTTI | QUOTE SETTIMANALI PER PERSONA IN CAMERA CLASSIC IN MEZZA PENSIONE</w:t>
      </w:r>
      <w:r>
        <w:rPr>
          <w:b/>
          <w:color w:val="FFFFFF"/>
          <w:spacing w:val="80"/>
          <w:sz w:val="20"/>
        </w:rPr>
        <w:t> </w:t>
      </w:r>
      <w:r>
        <w:rPr>
          <w:b/>
          <w:color w:val="FFFFFF"/>
          <w:sz w:val="20"/>
        </w:rPr>
        <w:t>CON ACQUA MICROFILTRATA, VINO E SOFT DRINKS AI PASTI</w:t>
      </w:r>
    </w:p>
    <w:p>
      <w:pPr>
        <w:pStyle w:val="BodyText"/>
        <w:spacing w:before="156"/>
        <w:rPr>
          <w:b/>
          <w:sz w:val="20"/>
        </w:rPr>
      </w:pPr>
    </w:p>
    <w:p>
      <w:pPr>
        <w:pStyle w:val="BodyText"/>
        <w:spacing w:line="177" w:lineRule="auto" w:before="1"/>
        <w:ind w:left="12" w:right="10"/>
        <w:jc w:val="both"/>
      </w:pP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TH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San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Teodoro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–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Liscia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Eldi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Village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struttura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turistica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immersa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tra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mare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colline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lungo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costa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nord-orientale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della </w:t>
      </w:r>
      <w:r>
        <w:rPr>
          <w:color w:val="FFFFFF"/>
          <w:spacing w:val="-12"/>
        </w:rPr>
        <w:t>Sardegna.</w:t>
      </w:r>
      <w:r>
        <w:rPr>
          <w:color w:val="FFFFFF"/>
        </w:rPr>
        <w:t> </w:t>
      </w:r>
      <w:r>
        <w:rPr>
          <w:color w:val="FFFFFF"/>
          <w:spacing w:val="-12"/>
        </w:rPr>
        <w:t>Si</w:t>
      </w:r>
      <w:r>
        <w:rPr>
          <w:color w:val="FFFFFF"/>
        </w:rPr>
        <w:t> </w:t>
      </w:r>
      <w:r>
        <w:rPr>
          <w:color w:val="FFFFFF"/>
          <w:spacing w:val="-12"/>
        </w:rPr>
        <w:t>trova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circa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200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metri</w:t>
      </w:r>
      <w:r>
        <w:rPr>
          <w:color w:val="FFFFFF"/>
        </w:rPr>
        <w:t> </w:t>
      </w:r>
      <w:r>
        <w:rPr>
          <w:color w:val="FFFFFF"/>
          <w:spacing w:val="-12"/>
        </w:rPr>
        <w:t>dalla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spiaggia,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1,2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km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</w:t>
      </w:r>
      <w:r>
        <w:rPr>
          <w:color w:val="FFFFFF"/>
        </w:rPr>
        <w:t> </w:t>
      </w:r>
      <w:r>
        <w:rPr>
          <w:color w:val="FFFFFF"/>
          <w:spacing w:val="-12"/>
        </w:rPr>
        <w:t>centro</w:t>
      </w:r>
      <w:r>
        <w:rPr>
          <w:color w:val="FFFFFF"/>
        </w:rPr>
        <w:t> </w:t>
      </w:r>
      <w:r>
        <w:rPr>
          <w:color w:val="FFFFFF"/>
          <w:spacing w:val="-12"/>
        </w:rPr>
        <w:t>di</w:t>
      </w:r>
      <w:r>
        <w:rPr>
          <w:color w:val="FFFFFF"/>
        </w:rPr>
        <w:t> </w:t>
      </w:r>
      <w:r>
        <w:rPr>
          <w:color w:val="FFFFFF"/>
          <w:spacing w:val="-12"/>
        </w:rPr>
        <w:t>San</w:t>
      </w:r>
      <w:r>
        <w:rPr>
          <w:color w:val="FFFFFF"/>
        </w:rPr>
        <w:t> </w:t>
      </w:r>
      <w:r>
        <w:rPr>
          <w:color w:val="FFFFFF"/>
          <w:spacing w:val="-12"/>
        </w:rPr>
        <w:t>Teodoro</w:t>
      </w:r>
      <w:r>
        <w:rPr>
          <w:color w:val="FFFFFF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a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30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km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</w:t>
      </w:r>
      <w:r>
        <w:rPr>
          <w:color w:val="FFFFFF"/>
        </w:rPr>
        <w:t> </w:t>
      </w:r>
      <w:r>
        <w:rPr>
          <w:color w:val="FFFFFF"/>
          <w:spacing w:val="-12"/>
        </w:rPr>
        <w:t>porto</w:t>
      </w:r>
      <w:r>
        <w:rPr>
          <w:color w:val="FFFFFF"/>
        </w:rPr>
        <w:t> </w:t>
      </w:r>
      <w:r>
        <w:rPr>
          <w:color w:val="FFFFFF"/>
          <w:spacing w:val="-12"/>
        </w:rPr>
        <w:t>e</w:t>
      </w:r>
      <w:r>
        <w:rPr>
          <w:color w:val="FFFFFF"/>
          <w:spacing w:val="2"/>
        </w:rPr>
        <w:t> </w:t>
      </w:r>
      <w:r>
        <w:rPr>
          <w:color w:val="FFFFFF"/>
          <w:spacing w:val="-12"/>
        </w:rPr>
        <w:t>dall’aeroporto</w:t>
      </w:r>
      <w:r>
        <w:rPr>
          <w:color w:val="FFFFFF"/>
        </w:rPr>
        <w:t> </w:t>
      </w:r>
      <w:r>
        <w:rPr>
          <w:color w:val="FFFFFF"/>
          <w:spacing w:val="-12"/>
        </w:rPr>
        <w:t>di</w:t>
      </w:r>
      <w:r>
        <w:rPr>
          <w:color w:val="FFFFFF"/>
        </w:rPr>
        <w:t> </w:t>
      </w:r>
      <w:r>
        <w:rPr>
          <w:color w:val="FFFFFF"/>
          <w:spacing w:val="-12"/>
        </w:rPr>
        <w:t>Olbia.</w:t>
      </w:r>
      <w:r>
        <w:rPr>
          <w:color w:val="FFFFFF"/>
          <w:spacing w:val="-8"/>
        </w:rPr>
        <w:t> Il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resort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costituito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da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villette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tipico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stile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sardo,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inserite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in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un’area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verde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5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ettari.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paesaggio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caratterizzato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dalla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macchia mediterranea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che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si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fonde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spiagge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di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sabbia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chiara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ciottoli,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affacciate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su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un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mare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dalle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sfumature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azzurre.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Nelle</w:t>
      </w:r>
      <w:r>
        <w:rPr>
          <w:color w:val="FFFFFF"/>
          <w:spacing w:val="-3"/>
        </w:rPr>
        <w:t> </w:t>
      </w:r>
      <w:r>
        <w:rPr>
          <w:color w:val="FFFFFF"/>
          <w:spacing w:val="-8"/>
        </w:rPr>
        <w:t>vicinanze </w:t>
      </w:r>
      <w:r>
        <w:rPr>
          <w:color w:val="FFFFFF"/>
          <w:spacing w:val="-4"/>
        </w:rPr>
        <w:t>si trovano due spiagge: Cala Ambra, a 300 metri, con vista sull’isola di Tavolara, e Isuledda, a 800 metri, con sabbia bianca.</w:t>
      </w:r>
    </w:p>
    <w:p>
      <w:pPr>
        <w:pStyle w:val="BodyText"/>
        <w:spacing w:line="177" w:lineRule="auto" w:before="206"/>
        <w:ind w:left="12" w:right="10"/>
        <w:jc w:val="both"/>
      </w:pPr>
      <w:r>
        <w:rPr>
          <w:color w:val="FFFFFF"/>
          <w:spacing w:val="-6"/>
        </w:rPr>
        <w:t>La struttura dispone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di 220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sistemazioni tra camere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doppie, triple e quadruple con due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ambienti e servizi, oltre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a family</w:t>
      </w:r>
      <w:r>
        <w:rPr>
          <w:color w:val="FFFFFF"/>
          <w:spacing w:val="-5"/>
        </w:rPr>
        <w:t> </w:t>
      </w:r>
      <w:r>
        <w:rPr>
          <w:color w:val="FFFFFF"/>
          <w:spacing w:val="-6"/>
        </w:rPr>
        <w:t>room </w:t>
      </w:r>
      <w:r>
        <w:rPr>
          <w:color w:val="FFFFFF"/>
          <w:spacing w:val="-2"/>
        </w:rPr>
        <w:t>da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4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5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posti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letto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soppalco.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unità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sono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dotate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ingresso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autonomo,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telefono,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televisore,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aria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condizionata, </w:t>
      </w:r>
      <w:r>
        <w:rPr>
          <w:color w:val="FFFFFF"/>
          <w:spacing w:val="-8"/>
        </w:rPr>
        <w:t>cassaforte,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asciugacapelli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spazio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esterno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privato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patio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o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giardino;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il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frigobar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è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disponibile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richiesta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con</w:t>
      </w:r>
      <w:r>
        <w:rPr>
          <w:color w:val="FFFFFF"/>
          <w:spacing w:val="-5"/>
        </w:rPr>
        <w:t> </w:t>
      </w:r>
      <w:r>
        <w:rPr>
          <w:color w:val="FFFFFF"/>
          <w:spacing w:val="-8"/>
        </w:rPr>
        <w:t>supplemento.</w:t>
      </w:r>
      <w:r>
        <w:rPr>
          <w:color w:val="FFFFFF"/>
          <w:spacing w:val="-4"/>
        </w:rPr>
        <w:t> </w:t>
      </w:r>
      <w:r>
        <w:rPr>
          <w:color w:val="FFFFFF"/>
          <w:spacing w:val="-8"/>
        </w:rPr>
        <w:t>Gli </w:t>
      </w:r>
      <w:r>
        <w:rPr>
          <w:color w:val="FFFFFF"/>
          <w:spacing w:val="-10"/>
        </w:rPr>
        <w:t>ospiti</w:t>
      </w:r>
      <w:r>
        <w:rPr>
          <w:color w:val="FFFFFF"/>
        </w:rPr>
        <w:t> </w:t>
      </w:r>
      <w:r>
        <w:rPr>
          <w:color w:val="FFFFFF"/>
          <w:spacing w:val="-10"/>
        </w:rPr>
        <w:t>possono</w:t>
      </w:r>
      <w:r>
        <w:rPr>
          <w:color w:val="FFFFFF"/>
        </w:rPr>
        <w:t> </w:t>
      </w:r>
      <w:r>
        <w:rPr>
          <w:color w:val="FFFFFF"/>
          <w:spacing w:val="-10"/>
        </w:rPr>
        <w:t>usufruire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ampie</w:t>
      </w:r>
      <w:r>
        <w:rPr>
          <w:color w:val="FFFFFF"/>
        </w:rPr>
        <w:t> </w:t>
      </w:r>
      <w:r>
        <w:rPr>
          <w:color w:val="FFFFFF"/>
          <w:spacing w:val="-10"/>
        </w:rPr>
        <w:t>aree</w:t>
      </w:r>
      <w:r>
        <w:rPr>
          <w:color w:val="FFFFFF"/>
        </w:rPr>
        <w:t> </w:t>
      </w:r>
      <w:r>
        <w:rPr>
          <w:color w:val="FFFFFF"/>
          <w:spacing w:val="-10"/>
        </w:rPr>
        <w:t>comuni</w:t>
      </w:r>
      <w:r>
        <w:rPr>
          <w:color w:val="FFFFFF"/>
        </w:rPr>
        <w:t> </w:t>
      </w:r>
      <w:r>
        <w:rPr>
          <w:color w:val="FFFFFF"/>
          <w:spacing w:val="-10"/>
        </w:rPr>
        <w:t>all’aperto</w:t>
      </w:r>
      <w:r>
        <w:rPr>
          <w:color w:val="FFFFFF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> </w:t>
      </w:r>
      <w:r>
        <w:rPr>
          <w:color w:val="FFFFFF"/>
          <w:spacing w:val="-10"/>
        </w:rPr>
        <w:t>di</w:t>
      </w:r>
      <w:r>
        <w:rPr>
          <w:color w:val="FFFFFF"/>
        </w:rPr>
        <w:t> </w:t>
      </w:r>
      <w:r>
        <w:rPr>
          <w:color w:val="FFFFFF"/>
          <w:spacing w:val="-10"/>
        </w:rPr>
        <w:t>numerosi</w:t>
      </w:r>
      <w:r>
        <w:rPr>
          <w:color w:val="FFFFFF"/>
        </w:rPr>
        <w:t> </w:t>
      </w:r>
      <w:r>
        <w:rPr>
          <w:color w:val="FFFFFF"/>
          <w:spacing w:val="-10"/>
        </w:rPr>
        <w:t>servizi</w:t>
      </w:r>
      <w:r>
        <w:rPr>
          <w:color w:val="FFFFFF"/>
        </w:rPr>
        <w:t> </w:t>
      </w:r>
      <w:r>
        <w:rPr>
          <w:color w:val="FFFFFF"/>
          <w:spacing w:val="-10"/>
        </w:rPr>
        <w:t>pensati</w:t>
      </w:r>
      <w:r>
        <w:rPr>
          <w:color w:val="FFFFFF"/>
        </w:rPr>
        <w:t> </w:t>
      </w:r>
      <w:r>
        <w:rPr>
          <w:color w:val="FFFFFF"/>
          <w:spacing w:val="-10"/>
        </w:rPr>
        <w:t>per</w:t>
      </w:r>
      <w:r>
        <w:rPr>
          <w:color w:val="FFFFFF"/>
        </w:rPr>
        <w:t> </w:t>
      </w:r>
      <w:r>
        <w:rPr>
          <w:color w:val="FFFFFF"/>
          <w:spacing w:val="-10"/>
        </w:rPr>
        <w:t>adulti</w:t>
      </w:r>
      <w:r>
        <w:rPr>
          <w:color w:val="FFFFFF"/>
        </w:rPr>
        <w:t> </w:t>
      </w:r>
      <w:r>
        <w:rPr>
          <w:color w:val="FFFFFF"/>
          <w:spacing w:val="-10"/>
        </w:rPr>
        <w:t>e</w:t>
      </w:r>
      <w:r>
        <w:rPr>
          <w:color w:val="FFFFFF"/>
        </w:rPr>
        <w:t> </w:t>
      </w:r>
      <w:r>
        <w:rPr>
          <w:color w:val="FFFFFF"/>
          <w:spacing w:val="-10"/>
        </w:rPr>
        <w:t>bambini.</w:t>
      </w:r>
      <w:r>
        <w:rPr>
          <w:color w:val="FFFFFF"/>
        </w:rPr>
        <w:t> </w:t>
      </w:r>
      <w:r>
        <w:rPr>
          <w:color w:val="FFFFFF"/>
          <w:spacing w:val="-10"/>
        </w:rPr>
        <w:t>Completano</w:t>
      </w:r>
      <w:r>
        <w:rPr>
          <w:color w:val="FFFFFF"/>
        </w:rPr>
        <w:t> </w:t>
      </w:r>
      <w:r>
        <w:rPr>
          <w:color w:val="FFFFFF"/>
          <w:spacing w:val="-10"/>
        </w:rPr>
        <w:t>l’offerta</w:t>
      </w:r>
      <w:r>
        <w:rPr>
          <w:color w:val="FFFFFF"/>
          <w:spacing w:val="-6"/>
        </w:rPr>
        <w:t> un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ristorante panoramico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con vista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su Tavolara e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un bar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situato accanto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alla piscina. Tra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i servizi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a pagamento</w:t>
      </w:r>
      <w:r>
        <w:rPr>
          <w:color w:val="FFFFFF"/>
          <w:spacing w:val="-7"/>
        </w:rPr>
        <w:t> </w:t>
      </w:r>
      <w:r>
        <w:rPr>
          <w:color w:val="FFFFFF"/>
          <w:spacing w:val="-6"/>
        </w:rPr>
        <w:t>sono disponibili trasferimenti, escursioni, boutique, vendita di prodotti tipici, lavanderia e consumazioni al bar.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</w:p>
    <w:p>
      <w:pPr>
        <w:spacing w:before="0"/>
        <w:ind w:left="66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0677201831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9">
        <w:r>
          <w:rPr>
            <w:b/>
            <w:color w:val="FFFFFF"/>
            <w:sz w:val="20"/>
          </w:rPr>
          <w:t>BOOKING@3ATOURS.COM</w:t>
        </w:r>
      </w:hyperlink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3"/>
          <w:sz w:val="20"/>
        </w:rPr>
        <w:t> </w:t>
      </w:r>
      <w:hyperlink r:id="rId10">
        <w:r>
          <w:rPr>
            <w:b/>
            <w:color w:val="FFFFFF"/>
            <w:spacing w:val="-2"/>
            <w:sz w:val="20"/>
          </w:rPr>
          <w:t>WWW.3ATOURS.COM</w:t>
        </w:r>
      </w:hyperlink>
    </w:p>
    <w:p>
      <w:pPr>
        <w:spacing w:after="0"/>
        <w:jc w:val="left"/>
        <w:rPr>
          <w:b/>
          <w:sz w:val="20"/>
        </w:rPr>
        <w:sectPr>
          <w:type w:val="continuous"/>
          <w:pgSz w:w="11910" w:h="16840"/>
          <w:pgMar w:top="1920" w:bottom="0" w:left="708" w:right="708"/>
        </w:sectPr>
      </w:pPr>
    </w:p>
    <w:p>
      <w:pPr>
        <w:pStyle w:val="BodyText"/>
        <w:spacing w:before="257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TH</w:t>
      </w:r>
      <w:r>
        <w:rPr>
          <w:b/>
          <w:color w:val="E95B19"/>
          <w:spacing w:val="5"/>
          <w:sz w:val="26"/>
        </w:rPr>
        <w:t> </w:t>
      </w:r>
      <w:r>
        <w:rPr>
          <w:b/>
          <w:color w:val="E95B19"/>
          <w:sz w:val="26"/>
        </w:rPr>
        <w:t>SAN</w:t>
      </w:r>
      <w:r>
        <w:rPr>
          <w:b/>
          <w:color w:val="E95B19"/>
          <w:spacing w:val="6"/>
          <w:sz w:val="26"/>
        </w:rPr>
        <w:t> </w:t>
      </w:r>
      <w:r>
        <w:rPr>
          <w:b/>
          <w:color w:val="E95B19"/>
          <w:spacing w:val="-2"/>
          <w:sz w:val="26"/>
        </w:rPr>
        <w:t>TEODORO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SARDEGNA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82"/>
              <w:ind w:left="283" w:right="140" w:hanging="5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4"/>
                <w:sz w:val="20"/>
              </w:rPr>
              <w:t>QUOTA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4"/>
                <w:sz w:val="20"/>
              </w:rPr>
              <w:t>BASE </w:t>
            </w:r>
            <w:r>
              <w:rPr>
                <w:b/>
                <w:color w:val="020203"/>
                <w:sz w:val="20"/>
              </w:rPr>
              <w:t>A</w:t>
            </w:r>
            <w:r>
              <w:rPr>
                <w:b/>
                <w:color w:val="020203"/>
                <w:spacing w:val="-2"/>
                <w:sz w:val="20"/>
              </w:rPr>
              <w:t> PERSONA</w:t>
            </w:r>
          </w:p>
          <w:p>
            <w:pPr>
              <w:pStyle w:val="TableParagraph"/>
              <w:spacing w:line="209" w:lineRule="exact" w:before="0"/>
              <w:ind w:left="194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A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PARTIRE</w:t>
            </w:r>
            <w:r>
              <w:rPr>
                <w:b/>
                <w:color w:val="020203"/>
                <w:spacing w:val="-8"/>
                <w:sz w:val="20"/>
              </w:rPr>
              <w:t>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line="196" w:lineRule="auto" w:before="82"/>
              <w:ind w:left="349" w:right="337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3A </w:t>
            </w:r>
            <w:r>
              <w:rPr>
                <w:b/>
                <w:color w:val="FFFFFF"/>
                <w:spacing w:val="-4"/>
                <w:sz w:val="20"/>
              </w:rPr>
              <w:t>TOURS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95" w:right="182" w:hanging="1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4°/5° LETTO</w:t>
            </w:r>
            <w:r>
              <w:rPr>
                <w:b/>
                <w:color w:val="020203"/>
                <w:spacing w:val="40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2/16 ANNI 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07" w:firstLine="242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3°/4° LETTO </w:t>
            </w:r>
            <w:r>
              <w:rPr>
                <w:b/>
                <w:color w:val="020203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476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515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616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12/07 -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19/07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805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875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1.099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714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567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522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20/09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476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438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20/09 -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413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E95B19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8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60%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BodyText"/>
        <w:spacing w:before="168"/>
        <w:rPr>
          <w:i/>
          <w:sz w:val="20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settimanali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camera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Classic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Mezza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Pensione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con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acqua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microfiltrata,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vino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soft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drinks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pasti.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7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28/06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06/09,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restanti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periodi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ingressi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liberi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minimo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limitata).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notte.</w:t>
      </w:r>
    </w:p>
    <w:p>
      <w:pPr>
        <w:spacing w:line="244" w:lineRule="auto" w:before="5"/>
        <w:ind w:left="12" w:right="0" w:firstLine="0"/>
        <w:jc w:val="left"/>
        <w:rPr>
          <w:sz w:val="16"/>
        </w:rPr>
      </w:pPr>
      <w:r>
        <w:rPr>
          <w:b/>
          <w:sz w:val="16"/>
        </w:rPr>
        <w:t>QUOTA SERVIZI 3A TOURS: </w:t>
      </w:r>
      <w:r>
        <w:rPr>
          <w:sz w:val="16"/>
        </w:rPr>
        <w:t>obbligatoria per adulti e bambini dai 2 anni compiuti €42 a camera per persona a settimana inclusa della polizza medico, bagaglio +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2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pStyle w:val="BodyText"/>
        <w:spacing w:before="9"/>
        <w:rPr>
          <w:sz w:val="16"/>
        </w:rPr>
      </w:pPr>
    </w:p>
    <w:p>
      <w:pPr>
        <w:spacing w:line="244" w:lineRule="auto" w:before="1"/>
        <w:ind w:left="12" w:right="1251" w:firstLine="0"/>
        <w:jc w:val="left"/>
        <w:rPr>
          <w:sz w:val="16"/>
        </w:rPr>
      </w:pPr>
      <w:r>
        <w:rPr>
          <w:b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(da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applicare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alle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quote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solo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soggiorno):</w:t>
      </w:r>
      <w:r>
        <w:rPr>
          <w:b/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doppia</w:t>
      </w:r>
      <w:r>
        <w:rPr>
          <w:spacing w:val="-8"/>
          <w:sz w:val="16"/>
        </w:rPr>
        <w:t> </w:t>
      </w:r>
      <w:r>
        <w:rPr>
          <w:sz w:val="16"/>
        </w:rPr>
        <w:t>uso</w:t>
      </w:r>
      <w:r>
        <w:rPr>
          <w:spacing w:val="-8"/>
          <w:sz w:val="16"/>
        </w:rPr>
        <w:t> </w:t>
      </w:r>
      <w:r>
        <w:rPr>
          <w:sz w:val="16"/>
        </w:rPr>
        <w:t>singola</w:t>
      </w:r>
      <w:r>
        <w:rPr>
          <w:spacing w:val="-8"/>
          <w:sz w:val="16"/>
        </w:rPr>
        <w:t> </w:t>
      </w:r>
      <w:r>
        <w:rPr>
          <w:sz w:val="16"/>
        </w:rPr>
        <w:t>(su</w:t>
      </w:r>
      <w:r>
        <w:rPr>
          <w:spacing w:val="-8"/>
          <w:sz w:val="16"/>
        </w:rPr>
        <w:t> </w:t>
      </w:r>
      <w:r>
        <w:rPr>
          <w:sz w:val="16"/>
        </w:rPr>
        <w:t>richiesta)</w:t>
      </w:r>
      <w:r>
        <w:rPr>
          <w:spacing w:val="-8"/>
          <w:sz w:val="16"/>
        </w:rPr>
        <w:t> </w:t>
      </w:r>
      <w:r>
        <w:rPr>
          <w:sz w:val="16"/>
        </w:rPr>
        <w:t>50%;</w:t>
      </w:r>
      <w:r>
        <w:rPr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Family</w:t>
      </w:r>
      <w:r>
        <w:rPr>
          <w:spacing w:val="-8"/>
          <w:sz w:val="16"/>
        </w:rPr>
        <w:t> </w:t>
      </w:r>
      <w:r>
        <w:rPr>
          <w:sz w:val="16"/>
        </w:rPr>
        <w:t>20%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Classic.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Pensione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Completa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(anche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possibilità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packed-lunch):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(bevande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incluse)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l’intera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durata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soggiorno.</w:t>
      </w:r>
    </w:p>
    <w:p>
      <w:pPr>
        <w:pStyle w:val="BodyText"/>
        <w:spacing w:before="6"/>
        <w:rPr>
          <w:sz w:val="16"/>
        </w:rPr>
      </w:pPr>
    </w:p>
    <w:p>
      <w:pPr>
        <w:spacing w:before="0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RIDUZIONI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3°/4°/5°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applicano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riduzioni).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29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giorno.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27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2026-01-15T13:49:04Z</dcterms:created>
  <dcterms:modified xsi:type="dcterms:W3CDTF">2026-01-15T13:49:04Z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2026-01-15T00:00:00Z</vt:filetime>
  </property>
  <property fmtid="{D5CDD505-2E9C-101B-9397-08002B2CF9AE}" pid="5" name="Producer">
    <vt:lpwstr>Adobe PDF Library 18.0</vt:lpwstr>
  </property>
</Properties>
</file>