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GRAN TOUR </w:t>
      </w:r>
      <w:r>
        <w:rPr>
          <w:color w:val="FFFDF0"/>
          <w:spacing w:val="-2"/>
        </w:rPr>
        <w:t>DELLA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TURCHIA</w:t>
      </w:r>
    </w:p>
    <w:p>
      <w:pPr>
        <w:spacing w:line="225" w:lineRule="auto" w:before="103"/>
        <w:ind w:left="2023" w:right="187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ISTANBUL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ANKARA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CAPPADOCIA PAMUKKALE</w:t>
      </w:r>
      <w:r>
        <w:rPr>
          <w:rFonts w:ascii="Georgia"/>
          <w:color w:val="FFFDF0"/>
          <w:spacing w:val="-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4"/>
          <w:sz w:val="30"/>
        </w:rPr>
        <w:t> </w:t>
      </w:r>
      <w:r>
        <w:rPr>
          <w:rFonts w:ascii="Georgia"/>
          <w:color w:val="FFFDF0"/>
          <w:sz w:val="30"/>
        </w:rPr>
        <w:t>IZMIR</w:t>
      </w:r>
      <w:r>
        <w:rPr>
          <w:rFonts w:ascii="Georgia"/>
          <w:color w:val="FFFDF0"/>
          <w:spacing w:val="-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4"/>
          <w:sz w:val="30"/>
        </w:rPr>
        <w:t> </w:t>
      </w:r>
      <w:r>
        <w:rPr>
          <w:rFonts w:ascii="Georgia"/>
          <w:color w:val="FFFDF0"/>
          <w:sz w:val="30"/>
        </w:rPr>
        <w:t>CANAKKALE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8"/>
        <w:ind w:left="585"/>
      </w:pPr>
      <w:r>
        <w:rPr>
          <w:color w:val="FFFDF0"/>
          <w:spacing w:val="-6"/>
        </w:rPr>
        <w:t>PARTENZE</w:t>
      </w:r>
      <w:r>
        <w:rPr>
          <w:color w:val="FFFDF0"/>
          <w:spacing w:val="-16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10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(bevande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escluse)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842" w:space="1379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Bergamo-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Bologna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Fiumicino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(orario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voli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soggetti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10"/>
          <w:sz w:val="16"/>
        </w:rPr>
        <w:t>a</w:t>
      </w:r>
    </w:p>
    <w:p>
      <w:pPr>
        <w:pStyle w:val="BodyText"/>
        <w:spacing w:line="160" w:lineRule="exact"/>
        <w:ind w:left="755"/>
        <w:rPr>
          <w:rFonts w:ascii="Calibri Light"/>
        </w:rPr>
      </w:pPr>
      <w:r>
        <w:rPr>
          <w:rFonts w:ascii="Calibri Light"/>
          <w:color w:val="FFFFFF"/>
        </w:rPr>
        <w:t>riconferma</w:t>
      </w:r>
      <w:r>
        <w:rPr>
          <w:rFonts w:ascii="Calibri Light"/>
          <w:color w:val="FFFFFF"/>
          <w:spacing w:val="-5"/>
        </w:rPr>
        <w:t> </w:t>
      </w:r>
      <w:r>
        <w:rPr>
          <w:rFonts w:ascii="Calibri Light"/>
          <w:color w:val="FFFFFF"/>
        </w:rPr>
        <w:t>in</w:t>
      </w:r>
      <w:r>
        <w:rPr>
          <w:rFonts w:ascii="Calibri Light"/>
          <w:color w:val="FFFFFF"/>
          <w:spacing w:val="-4"/>
        </w:rPr>
        <w:t> </w:t>
      </w:r>
      <w:r>
        <w:rPr>
          <w:rFonts w:ascii="Calibri Light"/>
          <w:color w:val="FFFFFF"/>
        </w:rPr>
        <w:t>fase</w:t>
      </w:r>
      <w:r>
        <w:rPr>
          <w:rFonts w:ascii="Calibri Light"/>
          <w:color w:val="FFFFFF"/>
          <w:spacing w:val="-4"/>
        </w:rPr>
        <w:t> </w:t>
      </w:r>
      <w:r>
        <w:rPr>
          <w:rFonts w:ascii="Calibri Light"/>
          <w:color w:val="FFFFFF"/>
        </w:rPr>
        <w:t>di</w:t>
      </w:r>
      <w:r>
        <w:rPr>
          <w:rFonts w:ascii="Calibri Light"/>
          <w:color w:val="FFFFFF"/>
          <w:spacing w:val="-4"/>
        </w:rPr>
        <w:t> </w:t>
      </w:r>
      <w:r>
        <w:rPr>
          <w:rFonts w:ascii="Calibri Light"/>
          <w:color w:val="FFFFFF"/>
          <w:spacing w:val="-2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8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Sistemazione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cat.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4/5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stelle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9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hotel,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ristoranti locali, 9 cene in hotel (bevande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A/C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durata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Volo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nazionale</w:t>
      </w:r>
      <w:r>
        <w:rPr>
          <w:rFonts w:ascii="Calibri Light" w:hAnsi="Calibri Light"/>
          <w:color w:val="FFFFFF"/>
          <w:spacing w:val="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Izmir-Istanbul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1"/>
        <w:ind w:right="40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78" w:lineRule="exact" w:before="70" w:after="0"/>
        <w:ind w:left="576" w:right="0" w:hanging="17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120€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pacing w:val="-10"/>
          <w:sz w:val="16"/>
        </w:rPr>
        <w:t>a</w:t>
      </w:r>
    </w:p>
    <w:p>
      <w:pPr>
        <w:spacing w:line="160" w:lineRule="exact" w:before="0"/>
        <w:ind w:left="576" w:right="0" w:firstLine="0"/>
        <w:jc w:val="left"/>
        <w:rPr>
          <w:b/>
          <w:i/>
          <w:sz w:val="16"/>
        </w:rPr>
      </w:pPr>
      <w:r>
        <w:rPr>
          <w:b/>
          <w:i/>
          <w:color w:val="FFFFFF"/>
          <w:sz w:val="16"/>
        </w:rPr>
        <w:t>riconferma</w:t>
      </w:r>
      <w:r>
        <w:rPr>
          <w:b/>
          <w:i/>
          <w:color w:val="FFFFFF"/>
          <w:spacing w:val="-3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3"/>
          <w:sz w:val="16"/>
        </w:rPr>
        <w:t> </w:t>
      </w:r>
      <w:r>
        <w:rPr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10" w:after="0"/>
        <w:ind w:left="576" w:right="74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55€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0" w:after="0"/>
        <w:ind w:left="576" w:right="102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all’arrivo alla guida)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96" w:lineRule="auto" w:before="0" w:after="0"/>
        <w:ind w:left="576" w:right="799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guida-autista-alberghi-ristoranti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pagare all’arrivo alla guida)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50" w:lineRule="exact" w:before="0" w:after="0"/>
        <w:ind w:left="5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Pasti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178" w:lineRule="exact" w:before="0" w:after="0"/>
        <w:ind w:left="5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02" w:space="40"/>
            <w:col w:w="567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1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0272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BRA26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240" w:lineRule="auto" w:before="57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Istanbul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6"/>
        </w:rPr>
        <w:t> </w:t>
      </w:r>
      <w:r>
        <w:rPr>
          <w:color w:val="1E2F46"/>
        </w:rPr>
        <w:t>Istanbul,</w:t>
      </w:r>
      <w:r>
        <w:rPr>
          <w:color w:val="1E2F46"/>
          <w:spacing w:val="-4"/>
        </w:rPr>
        <w:t> </w:t>
      </w:r>
      <w:r>
        <w:rPr>
          <w:color w:val="1E2F46"/>
        </w:rPr>
        <w:t>accoglienza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pernottamento.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**NOTA: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arrivi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21:00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prevista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fredda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1"/>
        <w:ind w:left="141" w:right="3"/>
      </w:pPr>
      <w:r>
        <w:rPr>
          <w:color w:val="1E2F46"/>
        </w:rPr>
        <w:t>Prima colazione in hotel. Partenza per la penisola antica. Visita all’Ippodromo, sede delle corse delle bighe; agli obelischi e alla Moschea del Sultano Ahmet, nota</w:t>
      </w:r>
      <w:r>
        <w:rPr>
          <w:color w:val="1E2F46"/>
          <w:spacing w:val="40"/>
        </w:rPr>
        <w:t> </w:t>
      </w:r>
      <w:r>
        <w:rPr>
          <w:color w:val="1E2F46"/>
        </w:rPr>
        <w:t>come Moschea Blu per le sue maioliche del XVII secolo. Pranzo in ristorante. Tempo libero per visitare autonomamente la Chiesa di Santa Sofia e la Cisterna Basilica</w:t>
      </w:r>
      <w:r>
        <w:rPr>
          <w:color w:val="1E2F46"/>
          <w:spacing w:val="40"/>
        </w:rPr>
        <w:t> </w:t>
      </w:r>
      <w:r>
        <w:rPr>
          <w:color w:val="1E2F46"/>
        </w:rPr>
        <w:t>(ingressi</w:t>
      </w:r>
      <w:r>
        <w:rPr>
          <w:color w:val="1E2F46"/>
          <w:spacing w:val="-6"/>
        </w:rPr>
        <w:t> </w:t>
      </w:r>
      <w:r>
        <w:rPr>
          <w:color w:val="1E2F46"/>
        </w:rPr>
        <w:t>esclusi),</w:t>
      </w:r>
      <w:r>
        <w:rPr>
          <w:color w:val="1E2F46"/>
          <w:spacing w:val="-5"/>
        </w:rPr>
        <w:t> </w:t>
      </w:r>
      <w:r>
        <w:rPr>
          <w:color w:val="1E2F46"/>
        </w:rPr>
        <w:t>capolavori</w:t>
      </w:r>
      <w:r>
        <w:rPr>
          <w:color w:val="1E2F46"/>
          <w:spacing w:val="-6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6"/>
        </w:rPr>
        <w:t> </w:t>
      </w:r>
      <w:r>
        <w:rPr>
          <w:color w:val="1E2F46"/>
        </w:rPr>
        <w:t>bizantina.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Topkapi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sezione</w:t>
      </w:r>
      <w:r>
        <w:rPr>
          <w:color w:val="1E2F46"/>
          <w:spacing w:val="-5"/>
        </w:rPr>
        <w:t> </w:t>
      </w:r>
      <w:r>
        <w:rPr>
          <w:color w:val="1E2F46"/>
        </w:rPr>
        <w:t>Harem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Chiesa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Santa</w:t>
      </w:r>
      <w:r>
        <w:rPr>
          <w:color w:val="1E2F46"/>
          <w:spacing w:val="-6"/>
        </w:rPr>
        <w:t> </w:t>
      </w:r>
      <w:r>
        <w:rPr>
          <w:color w:val="1E2F46"/>
        </w:rPr>
        <w:t>Irene,</w:t>
      </w:r>
      <w:r>
        <w:rPr>
          <w:color w:val="1E2F46"/>
          <w:spacing w:val="-5"/>
        </w:rPr>
        <w:t> </w:t>
      </w:r>
      <w:r>
        <w:rPr>
          <w:color w:val="1E2F46"/>
        </w:rPr>
        <w:t>dimora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Sulta-</w:t>
      </w:r>
      <w:r>
        <w:rPr>
          <w:color w:val="1E2F46"/>
          <w:spacing w:val="40"/>
        </w:rPr>
        <w:t> </w:t>
      </w:r>
      <w:r>
        <w:rPr>
          <w:color w:val="1E2F46"/>
        </w:rPr>
        <w:t>ni per quasi quattro secoli, che testimonia la magnificenza dell’Impero Ottomano. Rientro in albergo. Cena in hotel e pernottamento.</w:t>
      </w:r>
    </w:p>
    <w:p>
      <w:pPr>
        <w:pStyle w:val="Heading2"/>
        <w:spacing w:before="8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Attraversamento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Corno</w:t>
      </w:r>
      <w:r>
        <w:rPr>
          <w:color w:val="1E2F46"/>
          <w:spacing w:val="-6"/>
        </w:rPr>
        <w:t> </w:t>
      </w:r>
      <w:r>
        <w:rPr>
          <w:color w:val="1E2F46"/>
        </w:rPr>
        <w:t>d’Oro,</w:t>
      </w:r>
      <w:r>
        <w:rPr>
          <w:color w:val="1E2F46"/>
          <w:spacing w:val="-5"/>
        </w:rPr>
        <w:t> </w:t>
      </w:r>
      <w:r>
        <w:rPr>
          <w:color w:val="1E2F46"/>
        </w:rPr>
        <w:t>l’antico</w:t>
      </w:r>
      <w:r>
        <w:rPr>
          <w:color w:val="1E2F46"/>
          <w:spacing w:val="-6"/>
        </w:rPr>
        <w:t> </w:t>
      </w:r>
      <w:r>
        <w:rPr>
          <w:color w:val="1E2F46"/>
        </w:rPr>
        <w:t>porto</w:t>
      </w:r>
      <w:r>
        <w:rPr>
          <w:color w:val="1E2F46"/>
          <w:spacing w:val="-6"/>
        </w:rPr>
        <w:t> </w:t>
      </w:r>
      <w:r>
        <w:rPr>
          <w:color w:val="1E2F46"/>
        </w:rPr>
        <w:t>bizantino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ottomano.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agli</w:t>
      </w:r>
      <w:r>
        <w:rPr>
          <w:color w:val="1E2F46"/>
          <w:spacing w:val="-6"/>
        </w:rPr>
        <w:t> </w:t>
      </w:r>
      <w:r>
        <w:rPr>
          <w:color w:val="1E2F46"/>
        </w:rPr>
        <w:t>antichi</w:t>
      </w:r>
      <w:r>
        <w:rPr>
          <w:color w:val="1E2F46"/>
          <w:spacing w:val="-6"/>
        </w:rPr>
        <w:t> </w:t>
      </w:r>
      <w:r>
        <w:rPr>
          <w:color w:val="1E2F46"/>
        </w:rPr>
        <w:t>quartieri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epoca</w:t>
      </w:r>
      <w:r>
        <w:rPr>
          <w:color w:val="1E2F46"/>
          <w:spacing w:val="-6"/>
        </w:rPr>
        <w:t> </w:t>
      </w:r>
      <w:r>
        <w:rPr>
          <w:color w:val="1E2F46"/>
        </w:rPr>
        <w:t>bizantina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Balat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Fener,</w:t>
      </w:r>
      <w:r>
        <w:rPr>
          <w:color w:val="1E2F46"/>
          <w:spacing w:val="-5"/>
        </w:rPr>
        <w:t> </w:t>
      </w:r>
      <w:r>
        <w:rPr>
          <w:color w:val="1E2F46"/>
        </w:rPr>
        <w:t>sce-</w:t>
      </w:r>
      <w:r>
        <w:rPr>
          <w:color w:val="1E2F46"/>
          <w:spacing w:val="40"/>
        </w:rPr>
        <w:t> </w:t>
      </w:r>
      <w:r>
        <w:rPr>
          <w:color w:val="1E2F46"/>
        </w:rPr>
        <w:t>nari</w:t>
      </w:r>
      <w:r>
        <w:rPr>
          <w:color w:val="1E2F46"/>
          <w:spacing w:val="-5"/>
        </w:rPr>
        <w:t> </w:t>
      </w:r>
      <w:r>
        <w:rPr>
          <w:color w:val="1E2F46"/>
        </w:rPr>
        <w:t>naturali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fiction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successo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erge</w:t>
      </w:r>
      <w:r>
        <w:rPr>
          <w:color w:val="1E2F46"/>
          <w:spacing w:val="-4"/>
        </w:rPr>
        <w:t> </w:t>
      </w:r>
      <w:r>
        <w:rPr>
          <w:color w:val="1E2F46"/>
        </w:rPr>
        <w:t>maestoso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Patriarcato</w:t>
      </w:r>
      <w:r>
        <w:rPr>
          <w:color w:val="1E2F46"/>
          <w:spacing w:val="-5"/>
        </w:rPr>
        <w:t> </w:t>
      </w:r>
      <w:r>
        <w:rPr>
          <w:color w:val="1E2F46"/>
        </w:rPr>
        <w:t>Ecumenico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Costantinopoli</w:t>
      </w:r>
      <w:r>
        <w:rPr>
          <w:color w:val="1E2F46"/>
          <w:spacing w:val="-5"/>
        </w:rPr>
        <w:t> </w:t>
      </w:r>
      <w:r>
        <w:rPr>
          <w:color w:val="1E2F46"/>
        </w:rPr>
        <w:t>equivalente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Pietro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Gran</w:t>
      </w:r>
      <w:r>
        <w:rPr>
          <w:color w:val="1E2F46"/>
          <w:spacing w:val="-5"/>
        </w:rPr>
        <w:t> </w:t>
      </w:r>
      <w:r>
        <w:rPr>
          <w:color w:val="1E2F46"/>
        </w:rPr>
        <w:t>Bazaar,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coperto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ristorante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Galata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piacevolmente</w:t>
      </w:r>
      <w:r>
        <w:rPr>
          <w:color w:val="1E2F46"/>
          <w:spacing w:val="-3"/>
        </w:rPr>
        <w:t> </w:t>
      </w:r>
      <w:r>
        <w:rPr>
          <w:color w:val="1E2F46"/>
        </w:rPr>
        <w:t>contemplare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vai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traghetti,</w:t>
      </w:r>
      <w:r>
        <w:rPr>
          <w:color w:val="1E2F46"/>
          <w:spacing w:val="-3"/>
        </w:rPr>
        <w:t> </w:t>
      </w:r>
      <w:r>
        <w:rPr>
          <w:color w:val="1E2F46"/>
        </w:rPr>
        <w:t>mentre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pescatori</w:t>
      </w:r>
      <w:r>
        <w:rPr>
          <w:color w:val="1E2F46"/>
          <w:spacing w:val="40"/>
        </w:rPr>
        <w:t> </w:t>
      </w:r>
      <w:r>
        <w:rPr>
          <w:color w:val="1E2F46"/>
        </w:rPr>
        <w:t>vendono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ristoranti</w:t>
      </w:r>
      <w:r>
        <w:rPr>
          <w:color w:val="1E2F46"/>
          <w:spacing w:val="-5"/>
        </w:rPr>
        <w:t> </w:t>
      </w:r>
      <w:r>
        <w:rPr>
          <w:color w:val="1E2F46"/>
        </w:rPr>
        <w:t>quanto</w:t>
      </w:r>
      <w:r>
        <w:rPr>
          <w:color w:val="1E2F46"/>
          <w:spacing w:val="-5"/>
        </w:rPr>
        <w:t> </w:t>
      </w:r>
      <w:r>
        <w:rPr>
          <w:color w:val="1E2F46"/>
        </w:rPr>
        <w:t>hanno</w:t>
      </w:r>
      <w:r>
        <w:rPr>
          <w:color w:val="1E2F46"/>
          <w:spacing w:val="-5"/>
        </w:rPr>
        <w:t> </w:t>
      </w:r>
      <w:r>
        <w:rPr>
          <w:color w:val="1E2F46"/>
        </w:rPr>
        <w:t>pescato.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gita</w:t>
      </w:r>
      <w:r>
        <w:rPr>
          <w:color w:val="1E2F46"/>
          <w:spacing w:val="-5"/>
        </w:rPr>
        <w:t> </w:t>
      </w:r>
      <w:r>
        <w:rPr>
          <w:color w:val="1E2F46"/>
        </w:rPr>
        <w:t>(facoltativa,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pagamento)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Bosforo,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versante</w:t>
      </w:r>
      <w:r>
        <w:rPr>
          <w:color w:val="1E2F46"/>
          <w:spacing w:val="-4"/>
        </w:rPr>
        <w:t> </w:t>
      </w:r>
      <w:r>
        <w:rPr>
          <w:color w:val="1E2F46"/>
        </w:rPr>
        <w:t>asiatico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europeo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Moschea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Rustempasa, costruita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1560 da</w:t>
      </w:r>
      <w:r>
        <w:rPr>
          <w:color w:val="1E2F46"/>
          <w:spacing w:val="-1"/>
        </w:rPr>
        <w:t> </w:t>
      </w:r>
      <w:r>
        <w:rPr>
          <w:color w:val="1E2F46"/>
        </w:rPr>
        <w:t>Sinan</w:t>
      </w:r>
      <w:r>
        <w:rPr>
          <w:color w:val="1E2F46"/>
          <w:spacing w:val="-1"/>
        </w:rPr>
        <w:t> </w:t>
      </w:r>
      <w:r>
        <w:rPr>
          <w:color w:val="1E2F46"/>
        </w:rPr>
        <w:t>per Rustem Pasa, genero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Solimano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Magnifico, con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sfoggio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maestria</w:t>
      </w:r>
      <w:r>
        <w:rPr>
          <w:color w:val="1E2F46"/>
          <w:spacing w:val="-1"/>
        </w:rPr>
        <w:t> </w:t>
      </w:r>
      <w:r>
        <w:rPr>
          <w:color w:val="1E2F46"/>
        </w:rPr>
        <w:t>architetto-</w:t>
      </w:r>
      <w:r>
        <w:rPr>
          <w:color w:val="1E2F46"/>
          <w:spacing w:val="40"/>
        </w:rPr>
        <w:t> </w:t>
      </w:r>
      <w:r>
        <w:rPr>
          <w:color w:val="1E2F46"/>
        </w:rPr>
        <w:t>nica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arte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ceramica</w:t>
      </w:r>
      <w:r>
        <w:rPr>
          <w:color w:val="1E2F46"/>
          <w:spacing w:val="-3"/>
        </w:rPr>
        <w:t> </w:t>
      </w:r>
      <w:r>
        <w:rPr>
          <w:color w:val="1E2F46"/>
        </w:rPr>
        <w:t>ottomane,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fondamenta</w:t>
      </w:r>
      <w:r>
        <w:rPr>
          <w:color w:val="1E2F46"/>
          <w:spacing w:val="-3"/>
        </w:rPr>
        <w:t> </w:t>
      </w:r>
      <w:r>
        <w:rPr>
          <w:color w:val="1E2F46"/>
        </w:rPr>
        <w:t>furono</w:t>
      </w:r>
      <w:r>
        <w:rPr>
          <w:color w:val="1E2F46"/>
          <w:spacing w:val="-3"/>
        </w:rPr>
        <w:t> </w:t>
      </w:r>
      <w:r>
        <w:rPr>
          <w:color w:val="1E2F46"/>
        </w:rPr>
        <w:t>poste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ordine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sultana</w:t>
      </w:r>
      <w:r>
        <w:rPr>
          <w:color w:val="1E2F46"/>
          <w:spacing w:val="-3"/>
        </w:rPr>
        <w:t> </w:t>
      </w:r>
      <w:r>
        <w:rPr>
          <w:color w:val="1E2F46"/>
        </w:rPr>
        <w:t>madre,</w:t>
      </w:r>
      <w:r>
        <w:rPr>
          <w:color w:val="1E2F46"/>
          <w:spacing w:val="-2"/>
        </w:rPr>
        <w:t> </w:t>
      </w:r>
      <w:r>
        <w:rPr>
          <w:color w:val="1E2F46"/>
        </w:rPr>
        <w:t>veneziana,</w:t>
      </w:r>
      <w:r>
        <w:rPr>
          <w:color w:val="1E2F46"/>
          <w:spacing w:val="-2"/>
        </w:rPr>
        <w:t> </w:t>
      </w:r>
      <w:r>
        <w:rPr>
          <w:color w:val="1E2F46"/>
        </w:rPr>
        <w:t>Sofia</w:t>
      </w:r>
      <w:r>
        <w:rPr>
          <w:color w:val="1E2F46"/>
          <w:spacing w:val="-3"/>
        </w:rPr>
        <w:t> </w:t>
      </w:r>
      <w:r>
        <w:rPr>
          <w:color w:val="1E2F46"/>
        </w:rPr>
        <w:t>Bellucci</w:t>
      </w:r>
      <w:r>
        <w:rPr>
          <w:color w:val="1E2F46"/>
          <w:spacing w:val="-3"/>
        </w:rPr>
        <w:t> </w:t>
      </w:r>
      <w:r>
        <w:rPr>
          <w:color w:val="1E2F46"/>
        </w:rPr>
        <w:t>Baffo,</w:t>
      </w:r>
      <w:r>
        <w:rPr>
          <w:color w:val="1E2F46"/>
          <w:spacing w:val="-2"/>
        </w:rPr>
        <w:t> </w:t>
      </w:r>
      <w:r>
        <w:rPr>
          <w:color w:val="1E2F46"/>
        </w:rPr>
        <w:t>nuora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figlio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Solimano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Magnifico, e al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delle Spezie, conosciuto</w:t>
      </w:r>
      <w:r>
        <w:rPr>
          <w:color w:val="1E2F46"/>
          <w:spacing w:val="-1"/>
        </w:rPr>
        <w:t> </w:t>
      </w:r>
      <w:r>
        <w:rPr>
          <w:color w:val="1E2F46"/>
        </w:rPr>
        <w:t>anche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nome di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Egiziano, che si</w:t>
      </w:r>
      <w:r>
        <w:rPr>
          <w:color w:val="1E2F46"/>
          <w:spacing w:val="-1"/>
        </w:rPr>
        <w:t> </w:t>
      </w:r>
      <w:r>
        <w:rPr>
          <w:color w:val="1E2F46"/>
        </w:rPr>
        <w:t>sviluppa</w:t>
      </w:r>
      <w:r>
        <w:rPr>
          <w:color w:val="1E2F46"/>
          <w:spacing w:val="-1"/>
        </w:rPr>
        <w:t> </w:t>
      </w:r>
      <w:r>
        <w:rPr>
          <w:color w:val="1E2F46"/>
        </w:rPr>
        <w:t>come prolungamento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Gran</w:t>
      </w:r>
      <w:r>
        <w:rPr>
          <w:color w:val="1E2F46"/>
          <w:spacing w:val="-1"/>
        </w:rPr>
        <w:t> </w:t>
      </w:r>
      <w:r>
        <w:rPr>
          <w:color w:val="1E2F46"/>
        </w:rPr>
        <w:t>Bazaar con</w:t>
      </w:r>
      <w:r>
        <w:rPr>
          <w:color w:val="1E2F46"/>
          <w:spacing w:val="-1"/>
        </w:rPr>
        <w:t> </w:t>
      </w:r>
      <w:r>
        <w:rPr>
          <w:color w:val="1E2F46"/>
        </w:rPr>
        <w:t>le bancarelle che</w:t>
      </w:r>
      <w:r>
        <w:rPr>
          <w:color w:val="1E2F46"/>
          <w:spacing w:val="40"/>
        </w:rPr>
        <w:t> </w:t>
      </w:r>
      <w:r>
        <w:rPr>
          <w:color w:val="1E2F46"/>
        </w:rPr>
        <w:t>propongono spezie di ogni tipo, caffè, dolci e frutta. Rientro in albergo. Cena in hotel e pernottamento</w:t>
      </w:r>
    </w:p>
    <w:p>
      <w:pPr>
        <w:pStyle w:val="Heading2"/>
        <w:spacing w:before="9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Istanbul</w:t>
      </w:r>
      <w:r>
        <w:rPr>
          <w:color w:val="1E2F46"/>
          <w:spacing w:val="-1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Ankara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</w:rPr>
        <w:t>Cappadocia</w:t>
      </w:r>
      <w:r>
        <w:rPr>
          <w:color w:val="1E2F46"/>
          <w:spacing w:val="-2"/>
        </w:rPr>
        <w:t> </w:t>
      </w:r>
      <w:r>
        <w:rPr>
          <w:color w:val="1E2F46"/>
        </w:rPr>
        <w:t>(737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hotel. Partenza per Ankara, capitale della Turchia, attraversando il Ponte Euroasia, famoso per il panorama. Pranzo in ristorante. Visita al Museo</w:t>
      </w:r>
      <w:r>
        <w:rPr>
          <w:color w:val="1E2F46"/>
          <w:spacing w:val="40"/>
        </w:rPr>
        <w:t> </w:t>
      </w:r>
      <w:r>
        <w:rPr>
          <w:color w:val="1E2F46"/>
        </w:rPr>
        <w:t>delle Civiltà Anatoliche (Museo Ittita) dove i reperti sono esposti in ordine cronologico e il visitatore può seguire l’evoluzione delle civiltà succedutesi in Anatolia a</w:t>
      </w:r>
      <w:r>
        <w:rPr>
          <w:color w:val="1E2F46"/>
          <w:spacing w:val="40"/>
        </w:rPr>
        <w:t> </w:t>
      </w:r>
      <w:r>
        <w:rPr>
          <w:color w:val="1E2F46"/>
        </w:rPr>
        <w:t>partire</w:t>
      </w:r>
      <w:r>
        <w:rPr>
          <w:color w:val="1E2F46"/>
          <w:spacing w:val="-3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preistoria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romano.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Cappadocia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Salato.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sotterranee</w:t>
      </w:r>
      <w:r>
        <w:rPr>
          <w:color w:val="1E2F46"/>
          <w:spacing w:val="-3"/>
        </w:rPr>
        <w:t> </w:t>
      </w:r>
      <w:r>
        <w:rPr>
          <w:color w:val="1E2F46"/>
        </w:rPr>
        <w:t>(Ozkonak,</w:t>
      </w:r>
      <w:r>
        <w:rPr>
          <w:color w:val="1E2F46"/>
          <w:spacing w:val="-3"/>
        </w:rPr>
        <w:t> </w:t>
      </w:r>
      <w:r>
        <w:rPr>
          <w:color w:val="1E2F46"/>
        </w:rPr>
        <w:t>Saratli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Mazi).</w:t>
      </w:r>
      <w:r>
        <w:rPr>
          <w:color w:val="1E2F46"/>
          <w:spacing w:val="40"/>
        </w:rPr>
        <w:t> </w:t>
      </w:r>
      <w:r>
        <w:rPr>
          <w:color w:val="1E2F46"/>
        </w:rPr>
        <w:t>Arrivo in hotel, cena e pernottamento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**Possibilità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effettuare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tratta</w:t>
      </w:r>
      <w:r>
        <w:rPr>
          <w:color w:val="1E2F46"/>
          <w:spacing w:val="-7"/>
        </w:rPr>
        <w:t> </w:t>
      </w:r>
      <w:r>
        <w:rPr>
          <w:color w:val="1E2F46"/>
        </w:rPr>
        <w:t>ISTANBUL</w:t>
      </w:r>
      <w:r>
        <w:rPr>
          <w:color w:val="1E2F46"/>
          <w:spacing w:val="-7"/>
        </w:rPr>
        <w:t> </w:t>
      </w:r>
      <w:r>
        <w:rPr>
          <w:color w:val="1E2F46"/>
        </w:rPr>
        <w:t>-</w:t>
      </w:r>
      <w:r>
        <w:rPr>
          <w:color w:val="1E2F46"/>
          <w:spacing w:val="-6"/>
        </w:rPr>
        <w:t> </w:t>
      </w:r>
      <w:r>
        <w:rPr>
          <w:color w:val="1E2F46"/>
        </w:rPr>
        <w:t>CAPPADOCIA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interno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250€.</w:t>
      </w:r>
      <w:r>
        <w:rPr>
          <w:color w:val="1E2F46"/>
          <w:spacing w:val="-7"/>
        </w:rPr>
        <w:t> </w:t>
      </w:r>
      <w:r>
        <w:rPr>
          <w:color w:val="1E2F46"/>
        </w:rPr>
        <w:t>All’arrivo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guida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resto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gruppo**</w:t>
      </w:r>
    </w:p>
    <w:p>
      <w:pPr>
        <w:pStyle w:val="Heading2"/>
      </w:pPr>
      <w:r>
        <w:rPr>
          <w:color w:val="1E2F46"/>
        </w:rPr>
        <w:t>Giorno 5: </w:t>
      </w:r>
      <w:r>
        <w:rPr>
          <w:color w:val="1E2F46"/>
          <w:spacing w:val="-2"/>
        </w:rPr>
        <w:t>Cappadocia</w:t>
      </w:r>
    </w:p>
    <w:p>
      <w:pPr>
        <w:pStyle w:val="BodyText"/>
        <w:spacing w:line="235" w:lineRule="auto" w:before="1"/>
        <w:ind w:left="141" w:right="35"/>
      </w:pP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gita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mongolfiera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dall’alto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unico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Cappadocia,</w:t>
      </w:r>
      <w:r>
        <w:rPr>
          <w:color w:val="1E2F46"/>
          <w:spacing w:val="-4"/>
        </w:rPr>
        <w:t> </w:t>
      </w:r>
      <w:r>
        <w:rPr>
          <w:color w:val="1E2F46"/>
        </w:rPr>
        <w:t>illuminato</w:t>
      </w:r>
      <w:r>
        <w:rPr>
          <w:color w:val="1E2F46"/>
          <w:spacing w:val="-5"/>
        </w:rPr>
        <w:t> </w:t>
      </w:r>
      <w:r>
        <w:rPr>
          <w:color w:val="1E2F46"/>
        </w:rPr>
        <w:t>dall’alba</w:t>
      </w:r>
      <w:r>
        <w:rPr>
          <w:color w:val="1E2F46"/>
          <w:spacing w:val="-5"/>
        </w:rPr>
        <w:t> </w:t>
      </w:r>
      <w:r>
        <w:rPr>
          <w:color w:val="1E2F46"/>
        </w:rPr>
        <w:t>(facoltativa,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pagamento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soggetta</w:t>
      </w:r>
      <w:r>
        <w:rPr>
          <w:color w:val="1E2F46"/>
          <w:spacing w:val="40"/>
        </w:rPr>
        <w:t> </w:t>
      </w:r>
      <w:r>
        <w:rPr>
          <w:color w:val="1E2F46"/>
        </w:rPr>
        <w:t>a disponibilità. Potrebbe essere annullata per condizioni meteo avverse). Prima colazione in albergo. Visita alla Valle di Devrent, dove la roccia erosa ha creato picchi</w:t>
      </w:r>
      <w:r>
        <w:rPr>
          <w:color w:val="1E2F46"/>
          <w:spacing w:val="40"/>
        </w:rPr>
        <w:t> </w:t>
      </w:r>
      <w:r>
        <w:rPr>
          <w:color w:val="1E2F46"/>
        </w:rPr>
        <w:t>e obelischi, e al Museo all’aperto di Goreme, famoso per le colonne rocciose chiamate “camini delle fate” per il loro aspetto fiabesco. Sosta in una cooperativa dei</w:t>
      </w:r>
      <w:r>
        <w:rPr>
          <w:color w:val="1E2F46"/>
          <w:spacing w:val="40"/>
        </w:rPr>
        <w:t> </w:t>
      </w:r>
      <w:r>
        <w:rPr>
          <w:color w:val="1E2F46"/>
        </w:rPr>
        <w:t>tappeti per scoprirne la lavorazione. Pranzo in ristorante. Visita esterna alla Cittadella di Uchisar situata all’interno di un cono di roccia tufacea. Proseguimento con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Guvercinlik,</w:t>
      </w:r>
      <w:r>
        <w:rPr>
          <w:color w:val="1E2F46"/>
          <w:spacing w:val="-1"/>
        </w:rPr>
        <w:t> </w:t>
      </w:r>
      <w:r>
        <w:rPr>
          <w:color w:val="1E2F46"/>
        </w:rPr>
        <w:t>detta</w:t>
      </w:r>
      <w:r>
        <w:rPr>
          <w:color w:val="1E2F46"/>
          <w:spacing w:val="-2"/>
        </w:rPr>
        <w:t> </w:t>
      </w:r>
      <w:r>
        <w:rPr>
          <w:color w:val="1E2F46"/>
        </w:rPr>
        <w:t>pure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Piccioni;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dell’Amore,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proprio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mezzo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vigneto,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osservano</w:t>
      </w:r>
      <w:r>
        <w:rPr>
          <w:color w:val="1E2F46"/>
          <w:spacing w:val="-2"/>
        </w:rPr>
        <w:t> </w:t>
      </w:r>
      <w:r>
        <w:rPr>
          <w:color w:val="1E2F46"/>
        </w:rPr>
        <w:t>notevoli</w:t>
      </w:r>
      <w:r>
        <w:rPr>
          <w:color w:val="1E2F46"/>
          <w:spacing w:val="-2"/>
        </w:rPr>
        <w:t> </w:t>
      </w:r>
      <w:r>
        <w:rPr>
          <w:color w:val="1E2F46"/>
        </w:rPr>
        <w:t>costruzioni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forma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fungo realizzate nella roccia e Valle Rosa, uno dei luoghi più belli della Cappadocia dove ci sono centinaia di formazioni rocciose di colore rosa. Sopra la valle ci sono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serie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belle</w:t>
      </w:r>
      <w:r>
        <w:rPr>
          <w:color w:val="1E2F46"/>
          <w:spacing w:val="-3"/>
        </w:rPr>
        <w:t> </w:t>
      </w:r>
      <w:r>
        <w:rPr>
          <w:color w:val="1E2F46"/>
        </w:rPr>
        <w:t>chiese</w:t>
      </w:r>
      <w:r>
        <w:rPr>
          <w:color w:val="1E2F46"/>
          <w:spacing w:val="-3"/>
        </w:rPr>
        <w:t> </w:t>
      </w:r>
      <w:r>
        <w:rPr>
          <w:color w:val="1E2F46"/>
        </w:rPr>
        <w:t>ubicate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grotte</w:t>
      </w:r>
      <w:r>
        <w:rPr>
          <w:color w:val="1E2F46"/>
          <w:spacing w:val="-3"/>
        </w:rPr>
        <w:t> </w:t>
      </w:r>
      <w:r>
        <w:rPr>
          <w:color w:val="1E2F46"/>
        </w:rPr>
        <w:t>rupestri.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laboratorio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lavorazione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pietre</w:t>
      </w:r>
      <w:r>
        <w:rPr>
          <w:color w:val="1E2F46"/>
          <w:spacing w:val="-3"/>
        </w:rPr>
        <w:t> </w:t>
      </w:r>
      <w:r>
        <w:rPr>
          <w:color w:val="1E2F46"/>
        </w:rPr>
        <w:t>preziose,</w:t>
      </w:r>
      <w:r>
        <w:rPr>
          <w:color w:val="1E2F46"/>
          <w:spacing w:val="-3"/>
        </w:rPr>
        <w:t> </w:t>
      </w:r>
      <w:r>
        <w:rPr>
          <w:color w:val="1E2F46"/>
        </w:rPr>
        <w:t>oro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argento.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albergo.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albergo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pernot-</w:t>
      </w:r>
      <w:r>
        <w:rPr>
          <w:color w:val="1E2F46"/>
          <w:spacing w:val="40"/>
        </w:rPr>
        <w:t> </w:t>
      </w:r>
      <w:r>
        <w:rPr>
          <w:color w:val="1E2F46"/>
        </w:rPr>
        <w:t>tamento. Possibilità di partecipare a una serata folkloristica con danzatrice del ventre (facoltativa, a pagamento).</w:t>
      </w:r>
    </w:p>
    <w:p>
      <w:pPr>
        <w:pStyle w:val="Heading2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</w:t>
      </w:r>
      <w:r>
        <w:rPr>
          <w:color w:val="1E2F46"/>
          <w:spacing w:val="-1"/>
        </w:rPr>
        <w:t> </w:t>
      </w:r>
      <w:r>
        <w:rPr>
          <w:color w:val="1E2F46"/>
        </w:rPr>
        <w:t>Cappadocia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</w:rPr>
        <w:t>Pamukkale</w:t>
      </w:r>
      <w:r>
        <w:rPr>
          <w:color w:val="1E2F46"/>
          <w:spacing w:val="-2"/>
        </w:rPr>
        <w:t> </w:t>
      </w:r>
      <w:r>
        <w:rPr>
          <w:color w:val="1E2F46"/>
        </w:rPr>
        <w:t>(627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Possibilità di partecipare ad un’escursione in Jeep Safari (facoltativa, a pagamento) uno dei modi migliori per godersi i paesaggi unici della Cappadocia, le sue valli e</w:t>
      </w:r>
      <w:r>
        <w:rPr>
          <w:color w:val="1E2F46"/>
          <w:spacing w:val="40"/>
        </w:rPr>
        <w:t> </w:t>
      </w:r>
      <w:r>
        <w:rPr>
          <w:color w:val="1E2F46"/>
        </w:rPr>
        <w:t>l’incredibile mix di formazioni rocciose e dolci colline. Un itinerario ricco di tappe suggestive per fotografare i paesaggi e le caratteristiche mongolfiere. Prima cola-</w:t>
      </w:r>
      <w:r>
        <w:rPr>
          <w:color w:val="1E2F46"/>
          <w:spacing w:val="40"/>
        </w:rPr>
        <w:t> </w:t>
      </w:r>
      <w:r>
        <w:rPr>
          <w:color w:val="1E2F46"/>
        </w:rPr>
        <w:t>zione in hotel e partenza per Pamukkale con sosta al Caravanserraglio di Sultanhani (o Agzikarahan o Alayhan), oggi museo. Pranzo in ristorante locale. Sosta in una</w:t>
      </w:r>
      <w:r>
        <w:rPr>
          <w:color w:val="1E2F46"/>
          <w:spacing w:val="40"/>
        </w:rPr>
        <w:t> </w:t>
      </w:r>
      <w:r>
        <w:rPr>
          <w:color w:val="1E2F46"/>
        </w:rPr>
        <w:t>cooperativa artigianale dove viene ancora prodotto il celebre Buldan Cloth, tessuto già apprezzato ai tempi dell’Impero Ottomano per la sua qualità e raffinatezza.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all’antica</w:t>
      </w:r>
      <w:r>
        <w:rPr>
          <w:color w:val="1E2F46"/>
          <w:spacing w:val="-1"/>
        </w:rPr>
        <w:t> </w:t>
      </w:r>
      <w:r>
        <w:rPr>
          <w:color w:val="1E2F46"/>
        </w:rPr>
        <w:t>Hierapolis, ricostruita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terremoto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17 d.C., e a</w:t>
      </w:r>
      <w:r>
        <w:rPr>
          <w:color w:val="1E2F46"/>
          <w:spacing w:val="-1"/>
        </w:rPr>
        <w:t> </w:t>
      </w:r>
      <w:r>
        <w:rPr>
          <w:color w:val="1E2F46"/>
        </w:rPr>
        <w:t>Pamukkale, con</w:t>
      </w:r>
      <w:r>
        <w:rPr>
          <w:color w:val="1E2F46"/>
          <w:spacing w:val="-1"/>
        </w:rPr>
        <w:t> </w:t>
      </w:r>
      <w:r>
        <w:rPr>
          <w:color w:val="1E2F46"/>
        </w:rPr>
        <w:t>le sue vasche naturali</w:t>
      </w:r>
      <w:r>
        <w:rPr>
          <w:color w:val="1E2F46"/>
          <w:spacing w:val="-1"/>
        </w:rPr>
        <w:t> </w:t>
      </w:r>
      <w:r>
        <w:rPr>
          <w:color w:val="1E2F46"/>
        </w:rPr>
        <w:t>formate dal</w:t>
      </w:r>
      <w:r>
        <w:rPr>
          <w:color w:val="1E2F46"/>
          <w:spacing w:val="-1"/>
        </w:rPr>
        <w:t> </w:t>
      </w:r>
      <w:r>
        <w:rPr>
          <w:color w:val="1E2F46"/>
        </w:rPr>
        <w:t>millenario</w:t>
      </w:r>
      <w:r>
        <w:rPr>
          <w:color w:val="1E2F46"/>
          <w:spacing w:val="-1"/>
        </w:rPr>
        <w:t> </w:t>
      </w:r>
      <w:r>
        <w:rPr>
          <w:color w:val="1E2F46"/>
        </w:rPr>
        <w:t>scorrere dell’acqua</w:t>
      </w:r>
      <w:r>
        <w:rPr>
          <w:color w:val="1E2F46"/>
          <w:spacing w:val="-1"/>
        </w:rPr>
        <w:t> </w:t>
      </w:r>
      <w:r>
        <w:rPr>
          <w:color w:val="1E2F46"/>
        </w:rPr>
        <w:t>calcarea; qui</w:t>
      </w:r>
      <w:r>
        <w:rPr>
          <w:color w:val="1E2F46"/>
          <w:spacing w:val="40"/>
        </w:rPr>
        <w:t> </w:t>
      </w:r>
      <w:r>
        <w:rPr>
          <w:color w:val="1E2F46"/>
        </w:rPr>
        <w:t>sembra che il tempo si sia fermato e che le cascate di una gigantesca fontana siano pietrificate come suggerisce il nome del luogo che tradotto in italiano significa</w:t>
      </w:r>
      <w:r>
        <w:rPr>
          <w:color w:val="1E2F46"/>
          <w:spacing w:val="40"/>
        </w:rPr>
        <w:t> </w:t>
      </w:r>
      <w:r>
        <w:rPr>
          <w:color w:val="1E2F46"/>
        </w:rPr>
        <w:t>“fortezza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cotone”.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</w:rPr>
        <w:t>riservate.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utilizzare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piscina</w:t>
      </w:r>
      <w:r>
        <w:rPr>
          <w:color w:val="1E2F46"/>
          <w:spacing w:val="-6"/>
        </w:rPr>
        <w:t> </w:t>
      </w:r>
      <w:r>
        <w:rPr>
          <w:color w:val="1E2F46"/>
        </w:rPr>
        <w:t>termale.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40"/>
        </w:rPr>
        <w:t> </w:t>
      </w:r>
      <w:r>
        <w:rPr>
          <w:color w:val="1E2F46"/>
        </w:rPr>
        <w:t>di partecipare a uno spettacolo dei dervisci danzanti (facoltativa, a pagamento)</w:t>
      </w:r>
    </w:p>
    <w:p>
      <w:pPr>
        <w:pStyle w:val="Heading2"/>
        <w:spacing w:before="122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7:</w:t>
      </w:r>
      <w:r>
        <w:rPr>
          <w:color w:val="1E2F46"/>
          <w:spacing w:val="-2"/>
        </w:rPr>
        <w:t> </w:t>
      </w:r>
      <w:r>
        <w:rPr>
          <w:color w:val="1E2F46"/>
        </w:rPr>
        <w:t>Pamukkale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Izmir</w:t>
      </w:r>
      <w:r>
        <w:rPr>
          <w:color w:val="1E2F46"/>
          <w:spacing w:val="-2"/>
        </w:rPr>
        <w:t> </w:t>
      </w:r>
      <w:r>
        <w:rPr>
          <w:color w:val="1E2F46"/>
        </w:rPr>
        <w:t>(284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 e partenza. Visita a Efeso, con il Tempio di Adriano, la Biblioteca di Celsio, il Grande Teatro e l’Ephesus Experience Museum. Sosta in una</w:t>
      </w:r>
      <w:r>
        <w:rPr>
          <w:color w:val="1E2F46"/>
          <w:spacing w:val="40"/>
        </w:rPr>
        <w:t> </w:t>
      </w:r>
      <w:r>
        <w:rPr>
          <w:color w:val="1E2F46"/>
        </w:rPr>
        <w:t>caratteristica</w:t>
      </w:r>
      <w:r>
        <w:rPr>
          <w:color w:val="1E2F46"/>
          <w:spacing w:val="-8"/>
        </w:rPr>
        <w:t> </w:t>
      </w:r>
      <w:r>
        <w:rPr>
          <w:color w:val="1E2F46"/>
        </w:rPr>
        <w:t>pelletteria.</w:t>
      </w:r>
      <w:r>
        <w:rPr>
          <w:color w:val="1E2F46"/>
          <w:spacing w:val="-8"/>
        </w:rPr>
        <w:t> </w:t>
      </w:r>
      <w:r>
        <w:rPr>
          <w:color w:val="1E2F46"/>
        </w:rPr>
        <w:t>Pranzo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ristorante.</w:t>
      </w:r>
      <w:r>
        <w:rPr>
          <w:color w:val="1E2F46"/>
          <w:spacing w:val="-8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Izmir,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terza</w:t>
      </w:r>
      <w:r>
        <w:rPr>
          <w:color w:val="1E2F46"/>
          <w:spacing w:val="-8"/>
        </w:rPr>
        <w:t> </w:t>
      </w:r>
      <w:r>
        <w:rPr>
          <w:color w:val="1E2F46"/>
        </w:rPr>
        <w:t>città</w:t>
      </w:r>
      <w:r>
        <w:rPr>
          <w:color w:val="1E2F46"/>
          <w:spacing w:val="-8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grande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8"/>
        </w:rPr>
        <w:t> </w:t>
      </w:r>
      <w:r>
        <w:rPr>
          <w:color w:val="1E2F46"/>
        </w:rPr>
        <w:t>Turchia,</w:t>
      </w:r>
      <w:r>
        <w:rPr>
          <w:color w:val="1E2F46"/>
          <w:spacing w:val="-7"/>
        </w:rPr>
        <w:t> </w:t>
      </w:r>
      <w:r>
        <w:rPr>
          <w:color w:val="1E2F46"/>
        </w:rPr>
        <w:t>considerata</w:t>
      </w:r>
      <w:r>
        <w:rPr>
          <w:color w:val="1E2F46"/>
          <w:spacing w:val="-8"/>
        </w:rPr>
        <w:t> </w:t>
      </w:r>
      <w:r>
        <w:rPr>
          <w:color w:val="1E2F46"/>
        </w:rPr>
        <w:t>una</w:t>
      </w:r>
      <w:r>
        <w:rPr>
          <w:color w:val="1E2F46"/>
          <w:spacing w:val="-8"/>
        </w:rPr>
        <w:t> </w:t>
      </w:r>
      <w:r>
        <w:rPr>
          <w:color w:val="1E2F46"/>
        </w:rPr>
        <w:t>delle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belle</w:t>
      </w:r>
      <w:r>
        <w:rPr>
          <w:color w:val="1E2F46"/>
          <w:spacing w:val="-7"/>
        </w:rPr>
        <w:t> </w:t>
      </w:r>
      <w:r>
        <w:rPr>
          <w:color w:val="1E2F46"/>
        </w:rPr>
        <w:t>dopo</w:t>
      </w:r>
      <w:r>
        <w:rPr>
          <w:color w:val="1E2F46"/>
          <w:spacing w:val="-8"/>
        </w:rPr>
        <w:t> </w:t>
      </w:r>
      <w:r>
        <w:rPr>
          <w:color w:val="1E2F46"/>
        </w:rPr>
        <w:t>Istanbul.</w:t>
      </w:r>
      <w:r>
        <w:rPr>
          <w:color w:val="1E2F46"/>
          <w:spacing w:val="-8"/>
        </w:rPr>
        <w:t> </w:t>
      </w:r>
      <w:r>
        <w:rPr>
          <w:color w:val="1E2F46"/>
        </w:rPr>
        <w:t>Trasferi-</w:t>
      </w:r>
      <w:r>
        <w:rPr>
          <w:color w:val="1E2F46"/>
          <w:spacing w:val="40"/>
        </w:rPr>
        <w:t> </w:t>
      </w:r>
      <w:r>
        <w:rPr>
          <w:color w:val="1E2F46"/>
        </w:rPr>
        <w:t>mento in hotel, cena e pernottamento.</w:t>
      </w:r>
    </w:p>
    <w:p>
      <w:pPr>
        <w:pStyle w:val="Heading2"/>
        <w:spacing w:before="119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8:</w:t>
      </w:r>
      <w:r>
        <w:rPr>
          <w:color w:val="1E2F46"/>
          <w:spacing w:val="-2"/>
        </w:rPr>
        <w:t> </w:t>
      </w:r>
      <w:r>
        <w:rPr>
          <w:color w:val="1E2F46"/>
        </w:rPr>
        <w:t>Izmir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Pergamo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Canakkale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Pergamo,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7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antiche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7"/>
        </w:rPr>
        <w:t> </w:t>
      </w:r>
      <w:r>
        <w:rPr>
          <w:color w:val="1E2F46"/>
        </w:rPr>
        <w:t>importanti</w:t>
      </w:r>
      <w:r>
        <w:rPr>
          <w:color w:val="1E2F46"/>
          <w:spacing w:val="-7"/>
        </w:rPr>
        <w:t> </w:t>
      </w:r>
      <w:r>
        <w:rPr>
          <w:color w:val="1E2F46"/>
        </w:rPr>
        <w:t>dell’Asia</w:t>
      </w:r>
      <w:r>
        <w:rPr>
          <w:color w:val="1E2F46"/>
          <w:spacing w:val="-7"/>
        </w:rPr>
        <w:t> </w:t>
      </w:r>
      <w:r>
        <w:rPr>
          <w:color w:val="1E2F46"/>
        </w:rPr>
        <w:t>Minore,</w:t>
      </w:r>
      <w:r>
        <w:rPr>
          <w:color w:val="1E2F46"/>
          <w:spacing w:val="-6"/>
        </w:rPr>
        <w:t> </w:t>
      </w:r>
      <w:r>
        <w:rPr>
          <w:color w:val="1E2F46"/>
        </w:rPr>
        <w:t>dove</w:t>
      </w:r>
      <w:r>
        <w:rPr>
          <w:color w:val="1E2F46"/>
          <w:spacing w:val="-6"/>
        </w:rPr>
        <w:t> </w:t>
      </w:r>
      <w:r>
        <w:rPr>
          <w:color w:val="1E2F46"/>
        </w:rPr>
        <w:t>nell’Acropoli</w:t>
      </w:r>
      <w:r>
        <w:rPr>
          <w:color w:val="1E2F46"/>
          <w:spacing w:val="-7"/>
        </w:rPr>
        <w:t> </w:t>
      </w:r>
      <w:r>
        <w:rPr>
          <w:color w:val="1E2F46"/>
        </w:rPr>
        <w:t>sulla</w:t>
      </w:r>
      <w:r>
        <w:rPr>
          <w:color w:val="1E2F46"/>
          <w:spacing w:val="-7"/>
        </w:rPr>
        <w:t> </w:t>
      </w:r>
      <w:r>
        <w:rPr>
          <w:color w:val="1E2F46"/>
        </w:rPr>
        <w:t>collina</w:t>
      </w:r>
      <w:r>
        <w:rPr>
          <w:color w:val="1E2F46"/>
          <w:spacing w:val="-7"/>
        </w:rPr>
        <w:t> </w:t>
      </w:r>
      <w:r>
        <w:rPr>
          <w:color w:val="1E2F46"/>
        </w:rPr>
        <w:t>sovrastante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moderna,</w:t>
      </w:r>
      <w:r>
        <w:rPr>
          <w:color w:val="1E2F46"/>
          <w:spacing w:val="40"/>
        </w:rPr>
        <w:t> </w:t>
      </w:r>
      <w:r>
        <w:rPr>
          <w:color w:val="1E2F46"/>
        </w:rPr>
        <w:t>vi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resti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celebre biblioteca, un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delle più</w:t>
      </w:r>
      <w:r>
        <w:rPr>
          <w:color w:val="1E2F46"/>
          <w:spacing w:val="-1"/>
        </w:rPr>
        <w:t> </w:t>
      </w:r>
      <w:r>
        <w:rPr>
          <w:color w:val="1E2F46"/>
        </w:rPr>
        <w:t>grandi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mondo</w:t>
      </w:r>
      <w:r>
        <w:rPr>
          <w:color w:val="1E2F46"/>
          <w:spacing w:val="-1"/>
        </w:rPr>
        <w:t> </w:t>
      </w:r>
      <w:r>
        <w:rPr>
          <w:color w:val="1E2F46"/>
        </w:rPr>
        <w:t>antico, il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teatro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mozzafiato, i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Dionisio, l’altare monu-</w:t>
      </w:r>
      <w:r>
        <w:rPr>
          <w:color w:val="1E2F46"/>
          <w:spacing w:val="40"/>
        </w:rPr>
        <w:t> </w:t>
      </w:r>
      <w:r>
        <w:rPr>
          <w:color w:val="1E2F46"/>
        </w:rPr>
        <w:t>mentale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Zeus,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capolavori</w:t>
      </w:r>
      <w:r>
        <w:rPr>
          <w:color w:val="1E2F46"/>
          <w:spacing w:val="-2"/>
        </w:rPr>
        <w:t> </w:t>
      </w:r>
      <w:r>
        <w:rPr>
          <w:color w:val="1E2F46"/>
        </w:rPr>
        <w:t>dell’arte</w:t>
      </w:r>
      <w:r>
        <w:rPr>
          <w:color w:val="1E2F46"/>
          <w:spacing w:val="-1"/>
        </w:rPr>
        <w:t> </w:t>
      </w:r>
      <w:r>
        <w:rPr>
          <w:color w:val="1E2F46"/>
        </w:rPr>
        <w:t>ellenistica,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all’Asclepio,</w:t>
      </w:r>
      <w:r>
        <w:rPr>
          <w:color w:val="1E2F46"/>
          <w:spacing w:val="-1"/>
        </w:rPr>
        <w:t> </w:t>
      </w:r>
      <w:r>
        <w:rPr>
          <w:color w:val="1E2F46"/>
        </w:rPr>
        <w:t>l’antico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cura</w:t>
      </w:r>
      <w:r>
        <w:rPr>
          <w:color w:val="1E2F46"/>
          <w:spacing w:val="-2"/>
        </w:rPr>
        <w:t> </w:t>
      </w:r>
      <w:r>
        <w:rPr>
          <w:color w:val="1E2F46"/>
        </w:rPr>
        <w:t>dedicato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dio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salute,</w:t>
      </w:r>
      <w:r>
        <w:rPr>
          <w:color w:val="1E2F46"/>
          <w:spacing w:val="-1"/>
        </w:rPr>
        <w:t> </w:t>
      </w:r>
      <w:r>
        <w:rPr>
          <w:color w:val="1E2F46"/>
        </w:rPr>
        <w:t>Esculapio.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alla leggendaria città di Troia e delle affascinanti rovine che raccontano della città di Omero. Trasferimento in albergo e sistemazione in camera. Cena in hotel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2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9:</w:t>
      </w:r>
      <w:r>
        <w:rPr>
          <w:color w:val="1E2F46"/>
          <w:spacing w:val="-1"/>
        </w:rPr>
        <w:t> </w:t>
      </w:r>
      <w:r>
        <w:rPr>
          <w:color w:val="1E2F46"/>
        </w:rPr>
        <w:t>Canakkale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Istanbul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attraversando</w:t>
      </w:r>
      <w:r>
        <w:rPr>
          <w:color w:val="1E2F46"/>
          <w:spacing w:val="-6"/>
        </w:rPr>
        <w:t> </w:t>
      </w:r>
      <w:r>
        <w:rPr>
          <w:color w:val="1E2F46"/>
        </w:rPr>
        <w:t>lo</w:t>
      </w:r>
      <w:r>
        <w:rPr>
          <w:color w:val="1E2F46"/>
          <w:spacing w:val="-6"/>
        </w:rPr>
        <w:t> </w:t>
      </w:r>
      <w:r>
        <w:rPr>
          <w:color w:val="1E2F46"/>
        </w:rPr>
        <w:t>Stretto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Dardanelli.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ristorante.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albergo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camera.</w:t>
      </w:r>
      <w:r>
        <w:rPr>
          <w:color w:val="1E2F46"/>
          <w:spacing w:val="-6"/>
        </w:rPr>
        <w:t> </w:t>
      </w:r>
      <w:r>
        <w:rPr>
          <w:color w:val="1E2F46"/>
        </w:rPr>
        <w:t>Pome-</w:t>
      </w:r>
      <w:r>
        <w:rPr>
          <w:color w:val="1E2F46"/>
          <w:spacing w:val="40"/>
        </w:rPr>
        <w:t> </w:t>
      </w:r>
      <w:r>
        <w:rPr>
          <w:color w:val="1E2F46"/>
        </w:rPr>
        <w:t>riggio libero. Cena in hotel e pernottamento</w:t>
      </w:r>
    </w:p>
    <w:p>
      <w:pPr>
        <w:pStyle w:val="Heading2"/>
        <w:spacing w:before="11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10:</w:t>
      </w:r>
      <w:r>
        <w:rPr>
          <w:color w:val="1E2F46"/>
          <w:spacing w:val="-1"/>
        </w:rPr>
        <w:t> </w:t>
      </w:r>
      <w:r>
        <w:rPr>
          <w:color w:val="1E2F46"/>
        </w:rPr>
        <w:t>Istanbul</w:t>
      </w:r>
      <w:r>
        <w:rPr>
          <w:color w:val="1E2F46"/>
          <w:spacing w:val="-1"/>
        </w:rPr>
        <w:t> </w:t>
      </w:r>
      <w:r>
        <w:rPr>
          <w:color w:val="1E2F46"/>
        </w:rPr>
        <w:t>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Italia.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spacing w:line="194" w:lineRule="exact" w:before="188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spacing w:line="235" w:lineRule="auto" w:before="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Basilica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Cisterna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Istanbul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ha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subito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chiusura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temporanea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indefinita.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È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stata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evacuata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consegnata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Direzione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Generale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Fondazioni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Turchia,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con l’obiettivo di riaprire solo dopo che la nuova amministrazione avrà predisposto le proprie biglietterie e i propri sistemi di ingresso.***</w:t>
      </w:r>
    </w:p>
    <w:p>
      <w:pPr>
        <w:spacing w:after="0" w:line="235" w:lineRule="auto"/>
        <w:jc w:val="left"/>
        <w:rPr>
          <w:i/>
          <w:sz w:val="16"/>
        </w:rPr>
        <w:sectPr>
          <w:headerReference w:type="default" r:id="rId7"/>
          <w:footerReference w:type="default" r:id="rId8"/>
          <w:pgSz w:w="11910" w:h="16840"/>
          <w:pgMar w:header="566" w:footer="747" w:top="1420" w:bottom="940" w:left="425" w:right="566"/>
        </w:sectPr>
      </w:pPr>
    </w:p>
    <w:p>
      <w:pPr>
        <w:pStyle w:val="BodyText"/>
        <w:rPr>
          <w:i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610"/>
        <w:gridCol w:w="1610"/>
        <w:gridCol w:w="1610"/>
        <w:gridCol w:w="1610"/>
        <w:gridCol w:w="1610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610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40" w:type="dxa"/>
            <w:gridSpan w:val="4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1882" w:val="left" w:leader="none"/>
                <w:tab w:pos="3313" w:val="left" w:leader="none"/>
                <w:tab w:pos="5031" w:val="left" w:leader="none"/>
              </w:tabs>
              <w:spacing w:line="203" w:lineRule="exact" w:before="54"/>
              <w:ind w:left="90" w:right="0"/>
              <w:jc w:val="left"/>
              <w:rPr>
                <w:b/>
                <w:position w:val="7"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7"/>
                <w:sz w:val="16"/>
              </w:rPr>
              <w:t>QUOTA CHILD</w:t>
            </w:r>
            <w:r>
              <w:rPr>
                <w:b/>
                <w:color w:val="FFFFFF"/>
                <w:spacing w:val="-3"/>
                <w:position w:val="7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7"/>
                <w:sz w:val="16"/>
              </w:rPr>
              <w:t>2-</w:t>
            </w:r>
            <w:r>
              <w:rPr>
                <w:b/>
                <w:color w:val="FFFFFF"/>
                <w:spacing w:val="-5"/>
                <w:position w:val="7"/>
                <w:sz w:val="16"/>
              </w:rPr>
              <w:t>12</w:t>
            </w:r>
          </w:p>
          <w:p>
            <w:pPr>
              <w:pStyle w:val="TableParagraph"/>
              <w:spacing w:line="133" w:lineRule="exact" w:before="0"/>
              <w:ind w:left="0" w:right="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ANNI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NON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COMPIUTI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8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09,16,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23,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8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GIUGNO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12,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19,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0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90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90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610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80"/>
        <w:rPr>
          <w:i/>
        </w:rPr>
      </w:pPr>
    </w:p>
    <w:p>
      <w:pPr>
        <w:pStyle w:val="Heading2"/>
        <w:spacing w:before="0"/>
      </w:pPr>
      <w:r>
        <w:rPr>
          <w:color w:val="1E2F46"/>
        </w:rPr>
        <w:t>NOTE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IMPORTANTI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43" w:hanging="171"/>
        <w:jc w:val="left"/>
        <w:rPr>
          <w:sz w:val="16"/>
        </w:rPr>
      </w:pPr>
      <w:r>
        <w:rPr>
          <w:color w:val="1E2F46"/>
          <w:sz w:val="16"/>
        </w:rPr>
        <w:t>In occasioni di festività religiose e nazionali o eventi speciali, le autorità locali possono chiudere strade, quartieri o monumenti turistici dando un preavviso di un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giorni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prima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dell’evento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questo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potrebbe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causare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ritardi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(anche)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cancellazione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visite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qualsiasi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monumento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museo.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sarà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previsto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rimborso per eventuali visite perse per queste motivazioni di forza maggiore. I costi di ingresso di monumenti o siti possono variare anche senza preavviso.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187" w:hanging="171"/>
        <w:jc w:val="left"/>
        <w:rPr>
          <w:sz w:val="16"/>
        </w:rPr>
      </w:pPr>
      <w:r>
        <w:rPr>
          <w:color w:val="1E2F46"/>
          <w:sz w:val="16"/>
        </w:rPr>
        <w:t>Le escursioni facoltative in Turchia (ad Istanbul o in Cappadocia per la mongolfiera o jeep safari) sono organizzate da fornitori terzi che hanno un accordo com-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merciale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nostro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fornitore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locale;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L’esecuzione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stesse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nella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modalità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prezzo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vendita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dipende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quelli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organizzatori.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Possono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acquistate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loco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direttamente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nostro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fornitore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locale,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pagamento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euro.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pagamento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viene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richiesto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l’immediata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rimborsabilità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mancata</w:t>
      </w:r>
    </w:p>
    <w:p>
      <w:pPr>
        <w:pStyle w:val="BodyText"/>
        <w:spacing w:line="235" w:lineRule="auto" w:before="2"/>
        <w:ind w:left="311"/>
      </w:pPr>
      <w:r>
        <w:rPr>
          <w:color w:val="1E2F46"/>
        </w:rPr>
        <w:t>esecuzione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avverse</w:t>
      </w:r>
      <w:r>
        <w:rPr>
          <w:color w:val="1E2F46"/>
          <w:spacing w:val="-3"/>
        </w:rPr>
        <w:t> </w:t>
      </w:r>
      <w:r>
        <w:rPr>
          <w:color w:val="1E2F46"/>
        </w:rPr>
        <w:t>condizioni</w:t>
      </w:r>
      <w:r>
        <w:rPr>
          <w:color w:val="1E2F46"/>
          <w:spacing w:val="-4"/>
        </w:rPr>
        <w:t> </w:t>
      </w:r>
      <w:r>
        <w:rPr>
          <w:color w:val="1E2F46"/>
        </w:rPr>
        <w:t>meteo</w:t>
      </w:r>
      <w:r>
        <w:rPr>
          <w:color w:val="1E2F46"/>
          <w:spacing w:val="-4"/>
        </w:rPr>
        <w:t> </w:t>
      </w:r>
      <w:r>
        <w:rPr>
          <w:color w:val="1E2F46"/>
        </w:rPr>
        <w:t>(vento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pioggia).</w:t>
      </w:r>
      <w:r>
        <w:rPr>
          <w:color w:val="1E2F46"/>
          <w:spacing w:val="-4"/>
        </w:rPr>
        <w:t> </w:t>
      </w:r>
      <w:r>
        <w:rPr>
          <w:color w:val="1E2F46"/>
        </w:rPr>
        <w:t>Solo</w:t>
      </w:r>
      <w:r>
        <w:rPr>
          <w:color w:val="1E2F46"/>
          <w:spacing w:val="-4"/>
        </w:rPr>
        <w:t> </w:t>
      </w:r>
      <w:r>
        <w:rPr>
          <w:color w:val="1E2F46"/>
        </w:rPr>
        <w:t>alcuni</w:t>
      </w:r>
      <w:r>
        <w:rPr>
          <w:color w:val="1E2F46"/>
          <w:spacing w:val="-4"/>
        </w:rPr>
        <w:t> </w:t>
      </w:r>
      <w:r>
        <w:rPr>
          <w:color w:val="1E2F46"/>
        </w:rPr>
        <w:t>casi</w:t>
      </w:r>
      <w:r>
        <w:rPr>
          <w:color w:val="1E2F46"/>
          <w:spacing w:val="-4"/>
        </w:rPr>
        <w:t> </w:t>
      </w:r>
      <w:r>
        <w:rPr>
          <w:color w:val="1E2F46"/>
        </w:rPr>
        <w:t>possono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3"/>
        </w:rPr>
        <w:t> </w:t>
      </w:r>
      <w:r>
        <w:rPr>
          <w:color w:val="1E2F46"/>
        </w:rPr>
        <w:t>accettati</w:t>
      </w:r>
      <w:r>
        <w:rPr>
          <w:color w:val="1E2F46"/>
          <w:spacing w:val="-4"/>
        </w:rPr>
        <w:t> </w:t>
      </w:r>
      <w:r>
        <w:rPr>
          <w:color w:val="1E2F46"/>
        </w:rPr>
        <w:t>pagamenti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carte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credito</w:t>
      </w:r>
      <w:r>
        <w:rPr>
          <w:color w:val="1E2F46"/>
          <w:spacing w:val="-4"/>
        </w:rPr>
        <w:t> </w:t>
      </w:r>
      <w:r>
        <w:rPr>
          <w:color w:val="1E2F46"/>
        </w:rPr>
        <w:t>ma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l’applicazione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tasse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servizio</w:t>
      </w:r>
      <w:r>
        <w:rPr>
          <w:color w:val="1E2F46"/>
          <w:spacing w:val="-7"/>
        </w:rPr>
        <w:t> </w:t>
      </w:r>
      <w:r>
        <w:rPr>
          <w:color w:val="1E2F46"/>
        </w:rPr>
        <w:t>locali.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181" w:hanging="171"/>
        <w:jc w:val="left"/>
        <w:rPr>
          <w:sz w:val="16"/>
        </w:rPr>
      </w:pPr>
      <w:r>
        <w:rPr>
          <w:color w:val="1E2F46"/>
          <w:sz w:val="16"/>
        </w:rPr>
        <w:t>Qualsiasi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escursione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acquistata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parte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clienti,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fuori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nostra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organizzazione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italiana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locale,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potrà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determinare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soste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attese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quelle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già previste per il resto del gruppo e pertanto non potranno determinare o causare alcuna variazione al programma prestabilito. La nostra organizzazione non è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tenuta a rispettare i tempi per l’effettuazione di escursioni acquistate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trasferimenti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previsti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sempre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forma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“collettiva”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accompagnare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recuperare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clienti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dai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vari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hotel.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20" w:hanging="171"/>
        <w:jc w:val="left"/>
        <w:rPr>
          <w:sz w:val="16"/>
        </w:rPr>
      </w:pPr>
      <w:r>
        <w:rPr>
          <w:color w:val="1E2F46"/>
          <w:sz w:val="16"/>
        </w:rPr>
        <w:t>Le colazioni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saranno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fornite 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meno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seconda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dell’orario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partenza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transfer e/o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orario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apertura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ristorante dell’albergo.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Le strutture alberghiere non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rimborsano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importo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eventuali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colazioni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mancanti.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ritardato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causa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ritardi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nell’itinerario,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potrebbero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servite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cene fredde in hotel)</w:t>
      </w:r>
    </w:p>
    <w:p>
      <w:pPr>
        <w:pStyle w:val="Heading2"/>
        <w:spacing w:before="190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ISTANBUL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Vicenza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Perissia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PAMUKKALE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Lycus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2"/>
          <w:sz w:val="16"/>
        </w:rPr>
        <w:t>River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IZMIR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Kaya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Prestige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CANAKKALE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Risi</w:t>
      </w:r>
    </w:p>
    <w:p>
      <w:pPr>
        <w:pStyle w:val="Heading2"/>
        <w:spacing w:before="189"/>
      </w:pPr>
      <w:r>
        <w:rPr>
          <w:color w:val="1E2F46"/>
          <w:spacing w:val="-2"/>
        </w:rPr>
        <w:t>Pacchetto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ingressi: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Palazzo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Topkapi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Museo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Civiltà</w:t>
      </w:r>
      <w:r>
        <w:rPr>
          <w:color w:val="1E2F46"/>
          <w:spacing w:val="-2"/>
          <w:sz w:val="16"/>
        </w:rPr>
        <w:t> Anatoliche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Città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Sotterranea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Museo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all’aperto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Goreme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Caravanserraglio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Pamukkale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(Hierapolis)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Efeso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Asclepio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Pergamo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pacing w:val="-2"/>
          <w:sz w:val="16"/>
        </w:rPr>
        <w:t>Troia</w:t>
      </w:r>
    </w:p>
    <w:p>
      <w:pPr>
        <w:pStyle w:val="Heading2"/>
        <w:spacing w:before="189"/>
      </w:pPr>
      <w:r>
        <w:rPr>
          <w:color w:val="1E2F46"/>
        </w:rPr>
        <w:t>Operativo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(soggetto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riconferma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fase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prenotazione):</w:t>
      </w:r>
    </w:p>
    <w:p>
      <w:pPr>
        <w:pStyle w:val="BodyText"/>
        <w:tabs>
          <w:tab w:pos="3021" w:val="left" w:leader="none"/>
        </w:tabs>
        <w:spacing w:line="192" w:lineRule="exact"/>
        <w:ind w:left="141"/>
      </w:pPr>
      <w:r>
        <w:rPr>
          <w:color w:val="1E2F46"/>
        </w:rPr>
        <w:t>Bergamo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Istanbul</w:t>
      </w:r>
      <w:r>
        <w:rPr>
          <w:color w:val="1E2F46"/>
          <w:spacing w:val="63"/>
        </w:rPr>
        <w:t> </w:t>
      </w:r>
      <w:r>
        <w:rPr>
          <w:color w:val="1E2F46"/>
        </w:rPr>
        <w:t>11:45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15:25</w:t>
      </w:r>
      <w:r>
        <w:rPr>
          <w:color w:val="1E2F46"/>
        </w:rPr>
        <w:tab/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Bergamo</w:t>
      </w:r>
      <w:r>
        <w:rPr>
          <w:color w:val="1E2F46"/>
          <w:spacing w:val="64"/>
        </w:rPr>
        <w:t> </w:t>
      </w:r>
      <w:r>
        <w:rPr>
          <w:color w:val="1E2F46"/>
        </w:rPr>
        <w:t>08:50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10:40</w:t>
      </w:r>
    </w:p>
    <w:p>
      <w:pPr>
        <w:pStyle w:val="BodyText"/>
        <w:tabs>
          <w:tab w:pos="3021" w:val="left" w:leader="none"/>
        </w:tabs>
        <w:spacing w:line="192" w:lineRule="exact"/>
        <w:ind w:left="141"/>
      </w:pPr>
      <w:r>
        <w:rPr>
          <w:color w:val="1E2F46"/>
        </w:rPr>
        <w:t>Bergamo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Istanbul</w:t>
      </w:r>
      <w:r>
        <w:rPr>
          <w:color w:val="1E2F46"/>
          <w:spacing w:val="63"/>
        </w:rPr>
        <w:t> </w:t>
      </w:r>
      <w:r>
        <w:rPr>
          <w:color w:val="1E2F46"/>
        </w:rPr>
        <w:t>17:15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20:55</w:t>
      </w:r>
      <w:r>
        <w:rPr>
          <w:color w:val="1E2F46"/>
        </w:rPr>
        <w:tab/>
        <w:t>Istanbul</w:t>
      </w:r>
      <w:r>
        <w:rPr>
          <w:color w:val="1E2F46"/>
          <w:spacing w:val="-6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Bergamo</w:t>
      </w:r>
      <w:r>
        <w:rPr>
          <w:color w:val="1E2F46"/>
          <w:spacing w:val="64"/>
        </w:rPr>
        <w:t> </w:t>
      </w:r>
      <w:r>
        <w:rPr>
          <w:color w:val="1E2F46"/>
        </w:rPr>
        <w:t>14:20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16:10</w:t>
      </w:r>
    </w:p>
    <w:p>
      <w:pPr>
        <w:pStyle w:val="BodyText"/>
        <w:tabs>
          <w:tab w:pos="3021" w:val="left" w:leader="none"/>
        </w:tabs>
        <w:spacing w:line="235" w:lineRule="auto" w:before="1"/>
        <w:ind w:left="141" w:right="5313"/>
      </w:pPr>
      <w:r>
        <w:rPr>
          <w:color w:val="1E2F46"/>
        </w:rPr>
        <w:t>Bergamo - Istanbul</w:t>
      </w:r>
      <w:r>
        <w:rPr>
          <w:color w:val="1E2F46"/>
          <w:spacing w:val="80"/>
        </w:rPr>
        <w:t> </w:t>
      </w:r>
      <w:r>
        <w:rPr>
          <w:color w:val="1E2F46"/>
        </w:rPr>
        <w:t>12:45 - 16:30</w:t>
        <w:tab/>
        <w:t>Istanbul - Bergamo</w:t>
      </w:r>
      <w:r>
        <w:rPr>
          <w:color w:val="1E2F46"/>
          <w:spacing w:val="80"/>
        </w:rPr>
        <w:t> </w:t>
      </w:r>
      <w:r>
        <w:rPr>
          <w:color w:val="1E2F46"/>
        </w:rPr>
        <w:t>09:50 - 11:45</w:t>
      </w:r>
      <w:r>
        <w:rPr>
          <w:color w:val="1E2F46"/>
          <w:spacing w:val="40"/>
        </w:rPr>
        <w:t> </w:t>
      </w:r>
      <w:r>
        <w:rPr>
          <w:color w:val="1E2F46"/>
        </w:rPr>
        <w:t>Bologna - Istanbul</w:t>
      </w:r>
      <w:r>
        <w:rPr>
          <w:color w:val="1E2F46"/>
          <w:spacing w:val="80"/>
        </w:rPr>
        <w:t> </w:t>
      </w:r>
      <w:r>
        <w:rPr>
          <w:color w:val="1E2F46"/>
        </w:rPr>
        <w:t>15:25 - 19:00</w:t>
        <w:tab/>
        <w:t>Izmir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Istanbul</w:t>
      </w:r>
      <w:r>
        <w:rPr>
          <w:color w:val="1E2F46"/>
          <w:spacing w:val="-5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Bologna</w:t>
      </w:r>
      <w:r>
        <w:rPr>
          <w:color w:val="1E2F46"/>
          <w:spacing w:val="60"/>
        </w:rPr>
        <w:t> </w:t>
      </w:r>
      <w:r>
        <w:rPr>
          <w:color w:val="1E2F46"/>
        </w:rPr>
        <w:t>12:40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14:20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11:55 - 15:30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09:05 - 10:50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12:30 - 16:10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09:10 - 10:55</w:t>
      </w:r>
      <w:r>
        <w:rPr>
          <w:color w:val="1E2F46"/>
          <w:spacing w:val="40"/>
        </w:rPr>
        <w:t> </w:t>
      </w:r>
      <w:r>
        <w:rPr>
          <w:color w:val="1E2F46"/>
        </w:rPr>
        <w:t>Roma FCO - Istanbul</w:t>
      </w:r>
      <w:r>
        <w:rPr>
          <w:color w:val="1E2F46"/>
          <w:spacing w:val="80"/>
        </w:rPr>
        <w:t> </w:t>
      </w:r>
      <w:r>
        <w:rPr>
          <w:color w:val="1E2F46"/>
        </w:rPr>
        <w:t>14:50 - 18:25</w:t>
        <w:tab/>
        <w:t>Istanbul - Roma FCO</w:t>
      </w:r>
      <w:r>
        <w:rPr>
          <w:color w:val="1E2F46"/>
          <w:spacing w:val="80"/>
        </w:rPr>
        <w:t> </w:t>
      </w:r>
      <w:r>
        <w:rPr>
          <w:color w:val="1E2F46"/>
        </w:rPr>
        <w:t>12:00 - 13:45</w:t>
      </w:r>
    </w:p>
    <w:sectPr>
      <w:pgSz w:w="11910" w:h="16840"/>
      <w:pgMar w:header="566" w:footer="747" w:top="1420" w:bottom="94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4784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01696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5296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0118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1376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4272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261937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61937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Gran</w:t>
                          </w:r>
                          <w:r>
                            <w:rPr>
                              <w:b/>
                              <w:color w:val="1E2F46"/>
                              <w:spacing w:val="-12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Istanbul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Ankara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Cappadocia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Pamukkale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Izmir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/</w:t>
                          </w:r>
                          <w:r>
                            <w:rPr>
                              <w:color w:val="1E2F46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Canakkale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206.25pt;height:24.1pt;mso-position-horizontal-relative:page;mso-position-vertical-relative:page;z-index:-1590220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Gran</w:t>
                    </w:r>
                    <w:r>
                      <w:rPr>
                        <w:b/>
                        <w:color w:val="1E2F46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Istanbul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Ankara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Cappadocia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</w:rPr>
                      <w:t>Pamukkale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</w:rPr>
                      <w:t>Izmir</w:t>
                    </w:r>
                    <w:r>
                      <w:rPr>
                        <w:color w:val="1E2F46"/>
                        <w:spacing w:val="-2"/>
                      </w:rPr>
                      <w:t> </w:t>
                    </w:r>
                    <w:r>
                      <w:rPr>
                        <w:color w:val="1E2F46"/>
                      </w:rPr>
                      <w:t>/</w:t>
                    </w:r>
                    <w:r>
                      <w:rPr>
                        <w:color w:val="1E2F46"/>
                        <w:spacing w:val="-3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Canakkale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9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3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8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2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13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7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3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5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1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7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3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95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85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2376" w:right="2229" w:hanging="2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8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2026-06-05T07:17:17Z</dcterms:created>
  <dcterms:modified xsi:type="dcterms:W3CDTF">2026-06-05T07:17:17Z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2026-06-05T00:00:00Z</vt:filetime>
  </property>
  <property fmtid="{D5CDD505-2E9C-101B-9397-08002B2CF9AE}" pid="5" name="Producer">
    <vt:lpwstr>Adobe PDF Library 18.0</vt:lpwstr>
  </property>
</Properties>
</file>