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96" w:lineRule="auto" w:before="446"/>
        <w:ind w:right="12" w:firstLine="18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86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ZANZIBAR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ZANZIBAR</w:t>
      </w:r>
    </w:p>
    <w:p>
      <w:pPr>
        <w:pStyle w:val="Title"/>
        <w:spacing w:line="584" w:lineRule="exact"/>
        <w:ind w:left="3810"/>
      </w:pPr>
      <w:r>
        <w:rPr>
          <w:color w:val="FFFFFF"/>
          <w:spacing w:val="-2"/>
        </w:rPr>
        <w:t>VILLAGE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317"/>
        <w:rPr>
          <w:rFonts w:ascii="Georgia"/>
          <w:b/>
          <w:i w:val="0"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1.295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VERONA,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CATANIA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pacing w:val="-4"/>
          <w:sz w:val="20"/>
        </w:rPr>
        <w:t>BARI</w:t>
      </w:r>
    </w:p>
    <w:p>
      <w:pPr>
        <w:pStyle w:val="BodyText"/>
        <w:spacing w:before="145"/>
        <w:rPr>
          <w:b/>
          <w:i w:val="0"/>
        </w:rPr>
      </w:pPr>
    </w:p>
    <w:p>
      <w:pPr>
        <w:pStyle w:val="BodyText"/>
        <w:spacing w:line="196" w:lineRule="auto" w:before="1"/>
        <w:ind w:left="11" w:right="10"/>
        <w:jc w:val="both"/>
      </w:pPr>
      <w:r>
        <w:rPr>
          <w:color w:val="FFFFFF"/>
          <w:spacing w:val="-4"/>
        </w:rPr>
        <w:t>Si narra che gli dei, dopo aver gettato nel mare uno dei propri gioielli più belli, abbiano scelto un nome indimenticabile: Zanzibar, l’isola </w:t>
      </w:r>
      <w:r>
        <w:rPr>
          <w:color w:val="FFFFFF"/>
          <w:spacing w:val="-2"/>
        </w:rPr>
        <w:t>delle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spezie.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leggenda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diventa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realtà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profumo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speziato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chiodi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garofano,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zenzero,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cannella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pepe,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diffonde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nell’aria. </w:t>
      </w:r>
      <w:r>
        <w:rPr>
          <w:color w:val="FFFFFF"/>
        </w:rPr>
        <w:t>L’anima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quest’isola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2"/>
        </w:rPr>
        <w:t> </w:t>
      </w:r>
      <w:r>
        <w:rPr>
          <w:color w:val="FFFFFF"/>
        </w:rPr>
        <w:t>presente</w:t>
      </w:r>
      <w:r>
        <w:rPr>
          <w:color w:val="FFFFFF"/>
          <w:spacing w:val="-11"/>
        </w:rPr>
        <w:t> </w:t>
      </w:r>
      <w:r>
        <w:rPr>
          <w:color w:val="FFFFFF"/>
        </w:rPr>
        <w:t>nella</w:t>
      </w:r>
      <w:r>
        <w:rPr>
          <w:color w:val="FFFFFF"/>
          <w:spacing w:val="-11"/>
        </w:rPr>
        <w:t> </w:t>
      </w:r>
      <w:r>
        <w:rPr>
          <w:color w:val="FFFFFF"/>
        </w:rPr>
        <w:t>città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Zanzibar,</w:t>
      </w:r>
      <w:r>
        <w:rPr>
          <w:color w:val="FFFFFF"/>
          <w:spacing w:val="-11"/>
        </w:rPr>
        <w:t> </w:t>
      </w:r>
      <w:r>
        <w:rPr>
          <w:color w:val="FFFFFF"/>
        </w:rPr>
        <w:t>nel</w:t>
      </w:r>
      <w:r>
        <w:rPr>
          <w:color w:val="FFFFFF"/>
          <w:spacing w:val="-12"/>
        </w:rPr>
        <w:t> </w:t>
      </w:r>
      <w:r>
        <w:rPr>
          <w:color w:val="FFFFFF"/>
        </w:rPr>
        <w:t>fitto</w:t>
      </w:r>
      <w:r>
        <w:rPr>
          <w:color w:val="FFFFFF"/>
          <w:spacing w:val="-11"/>
        </w:rPr>
        <w:t> </w:t>
      </w:r>
      <w:r>
        <w:rPr>
          <w:color w:val="FFFFFF"/>
        </w:rPr>
        <w:t>intreccio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vicoli</w:t>
      </w:r>
      <w:r>
        <w:rPr>
          <w:color w:val="FFFFFF"/>
          <w:spacing w:val="-12"/>
        </w:rPr>
        <w:t> </w:t>
      </w:r>
      <w:r>
        <w:rPr>
          <w:color w:val="FFFFFF"/>
        </w:rPr>
        <w:t>della</w:t>
      </w:r>
      <w:r>
        <w:rPr>
          <w:color w:val="FFFFFF"/>
          <w:spacing w:val="-11"/>
        </w:rPr>
        <w:t> </w:t>
      </w:r>
      <w:r>
        <w:rPr>
          <w:color w:val="FFFFFF"/>
        </w:rPr>
        <w:t>parte</w:t>
      </w:r>
      <w:r>
        <w:rPr>
          <w:color w:val="FFFFFF"/>
          <w:spacing w:val="-11"/>
        </w:rPr>
        <w:t> </w:t>
      </w:r>
      <w:r>
        <w:rPr>
          <w:color w:val="FFFFFF"/>
        </w:rPr>
        <w:t>vecchia,</w:t>
      </w:r>
      <w:r>
        <w:rPr>
          <w:color w:val="FFFFFF"/>
          <w:spacing w:val="-12"/>
        </w:rPr>
        <w:t> </w:t>
      </w:r>
      <w:r>
        <w:rPr>
          <w:color w:val="FFFFFF"/>
        </w:rPr>
        <w:t>nelle</w:t>
      </w:r>
      <w:r>
        <w:rPr>
          <w:color w:val="FFFFFF"/>
          <w:spacing w:val="-11"/>
        </w:rPr>
        <w:t> </w:t>
      </w:r>
      <w:r>
        <w:rPr>
          <w:color w:val="FFFFFF"/>
        </w:rPr>
        <w:t>sue</w:t>
      </w:r>
      <w:r>
        <w:rPr>
          <w:color w:val="FFFFFF"/>
          <w:spacing w:val="-11"/>
        </w:rPr>
        <w:t> </w:t>
      </w:r>
      <w:r>
        <w:rPr>
          <w:color w:val="FFFFFF"/>
        </w:rPr>
        <w:t>case</w:t>
      </w:r>
      <w:r>
        <w:rPr>
          <w:color w:val="FFFFFF"/>
          <w:spacing w:val="-12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calce</w:t>
      </w:r>
      <w:r>
        <w:rPr>
          <w:color w:val="FFFFFF"/>
          <w:spacing w:val="-11"/>
        </w:rPr>
        <w:t> </w:t>
      </w:r>
      <w:r>
        <w:rPr>
          <w:color w:val="FFFFFF"/>
        </w:rPr>
        <w:t>bianca</w:t>
      </w:r>
      <w:r>
        <w:rPr>
          <w:color w:val="FFFFFF"/>
          <w:spacing w:val="-11"/>
        </w:rPr>
        <w:t> </w:t>
      </w:r>
      <w:r>
        <w:rPr>
          <w:color w:val="FFFFFF"/>
        </w:rPr>
        <w:t>e </w:t>
      </w:r>
      <w:r>
        <w:rPr>
          <w:color w:val="FFFFFF"/>
          <w:spacing w:val="-6"/>
        </w:rPr>
        <w:t>calcare</w:t>
      </w:r>
      <w:r>
        <w:rPr>
          <w:color w:val="FFFFFF"/>
        </w:rPr>
        <w:t> </w:t>
      </w:r>
      <w:r>
        <w:rPr>
          <w:color w:val="FFFFFF"/>
          <w:spacing w:val="-6"/>
        </w:rPr>
        <w:t>corallino,</w:t>
      </w:r>
      <w:r>
        <w:rPr>
          <w:color w:val="FFFFFF"/>
        </w:rPr>
        <w:t> </w:t>
      </w:r>
      <w:r>
        <w:rPr>
          <w:color w:val="FFFFFF"/>
          <w:spacing w:val="-6"/>
        </w:rPr>
        <w:t>con</w:t>
      </w:r>
      <w:r>
        <w:rPr>
          <w:color w:val="FFFFFF"/>
        </w:rPr>
        <w:t> </w:t>
      </w:r>
      <w:r>
        <w:rPr>
          <w:color w:val="FFFFFF"/>
          <w:spacing w:val="-6"/>
        </w:rPr>
        <w:t>portoni</w:t>
      </w:r>
      <w:r>
        <w:rPr>
          <w:color w:val="FFFFFF"/>
        </w:rPr>
        <w:t> </w:t>
      </w:r>
      <w:r>
        <w:rPr>
          <w:color w:val="FFFFFF"/>
          <w:spacing w:val="-6"/>
        </w:rPr>
        <w:t>intagliati</w:t>
      </w:r>
      <w:r>
        <w:rPr>
          <w:color w:val="FFFFFF"/>
        </w:rPr>
        <w:t> </w:t>
      </w:r>
      <w:r>
        <w:rPr>
          <w:color w:val="FFFFFF"/>
          <w:spacing w:val="-6"/>
        </w:rPr>
        <w:t>e</w:t>
      </w:r>
      <w:r>
        <w:rPr>
          <w:color w:val="FFFFFF"/>
        </w:rPr>
        <w:t> </w:t>
      </w:r>
      <w:r>
        <w:rPr>
          <w:color w:val="FFFFFF"/>
          <w:spacing w:val="-6"/>
        </w:rPr>
        <w:t>montanti</w:t>
      </w:r>
      <w:r>
        <w:rPr>
          <w:color w:val="FFFFFF"/>
        </w:rPr>
        <w:t> </w:t>
      </w:r>
      <w:r>
        <w:rPr>
          <w:color w:val="FFFFFF"/>
          <w:spacing w:val="-6"/>
        </w:rPr>
        <w:t>in</w:t>
      </w:r>
      <w:r>
        <w:rPr>
          <w:color w:val="FFFFFF"/>
        </w:rPr>
        <w:t> </w:t>
      </w:r>
      <w:r>
        <w:rPr>
          <w:color w:val="FFFFFF"/>
          <w:spacing w:val="-6"/>
        </w:rPr>
        <w:t>ottone.</w:t>
      </w:r>
      <w:r>
        <w:rPr>
          <w:color w:val="FFFFFF"/>
        </w:rPr>
        <w:t> </w:t>
      </w:r>
      <w:r>
        <w:rPr>
          <w:color w:val="FFFFFF"/>
          <w:spacing w:val="-6"/>
        </w:rPr>
        <w:t>L’Oceano</w:t>
      </w:r>
      <w:r>
        <w:rPr>
          <w:color w:val="FFFFFF"/>
        </w:rPr>
        <w:t> </w:t>
      </w:r>
      <w:r>
        <w:rPr>
          <w:color w:val="FFFFFF"/>
          <w:spacing w:val="-6"/>
        </w:rPr>
        <w:t>Indiano</w:t>
      </w:r>
      <w:r>
        <w:rPr>
          <w:color w:val="FFFFFF"/>
        </w:rPr>
        <w:t> </w:t>
      </w:r>
      <w:r>
        <w:rPr>
          <w:color w:val="FFFFFF"/>
          <w:spacing w:val="-6"/>
        </w:rPr>
        <w:t>bagna</w:t>
      </w:r>
      <w:r>
        <w:rPr>
          <w:color w:val="FFFFFF"/>
        </w:rPr>
        <w:t> </w:t>
      </w:r>
      <w:r>
        <w:rPr>
          <w:color w:val="FFFFFF"/>
          <w:spacing w:val="-6"/>
        </w:rPr>
        <w:t>l’isola,</w:t>
      </w:r>
      <w:r>
        <w:rPr>
          <w:color w:val="FFFFFF"/>
        </w:rPr>
        <w:t> </w:t>
      </w:r>
      <w:r>
        <w:rPr>
          <w:color w:val="FFFFFF"/>
          <w:spacing w:val="-6"/>
        </w:rPr>
        <w:t>fondendo</w:t>
      </w:r>
      <w:r>
        <w:rPr>
          <w:color w:val="FFFFFF"/>
        </w:rPr>
        <w:t> </w:t>
      </w:r>
      <w:r>
        <w:rPr>
          <w:color w:val="FFFFFF"/>
          <w:spacing w:val="-6"/>
        </w:rPr>
        <w:t>il</w:t>
      </w:r>
      <w:r>
        <w:rPr>
          <w:color w:val="FFFFFF"/>
        </w:rPr>
        <w:t> </w:t>
      </w:r>
      <w:r>
        <w:rPr>
          <w:color w:val="FFFFFF"/>
          <w:spacing w:val="-6"/>
        </w:rPr>
        <w:t>blu</w:t>
      </w:r>
      <w:r>
        <w:rPr>
          <w:color w:val="FFFFFF"/>
        </w:rPr>
        <w:t> </w:t>
      </w:r>
      <w:r>
        <w:rPr>
          <w:color w:val="FFFFFF"/>
          <w:spacing w:val="-6"/>
        </w:rPr>
        <w:t>profondo</w:t>
      </w:r>
      <w:r>
        <w:rPr>
          <w:color w:val="FFFFFF"/>
        </w:rPr>
        <w:t> </w:t>
      </w:r>
      <w:r>
        <w:rPr>
          <w:color w:val="FFFFFF"/>
          <w:spacing w:val="-6"/>
        </w:rPr>
        <w:t>delle</w:t>
      </w:r>
      <w:r>
        <w:rPr>
          <w:color w:val="FFFFFF"/>
        </w:rPr>
        <w:t> </w:t>
      </w:r>
      <w:r>
        <w:rPr>
          <w:color w:val="FFFFFF"/>
          <w:spacing w:val="-6"/>
        </w:rPr>
        <w:t>sue</w:t>
      </w:r>
      <w:r>
        <w:rPr>
          <w:color w:val="FFFFFF"/>
        </w:rPr>
        <w:t> </w:t>
      </w:r>
      <w:r>
        <w:rPr>
          <w:color w:val="FFFFFF"/>
          <w:spacing w:val="-6"/>
        </w:rPr>
        <w:t>acque</w:t>
      </w:r>
      <w:r>
        <w:rPr>
          <w:color w:val="FFFFFF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2"/>
        </w:rPr>
        <w:t> 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bianche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ricche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vegetazione.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innamorarsi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Zanzibar.</w:t>
      </w:r>
    </w:p>
    <w:p>
      <w:pPr>
        <w:pStyle w:val="BodyText"/>
        <w:spacing w:line="196" w:lineRule="auto" w:before="199"/>
        <w:ind w:left="11" w:right="9"/>
        <w:jc w:val="both"/>
      </w:pPr>
      <w:r>
        <w:rPr>
          <w:color w:val="FFFFFF"/>
          <w:spacing w:val="-2"/>
        </w:rPr>
        <w:t>L’arcipelago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Zanzibar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ancora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oggi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paradisi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terrestri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incontaminati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mondo.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L’isola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spezie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trionfo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profumi </w:t>
      </w:r>
      <w:r>
        <w:rPr>
          <w:color w:val="FFFFFF"/>
        </w:rPr>
        <w:t>chiodi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garofano,</w:t>
      </w:r>
      <w:r>
        <w:rPr>
          <w:color w:val="FFFFFF"/>
          <w:spacing w:val="-11"/>
        </w:rPr>
        <w:t> </w:t>
      </w:r>
      <w:r>
        <w:rPr>
          <w:color w:val="FFFFFF"/>
        </w:rPr>
        <w:t>zenzero,</w:t>
      </w:r>
      <w:r>
        <w:rPr>
          <w:color w:val="FFFFFF"/>
          <w:spacing w:val="-12"/>
        </w:rPr>
        <w:t> </w:t>
      </w:r>
      <w:r>
        <w:rPr>
          <w:color w:val="FFFFFF"/>
        </w:rPr>
        <w:t>cannella</w:t>
      </w:r>
      <w:r>
        <w:rPr>
          <w:color w:val="FFFFFF"/>
          <w:spacing w:val="-11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pepe</w:t>
      </w:r>
      <w:r>
        <w:rPr>
          <w:color w:val="FFFFFF"/>
          <w:spacing w:val="-12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si</w:t>
      </w:r>
      <w:r>
        <w:rPr>
          <w:color w:val="FFFFFF"/>
          <w:spacing w:val="-11"/>
        </w:rPr>
        <w:t> </w:t>
      </w:r>
      <w:r>
        <w:rPr>
          <w:color w:val="FFFFFF"/>
        </w:rPr>
        <w:t>diffondono</w:t>
      </w:r>
      <w:r>
        <w:rPr>
          <w:color w:val="FFFFFF"/>
          <w:spacing w:val="-12"/>
        </w:rPr>
        <w:t> </w:t>
      </w:r>
      <w:r>
        <w:rPr>
          <w:color w:val="FFFFFF"/>
        </w:rPr>
        <w:t>nell’aria.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Veraclub</w:t>
      </w:r>
      <w:r>
        <w:rPr>
          <w:color w:val="FFFFFF"/>
          <w:spacing w:val="-11"/>
        </w:rPr>
        <w:t> </w:t>
      </w:r>
      <w:r>
        <w:rPr>
          <w:color w:val="FFFFFF"/>
        </w:rPr>
        <w:t>Zanzibar</w:t>
      </w:r>
      <w:r>
        <w:rPr>
          <w:color w:val="FFFFFF"/>
          <w:spacing w:val="-12"/>
        </w:rPr>
        <w:t> </w:t>
      </w:r>
      <w:r>
        <w:rPr>
          <w:color w:val="FFFFFF"/>
        </w:rPr>
        <w:t>Village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1"/>
        </w:rPr>
        <w:t> </w:t>
      </w:r>
      <w:r>
        <w:rPr>
          <w:color w:val="FFFFFF"/>
        </w:rPr>
        <w:t>immerso</w:t>
      </w:r>
      <w:r>
        <w:rPr>
          <w:color w:val="FFFFFF"/>
          <w:spacing w:val="-12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una</w:t>
      </w:r>
      <w:r>
        <w:rPr>
          <w:color w:val="FFFFFF"/>
          <w:spacing w:val="-11"/>
        </w:rPr>
        <w:t> </w:t>
      </w:r>
      <w:r>
        <w:rPr>
          <w:color w:val="FFFFFF"/>
        </w:rPr>
        <w:t>lussureggiante </w:t>
      </w:r>
      <w:r>
        <w:rPr>
          <w:color w:val="FFFFFF"/>
          <w:spacing w:val="-2"/>
        </w:rPr>
        <w:t>vegetazione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tropicale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ombreggiato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palme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giganti.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direttamente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grande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Kiwengwa,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lambita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acque verde smeraldo e azzurro intenso che ogni giorno regalano l’incredibile spettacolo delle maree zanzibarine. L’ambiente rilassante e il servizio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impeccabile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rendono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questo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Villaggio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nostra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Atmosphera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Collection,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trascorrere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 </w:t>
      </w:r>
      <w:r>
        <w:rPr>
          <w:color w:val="FFFFFF"/>
          <w:spacing w:val="-4"/>
        </w:rPr>
        <w:t>vacanza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assoluto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relax,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circondati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attenzioni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particolari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coccolati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un’équipe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discreta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professionale,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programmi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giochi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sport.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c’è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solo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scegliere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drink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sorseggiare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riva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serata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cabaret.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entrambe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cose.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ZANZIBAR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30"/>
          <w:sz w:val="26"/>
        </w:rPr>
        <w:t> </w:t>
      </w:r>
      <w:r>
        <w:rPr>
          <w:b/>
          <w:color w:val="E95B19"/>
          <w:sz w:val="26"/>
        </w:rPr>
        <w:t>ZANZIBAR</w:t>
      </w:r>
      <w:r>
        <w:rPr>
          <w:b/>
          <w:color w:val="E95B19"/>
          <w:spacing w:val="30"/>
          <w:sz w:val="26"/>
        </w:rPr>
        <w:t> </w:t>
      </w:r>
      <w:r>
        <w:rPr>
          <w:b/>
          <w:color w:val="E95B19"/>
          <w:spacing w:val="-2"/>
          <w:sz w:val="26"/>
        </w:rPr>
        <w:t>VILLAGE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2320" w:right="1576" w:hanging="70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09/02-</w:t>
            </w:r>
            <w:r>
              <w:rPr>
                <w:color w:val="020203"/>
                <w:spacing w:val="-2"/>
                <w:sz w:val="14"/>
              </w:rPr>
              <w:t>14/02/2026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15/02-</w:t>
            </w:r>
            <w:r>
              <w:rPr>
                <w:color w:val="020203"/>
                <w:spacing w:val="-2"/>
                <w:sz w:val="14"/>
              </w:rPr>
              <w:t>20/02/2026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21/02-</w:t>
            </w:r>
            <w:r>
              <w:rPr>
                <w:spacing w:val="-2"/>
                <w:sz w:val="14"/>
              </w:rPr>
              <w:t>28/02/2026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01/03-</w:t>
            </w:r>
            <w:r>
              <w:rPr>
                <w:spacing w:val="-2"/>
                <w:sz w:val="14"/>
              </w:rPr>
              <w:t>08/03/2026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09/03-</w:t>
            </w:r>
            <w:r>
              <w:rPr>
                <w:spacing w:val="-2"/>
                <w:sz w:val="14"/>
              </w:rPr>
              <w:t>15/03/2026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16/03-</w:t>
            </w:r>
            <w:r>
              <w:rPr>
                <w:color w:val="020203"/>
                <w:spacing w:val="-2"/>
                <w:sz w:val="14"/>
              </w:rPr>
              <w:t>22/03/2026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23/03-</w:t>
            </w:r>
            <w:r>
              <w:rPr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29/03-</w:t>
            </w:r>
            <w:r>
              <w:rPr>
                <w:spacing w:val="-2"/>
                <w:sz w:val="14"/>
              </w:rPr>
              <w:t>10/04/2026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23/06-</w:t>
            </w:r>
            <w:r>
              <w:rPr>
                <w:spacing w:val="-2"/>
                <w:sz w:val="14"/>
              </w:rPr>
              <w:t>29/06/2026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30/06-</w:t>
            </w:r>
            <w:r>
              <w:rPr>
                <w:spacing w:val="-2"/>
                <w:sz w:val="14"/>
              </w:rPr>
              <w:t>02/07/2026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03/07-</w:t>
            </w:r>
            <w:r>
              <w:rPr>
                <w:spacing w:val="-2"/>
                <w:sz w:val="14"/>
              </w:rPr>
              <w:t>09/07/2026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10/07-</w:t>
            </w:r>
            <w:r>
              <w:rPr>
                <w:spacing w:val="-2"/>
                <w:sz w:val="14"/>
              </w:rPr>
              <w:t>16/07/2026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17/07-</w:t>
            </w:r>
            <w:r>
              <w:rPr>
                <w:spacing w:val="-2"/>
                <w:sz w:val="14"/>
              </w:rPr>
              <w:t>23/07/2026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24/07-</w:t>
            </w:r>
            <w:r>
              <w:rPr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39" w:hRule="atLeast"/>
        </w:trPr>
        <w:tc>
          <w:tcPr>
            <w:tcW w:w="5216" w:type="dxa"/>
          </w:tcPr>
          <w:p>
            <w:pPr>
              <w:pStyle w:val="TableParagraph"/>
              <w:spacing w:before="89"/>
              <w:rPr>
                <w:sz w:val="14"/>
              </w:rPr>
            </w:pPr>
            <w:r>
              <w:rPr>
                <w:sz w:val="14"/>
              </w:rPr>
              <w:t>01/08-</w:t>
            </w:r>
            <w:r>
              <w:rPr>
                <w:spacing w:val="-2"/>
                <w:sz w:val="14"/>
              </w:rPr>
              <w:t>03/08/2026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54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04/08-</w:t>
            </w:r>
            <w:r>
              <w:rPr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1.980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08/08-</w:t>
            </w:r>
            <w:r>
              <w:rPr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2.205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16/08-</w:t>
            </w:r>
            <w:r>
              <w:rPr>
                <w:spacing w:val="-2"/>
                <w:sz w:val="14"/>
              </w:rPr>
              <w:t>19/08/2026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20/08-</w:t>
            </w:r>
            <w:r>
              <w:rPr>
                <w:spacing w:val="-2"/>
                <w:sz w:val="14"/>
              </w:rPr>
              <w:t>24/08/2026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25/08-</w:t>
            </w:r>
            <w:r>
              <w:rPr>
                <w:spacing w:val="-2"/>
                <w:sz w:val="14"/>
              </w:rPr>
              <w:t>31/08/2026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1.715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01/09-</w:t>
            </w:r>
            <w:r>
              <w:rPr>
                <w:spacing w:val="-2"/>
                <w:sz w:val="14"/>
              </w:rPr>
              <w:t>04/09/2026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1.585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05/09-</w:t>
            </w:r>
            <w:r>
              <w:rPr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01/10-</w:t>
            </w:r>
            <w:r>
              <w:rPr>
                <w:spacing w:val="-2"/>
                <w:sz w:val="14"/>
              </w:rPr>
              <w:t>31/10/2026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01/11-</w:t>
            </w:r>
            <w:r>
              <w:rPr>
                <w:spacing w:val="-2"/>
                <w:sz w:val="14"/>
              </w:rPr>
              <w:t>08/12/2026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09/12-</w:t>
            </w:r>
            <w:r>
              <w:rPr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7"/>
        <w:rPr>
          <w:b/>
          <w:i w:val="0"/>
          <w:sz w:val="2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182,09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5,89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408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Classe</w:t>
      </w:r>
      <w:r>
        <w:rPr>
          <w:spacing w:val="10"/>
          <w:sz w:val="16"/>
        </w:rPr>
        <w:t> </w:t>
      </w:r>
      <w:r>
        <w:rPr>
          <w:sz w:val="16"/>
        </w:rPr>
        <w:t>Premiun</w:t>
      </w:r>
      <w:r>
        <w:rPr>
          <w:spacing w:val="-9"/>
          <w:sz w:val="16"/>
        </w:rPr>
        <w:t> </w:t>
      </w:r>
      <w:r>
        <w:rPr>
          <w:sz w:val="16"/>
        </w:rPr>
        <w:t>Neos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600</w:t>
      </w:r>
      <w:r>
        <w:rPr>
          <w:spacing w:val="-9"/>
          <w:sz w:val="16"/>
        </w:rPr>
        <w:t> </w:t>
      </w:r>
      <w:r>
        <w:rPr>
          <w:sz w:val="16"/>
        </w:rPr>
        <w:t>andata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ritorno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16/12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06/04,</w:t>
      </w:r>
      <w:r>
        <w:rPr>
          <w:spacing w:val="-9"/>
          <w:sz w:val="16"/>
        </w:rPr>
        <w:t> </w:t>
      </w:r>
      <w:r>
        <w:rPr>
          <w:sz w:val="16"/>
        </w:rPr>
        <w:t>eccetto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20/12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02/01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1.200</w:t>
      </w:r>
      <w:r>
        <w:rPr>
          <w:spacing w:val="-9"/>
          <w:sz w:val="16"/>
        </w:rPr>
        <w:t> </w:t>
      </w:r>
      <w:r>
        <w:rPr>
          <w:sz w:val="16"/>
        </w:rPr>
        <w:t>andata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ritorno;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500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23/06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15/12</w:t>
      </w:r>
      <w:r>
        <w:rPr>
          <w:spacing w:val="-9"/>
          <w:sz w:val="16"/>
        </w:rPr>
        <w:t> </w:t>
      </w:r>
      <w:r>
        <w:rPr>
          <w:sz w:val="16"/>
        </w:rPr>
        <w:t>eccetto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01/08</w:t>
      </w:r>
      <w:r>
        <w:rPr>
          <w:spacing w:val="40"/>
          <w:sz w:val="16"/>
        </w:rPr>
        <w:t> </w:t>
      </w:r>
      <w:r>
        <w:rPr>
          <w:sz w:val="16"/>
        </w:rPr>
        <w:t>al 24/08 € 800 andata e ritorno</w:t>
      </w:r>
    </w:p>
    <w:p>
      <w:pPr>
        <w:pStyle w:val="BodyText"/>
        <w:spacing w:before="6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1242806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58788pt;width:286.75pt;height:45.9pt;mso-position-horizontal-relative:page;mso-position-vertical-relative:paragraph;z-index:15729152" id="docshapegroup12" coordorigin="3086,1957" coordsize="5735,918">
                <v:shape style="position:absolute;left:3085;top:1957;width:5735;height:918" id="docshape13" coordorigin="3086,1957" coordsize="5735,918" path="m8145,1957l3760,1957,3687,1961,3615,1973,3547,1993,3482,2019,3420,2052,3362,2091,3308,2136,3259,2187,3216,2242,3178,2301,3146,2365,3120,2433,3101,2503,3090,2576,3086,2652,3086,2875,8820,2875,8820,2652,8816,2576,8804,2503,8785,2433,8760,2365,8728,2301,8690,2242,8646,2187,8597,2136,8544,2091,8486,2052,8424,2019,8359,1993,8290,1973,8219,1961,8145,19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Bambini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16/12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06/01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24/08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70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notte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72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2026-01-24T11:09:50Z</dcterms:created>
  <dcterms:modified xsi:type="dcterms:W3CDTF">2026-01-24T11:09:50Z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