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4"/>
        </w:rPr>
        <w:t>TOUR </w:t>
      </w:r>
      <w:r>
        <w:rPr>
          <w:color w:val="FFFFFF"/>
          <w:spacing w:val="-14"/>
        </w:rPr>
        <w:t>ISLANDA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LUGLIO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3.294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(5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CENE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HOTEL)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400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6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5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bevande escluse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Flybuss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Reykjavik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Gran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Turismo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2°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7°giorno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lingua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(dal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2°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7° giorno)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Museo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all’aria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aperta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Glaumbær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Museo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dell’Aringa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degustazione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Safari per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avvistamento balene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Dalvik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Myvatn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Nature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Baths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asciugamano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incluso)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80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Tasse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aeroportuali</w:t>
      </w:r>
      <w:r>
        <w:rPr>
          <w:color w:val="FFFFFF"/>
          <w:spacing w:val="10"/>
          <w:sz w:val="20"/>
        </w:rPr>
        <w:t> </w:t>
      </w:r>
      <w:r>
        <w:rPr>
          <w:color w:val="FFFFFF"/>
          <w:spacing w:val="-2"/>
          <w:sz w:val="20"/>
        </w:rPr>
        <w:t>229€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(obbligatorie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soggette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 </w:t>
      </w:r>
      <w:r>
        <w:rPr>
          <w:color w:val="FFFFFF"/>
          <w:sz w:val="20"/>
        </w:rPr>
        <w:t>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Trasferimenti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arrivo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gestione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pratica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3A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Tours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che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include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H24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+ assicurazione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medico-bagaglio-annullamento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150€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 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voce “la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4889" w:space="457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363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2284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TOP26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TOUR</w:t>
      </w:r>
      <w:r>
        <w:rPr>
          <w:b/>
          <w:color w:val="E95B19"/>
          <w:spacing w:val="7"/>
          <w:sz w:val="26"/>
        </w:rPr>
        <w:t> </w:t>
      </w:r>
      <w:r>
        <w:rPr>
          <w:b/>
          <w:color w:val="E95B19"/>
          <w:spacing w:val="-2"/>
          <w:sz w:val="26"/>
        </w:rPr>
        <w:t>ISLANDA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1"/>
        <w:gridCol w:w="1606"/>
        <w:gridCol w:w="1530"/>
        <w:gridCol w:w="1643"/>
        <w:gridCol w:w="1756"/>
        <w:gridCol w:w="2039"/>
      </w:tblGrid>
      <w:tr>
        <w:trPr>
          <w:trHeight w:val="556" w:hRule="atLeast"/>
        </w:trPr>
        <w:tc>
          <w:tcPr>
            <w:tcW w:w="1871" w:type="dxa"/>
          </w:tcPr>
          <w:p>
            <w:pPr>
              <w:pStyle w:val="TableParagraph"/>
              <w:spacing w:before="163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line="222" w:lineRule="exact" w:before="63"/>
              <w:ind w:left="38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IN</w:t>
            </w:r>
          </w:p>
          <w:p>
            <w:pPr>
              <w:pStyle w:val="TableParagraph"/>
              <w:spacing w:line="222" w:lineRule="exact" w:before="0"/>
              <w:ind w:left="47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196" w:lineRule="auto" w:before="97"/>
              <w:ind w:left="115" w:right="99" w:firstLine="404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 AEROPORTUALI</w:t>
            </w:r>
          </w:p>
        </w:tc>
        <w:tc>
          <w:tcPr>
            <w:tcW w:w="1643" w:type="dxa"/>
          </w:tcPr>
          <w:p>
            <w:pPr>
              <w:pStyle w:val="TableParagraph"/>
              <w:spacing w:before="163"/>
              <w:ind w:left="85"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56" w:type="dxa"/>
          </w:tcPr>
          <w:p>
            <w:pPr>
              <w:pStyle w:val="TableParagraph"/>
              <w:spacing w:line="196" w:lineRule="auto" w:before="97"/>
              <w:ind w:left="82" w:firstLine="241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  <w:r>
              <w:rPr>
                <w:b/>
                <w:color w:val="020203"/>
                <w:spacing w:val="-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IN</w:t>
            </w:r>
            <w:r>
              <w:rPr>
                <w:b/>
                <w:color w:val="020203"/>
                <w:spacing w:val="-9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DOPPIA</w:t>
            </w:r>
          </w:p>
        </w:tc>
        <w:tc>
          <w:tcPr>
            <w:tcW w:w="2039" w:type="dxa"/>
          </w:tcPr>
          <w:p>
            <w:pPr>
              <w:pStyle w:val="TableParagraph"/>
              <w:spacing w:line="222" w:lineRule="exact" w:before="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 </w:t>
            </w:r>
            <w:r>
              <w:rPr>
                <w:b/>
                <w:color w:val="020203"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22" w:lineRule="exact" w:before="0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2-11</w:t>
            </w:r>
            <w:r>
              <w:rPr>
                <w:b/>
                <w:color w:val="020203"/>
                <w:spacing w:val="-4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IN</w:t>
            </w:r>
            <w:r>
              <w:rPr>
                <w:b/>
                <w:color w:val="020203"/>
                <w:spacing w:val="-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TERZO</w:t>
            </w:r>
            <w:r>
              <w:rPr>
                <w:b/>
                <w:color w:val="020203"/>
                <w:spacing w:val="-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</w:tc>
      </w:tr>
      <w:tr>
        <w:trPr>
          <w:trHeight w:val="386" w:hRule="atLeast"/>
        </w:trPr>
        <w:tc>
          <w:tcPr>
            <w:tcW w:w="1871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78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3.319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3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969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56" w:type="dxa"/>
          </w:tcPr>
          <w:p>
            <w:pPr>
              <w:pStyle w:val="TableParagraph"/>
              <w:ind w:left="87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39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871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78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3.294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3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969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56" w:type="dxa"/>
          </w:tcPr>
          <w:p>
            <w:pPr>
              <w:pStyle w:val="TableParagraph"/>
              <w:ind w:left="87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39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184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19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1: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REYKJAVIK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Reykjavik.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Flybussen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Reykjavik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vostro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11"/>
        </w:rPr>
        <w:t> </w:t>
      </w:r>
      <w:r>
        <w:rPr>
          <w:color w:val="E95B19"/>
        </w:rPr>
        <w:t>2:</w:t>
      </w:r>
      <w:r>
        <w:rPr>
          <w:color w:val="E95B19"/>
          <w:spacing w:val="11"/>
        </w:rPr>
        <w:t> </w:t>
      </w:r>
      <w:r>
        <w:rPr>
          <w:color w:val="E95B19"/>
        </w:rPr>
        <w:t>SKAGAFJORDUR</w:t>
      </w:r>
      <w:r>
        <w:rPr>
          <w:color w:val="E95B19"/>
          <w:spacing w:val="11"/>
        </w:rPr>
        <w:t> </w:t>
      </w:r>
      <w:r>
        <w:rPr>
          <w:color w:val="E95B19"/>
        </w:rPr>
        <w:t>–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BORGARFJORDUR</w:t>
      </w:r>
    </w:p>
    <w:p>
      <w:pPr>
        <w:pStyle w:val="BodyText"/>
        <w:spacing w:line="244" w:lineRule="auto"/>
        <w:ind w:left="12" w:right="10"/>
        <w:jc w:val="both"/>
      </w:pPr>
      <w:r>
        <w:rPr/>
        <w:t>Colazione in hotel. Al mattino visita panoramica della città di Reykjavik con l’accompagnatore per ammirarne il centro storico, il porto e il parlamento. Partenza</w:t>
      </w:r>
      <w:r>
        <w:rPr>
          <w:spacing w:val="40"/>
        </w:rPr>
        <w:t> </w:t>
      </w:r>
      <w:r>
        <w:rPr/>
        <w:t>per il Nord fino ad arrivare presso la zona dello SkagaȠördur. Lungo il percorso passeremo per la cascata di Hraunfossar e la fonte termale più potente d’Europa:</w:t>
      </w:r>
      <w:r>
        <w:rPr>
          <w:spacing w:val="40"/>
        </w:rPr>
        <w:t> </w:t>
      </w:r>
      <w:r>
        <w:rPr/>
        <w:t>Deildartunguhver.</w:t>
      </w:r>
      <w:r>
        <w:rPr>
          <w:spacing w:val="4"/>
        </w:rPr>
        <w:t> </w:t>
      </w:r>
      <w:r>
        <w:rPr/>
        <w:t>Passeremo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l’altipiano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Holtavördurheidi</w:t>
      </w:r>
      <w:r>
        <w:rPr>
          <w:spacing w:val="-9"/>
        </w:rPr>
        <w:t> </w:t>
      </w:r>
      <w:r>
        <w:rPr/>
        <w:t>fino</w:t>
      </w:r>
      <w:r>
        <w:rPr>
          <w:spacing w:val="-10"/>
        </w:rPr>
        <w:t> </w:t>
      </w:r>
      <w:r>
        <w:rPr/>
        <w:t>ad</w:t>
      </w:r>
      <w:r>
        <w:rPr>
          <w:spacing w:val="-9"/>
        </w:rPr>
        <w:t> </w:t>
      </w:r>
      <w:r>
        <w:rPr/>
        <w:t>arrivare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SkagaȠordur.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3:</w:t>
      </w:r>
      <w:r>
        <w:rPr>
          <w:color w:val="E95B19"/>
          <w:spacing w:val="8"/>
        </w:rPr>
        <w:t> </w:t>
      </w:r>
      <w:r>
        <w:rPr>
          <w:color w:val="E95B19"/>
        </w:rPr>
        <w:t>SIGLUFJORDUR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DALVIK–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AKUREYRI</w:t>
      </w:r>
    </w:p>
    <w:p>
      <w:pPr>
        <w:pStyle w:val="BodyText"/>
        <w:spacing w:line="244" w:lineRule="auto"/>
        <w:ind w:left="12" w:right="9"/>
        <w:jc w:val="both"/>
      </w:pPr>
      <w:r>
        <w:rPr/>
        <w:t>Colazione in hotel. Partenza per la fattoria-museo di Glaumbær (ingresso incluso) dove si potranno ammirare le costruzioni e le attività tipiche dell’Islanda di un</w:t>
      </w:r>
      <w:r>
        <w:rPr>
          <w:spacing w:val="40"/>
        </w:rPr>
        <w:t> </w:t>
      </w:r>
      <w:r>
        <w:rPr>
          <w:spacing w:val="-2"/>
        </w:rPr>
        <w:t>tempo.</w:t>
      </w:r>
      <w:r>
        <w:rPr>
          <w:spacing w:val="-4"/>
        </w:rPr>
        <w:t> </w:t>
      </w:r>
      <w:r>
        <w:rPr>
          <w:spacing w:val="-2"/>
        </w:rPr>
        <w:t>Continuazione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SigluȠordur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visitare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Museo</w:t>
      </w:r>
      <w:r>
        <w:rPr>
          <w:spacing w:val="-4"/>
        </w:rPr>
        <w:t> </w:t>
      </w:r>
      <w:r>
        <w:rPr>
          <w:spacing w:val="-2"/>
        </w:rPr>
        <w:t>dell’Aringa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scoprire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tecniche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lavorazione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questa</w:t>
      </w:r>
      <w:r>
        <w:rPr>
          <w:spacing w:val="-4"/>
        </w:rPr>
        <w:t> </w:t>
      </w:r>
      <w:r>
        <w:rPr>
          <w:spacing w:val="-2"/>
        </w:rPr>
        <w:t>importante</w:t>
      </w:r>
      <w:r>
        <w:rPr>
          <w:spacing w:val="-4"/>
        </w:rPr>
        <w:t> </w:t>
      </w:r>
      <w:r>
        <w:rPr>
          <w:spacing w:val="-2"/>
        </w:rPr>
        <w:t>risorsa</w:t>
      </w:r>
      <w:r>
        <w:rPr>
          <w:spacing w:val="-4"/>
        </w:rPr>
        <w:t> </w:t>
      </w:r>
      <w:r>
        <w:rPr>
          <w:spacing w:val="-2"/>
        </w:rPr>
        <w:t>islandese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40"/>
        </w:rPr>
        <w:t> </w:t>
      </w:r>
      <w:r>
        <w:rPr/>
        <w:t>degustazione.</w:t>
      </w:r>
      <w:r>
        <w:rPr>
          <w:spacing w:val="-10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Dalvik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effettuare</w:t>
      </w:r>
      <w:r>
        <w:rPr>
          <w:spacing w:val="-9"/>
        </w:rPr>
        <w:t> </w:t>
      </w:r>
      <w:r>
        <w:rPr/>
        <w:t>un’escursione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barca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l’avvistamento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balene.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4:</w:t>
      </w:r>
      <w:r>
        <w:rPr>
          <w:color w:val="E95B19"/>
          <w:spacing w:val="3"/>
        </w:rPr>
        <w:t> </w:t>
      </w:r>
      <w:r>
        <w:rPr>
          <w:color w:val="E95B19"/>
        </w:rPr>
        <w:t>SKEI</w:t>
      </w:r>
      <w:r>
        <w:rPr>
          <w:color w:val="E95B19"/>
          <w:spacing w:val="3"/>
        </w:rPr>
        <w:t> </w:t>
      </w:r>
      <w:r>
        <w:rPr>
          <w:color w:val="E95B19"/>
        </w:rPr>
        <w:t>–</w:t>
      </w:r>
      <w:r>
        <w:rPr>
          <w:color w:val="E95B19"/>
          <w:spacing w:val="3"/>
        </w:rPr>
        <w:t> </w:t>
      </w:r>
      <w:r>
        <w:rPr>
          <w:color w:val="E95B19"/>
        </w:rPr>
        <w:t>MYVATN</w:t>
      </w:r>
      <w:r>
        <w:rPr>
          <w:color w:val="E95B19"/>
          <w:spacing w:val="9"/>
        </w:rPr>
        <w:t> </w:t>
      </w:r>
      <w:r>
        <w:rPr>
          <w:color w:val="E95B19"/>
          <w:spacing w:val="-4"/>
        </w:rPr>
        <w:t>AREA</w:t>
      </w:r>
    </w:p>
    <w:p>
      <w:pPr>
        <w:pStyle w:val="BodyText"/>
        <w:spacing w:line="244" w:lineRule="auto"/>
        <w:ind w:left="12" w:right="10"/>
        <w:jc w:val="both"/>
      </w:pP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Proseguimento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regione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lago</w:t>
      </w:r>
      <w:r>
        <w:rPr>
          <w:spacing w:val="-4"/>
        </w:rPr>
        <w:t> </w:t>
      </w:r>
      <w:r>
        <w:rPr/>
        <w:t>Myvatn,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vero</w:t>
      </w:r>
      <w:r>
        <w:rPr>
          <w:spacing w:val="-4"/>
        </w:rPr>
        <w:t> </w:t>
      </w:r>
      <w:r>
        <w:rPr/>
        <w:t>spettacolo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gli</w:t>
      </w:r>
      <w:r>
        <w:rPr>
          <w:spacing w:val="-4"/>
        </w:rPr>
        <w:t> </w:t>
      </w:r>
      <w:r>
        <w:rPr/>
        <w:t>occhi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chi</w:t>
      </w:r>
      <w:r>
        <w:rPr>
          <w:spacing w:val="-4"/>
        </w:rPr>
        <w:t> </w:t>
      </w:r>
      <w:r>
        <w:rPr/>
        <w:t>è</w:t>
      </w:r>
      <w:r>
        <w:rPr>
          <w:spacing w:val="-3"/>
        </w:rPr>
        <w:t> </w:t>
      </w:r>
      <w:r>
        <w:rPr/>
        <w:t>affascinato</w:t>
      </w:r>
      <w:r>
        <w:rPr>
          <w:spacing w:val="-4"/>
        </w:rPr>
        <w:t> </w:t>
      </w:r>
      <w:r>
        <w:rPr/>
        <w:t>dai</w:t>
      </w:r>
      <w:r>
        <w:rPr>
          <w:spacing w:val="-4"/>
        </w:rPr>
        <w:t> </w:t>
      </w:r>
      <w:r>
        <w:rPr/>
        <w:t>fenomeni</w:t>
      </w:r>
      <w:r>
        <w:rPr>
          <w:spacing w:val="-4"/>
        </w:rPr>
        <w:t> </w:t>
      </w:r>
      <w:r>
        <w:rPr/>
        <w:t>vulcanici.</w:t>
      </w:r>
      <w:r>
        <w:rPr>
          <w:spacing w:val="-4"/>
        </w:rPr>
        <w:t> </w:t>
      </w:r>
      <w:r>
        <w:rPr/>
        <w:t>Sosta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famosa</w:t>
      </w:r>
      <w:r>
        <w:rPr>
          <w:spacing w:val="40"/>
        </w:rPr>
        <w:t> </w:t>
      </w:r>
      <w:r>
        <w:rPr/>
        <w:t>cascata Godafoss, la cascata degli Dei. Oltre agli impressionanti crateri di Skutustadagigar si vedranno le bizzarre formazioni laviche di Dimmuborgir e la zona di</w:t>
      </w:r>
      <w:r>
        <w:rPr>
          <w:spacing w:val="40"/>
        </w:rPr>
        <w:t> </w:t>
      </w:r>
      <w:r>
        <w:rPr/>
        <w:t>Hverarönd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sue</w:t>
      </w:r>
      <w:r>
        <w:rPr>
          <w:spacing w:val="-4"/>
        </w:rPr>
        <w:t> </w:t>
      </w:r>
      <w:r>
        <w:rPr/>
        <w:t>fonti</w:t>
      </w:r>
      <w:r>
        <w:rPr>
          <w:spacing w:val="-4"/>
        </w:rPr>
        <w:t> </w:t>
      </w:r>
      <w:r>
        <w:rPr/>
        <w:t>bollenti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l’argilla.</w:t>
      </w:r>
      <w:r>
        <w:rPr>
          <w:spacing w:val="-4"/>
        </w:rPr>
        <w:t> </w:t>
      </w:r>
      <w:r>
        <w:rPr/>
        <w:t>Entrata</w:t>
      </w:r>
      <w:r>
        <w:rPr>
          <w:spacing w:val="-4"/>
        </w:rPr>
        <w:t> </w:t>
      </w:r>
      <w:r>
        <w:rPr/>
        <w:t>nei</w:t>
      </w:r>
      <w:r>
        <w:rPr>
          <w:spacing w:val="-4"/>
        </w:rPr>
        <w:t> </w:t>
      </w:r>
      <w:r>
        <w:rPr/>
        <w:t>bagni</w:t>
      </w:r>
      <w:r>
        <w:rPr>
          <w:spacing w:val="-4"/>
        </w:rPr>
        <w:t> </w:t>
      </w:r>
      <w:r>
        <w:rPr/>
        <w:t>geotermali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Myvatn,</w:t>
      </w:r>
      <w:r>
        <w:rPr>
          <w:spacing w:val="-4"/>
        </w:rPr>
        <w:t> </w:t>
      </w:r>
      <w:r>
        <w:rPr/>
        <w:t>qui</w:t>
      </w:r>
      <w:r>
        <w:rPr>
          <w:spacing w:val="-4"/>
        </w:rPr>
        <w:t> </w:t>
      </w:r>
      <w:r>
        <w:rPr/>
        <w:t>avrete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possibilità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rilassarvi</w:t>
      </w:r>
      <w:r>
        <w:rPr>
          <w:spacing w:val="-4"/>
        </w:rPr>
        <w:t> </w:t>
      </w:r>
      <w:r>
        <w:rPr/>
        <w:t>nella</w:t>
      </w:r>
      <w:r>
        <w:rPr>
          <w:spacing w:val="-4"/>
        </w:rPr>
        <w:t> </w:t>
      </w:r>
      <w:r>
        <w:rPr/>
        <w:t>piscina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acqua</w:t>
      </w:r>
      <w:r>
        <w:rPr>
          <w:spacing w:val="-4"/>
        </w:rPr>
        <w:t> </w:t>
      </w:r>
      <w:r>
        <w:rPr/>
        <w:t>geotermica,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il</w:t>
      </w:r>
      <w:r>
        <w:rPr>
          <w:spacing w:val="40"/>
        </w:rPr>
        <w:t> </w:t>
      </w:r>
      <w:r>
        <w:rPr/>
        <w:t>vapore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zolfo</w:t>
      </w:r>
      <w:r>
        <w:rPr>
          <w:spacing w:val="-5"/>
        </w:rPr>
        <w:t> </w:t>
      </w:r>
      <w:r>
        <w:rPr/>
        <w:t>sale</w:t>
      </w:r>
      <w:r>
        <w:rPr>
          <w:spacing w:val="-5"/>
        </w:rPr>
        <w:t> </w:t>
      </w:r>
      <w:r>
        <w:rPr/>
        <w:t>attraverso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fori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pavimento.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11"/>
        </w:rPr>
        <w:t> </w:t>
      </w:r>
      <w:r>
        <w:rPr>
          <w:color w:val="E95B19"/>
        </w:rPr>
        <w:t>5:</w:t>
      </w:r>
      <w:r>
        <w:rPr>
          <w:color w:val="E95B19"/>
          <w:spacing w:val="12"/>
        </w:rPr>
        <w:t> </w:t>
      </w:r>
      <w:r>
        <w:rPr>
          <w:color w:val="E95B19"/>
        </w:rPr>
        <w:t>DETTIFOSS</w:t>
      </w:r>
      <w:r>
        <w:rPr>
          <w:color w:val="E95B19"/>
          <w:spacing w:val="11"/>
        </w:rPr>
        <w:t> </w:t>
      </w:r>
      <w:r>
        <w:rPr>
          <w:color w:val="E95B19"/>
        </w:rPr>
        <w:t>–</w:t>
      </w:r>
      <w:r>
        <w:rPr>
          <w:color w:val="E95B19"/>
          <w:spacing w:val="13"/>
        </w:rPr>
        <w:t> </w:t>
      </w:r>
      <w:r>
        <w:rPr>
          <w:color w:val="E95B19"/>
        </w:rPr>
        <w:t>FIORDI</w:t>
      </w:r>
      <w:r>
        <w:rPr>
          <w:color w:val="E95B19"/>
          <w:spacing w:val="18"/>
        </w:rPr>
        <w:t> </w:t>
      </w:r>
      <w:r>
        <w:rPr>
          <w:color w:val="E95B19"/>
          <w:spacing w:val="-2"/>
        </w:rPr>
        <w:t>DELL’EST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Colazione in hotel. Partenza per la cascata di Dettifoss, la più potente d’Europa. Proseguimento per Egilsstadir, considerata la città più importante dell’Est dell’Islanda</w:t>
      </w:r>
      <w:r>
        <w:rPr>
          <w:spacing w:val="40"/>
        </w:rPr>
        <w:t> </w:t>
      </w:r>
      <w:r>
        <w:rPr/>
        <w:t>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fiordi</w:t>
      </w:r>
      <w:r>
        <w:rPr>
          <w:spacing w:val="-8"/>
        </w:rPr>
        <w:t> </w:t>
      </w:r>
      <w:r>
        <w:rPr/>
        <w:t>orientali.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percorso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snoda</w:t>
      </w:r>
      <w:r>
        <w:rPr>
          <w:spacing w:val="-8"/>
        </w:rPr>
        <w:t> </w:t>
      </w:r>
      <w:r>
        <w:rPr/>
        <w:t>attraverso</w:t>
      </w:r>
      <w:r>
        <w:rPr>
          <w:spacing w:val="-8"/>
        </w:rPr>
        <w:t> </w:t>
      </w:r>
      <w:r>
        <w:rPr/>
        <w:t>meravigliosi</w:t>
      </w:r>
      <w:r>
        <w:rPr>
          <w:spacing w:val="-8"/>
        </w:rPr>
        <w:t> </w:t>
      </w:r>
      <w:r>
        <w:rPr/>
        <w:t>paesaggi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montagna.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6:</w:t>
      </w:r>
      <w:r>
        <w:rPr>
          <w:color w:val="E95B19"/>
          <w:spacing w:val="11"/>
        </w:rPr>
        <w:t> </w:t>
      </w:r>
      <w:r>
        <w:rPr>
          <w:color w:val="E95B19"/>
        </w:rPr>
        <w:t>LAGUNA</w:t>
      </w:r>
      <w:r>
        <w:rPr>
          <w:color w:val="E95B19"/>
          <w:spacing w:val="17"/>
        </w:rPr>
        <w:t> </w:t>
      </w:r>
      <w:r>
        <w:rPr>
          <w:color w:val="E95B19"/>
        </w:rPr>
        <w:t>GLACIALE</w:t>
      </w:r>
      <w:r>
        <w:rPr>
          <w:color w:val="E95B19"/>
          <w:spacing w:val="11"/>
        </w:rPr>
        <w:t> </w:t>
      </w:r>
      <w:r>
        <w:rPr>
          <w:color w:val="E95B19"/>
        </w:rPr>
        <w:t>–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SKAFTAFELL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Colazione in hotel. Partenza in bus e visita della spettacolare laguna glaciale di Jökulsárlón tra gli iceberg di colore bianco e blu. Proseguimento per il Parco Nazionale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Skaftafell,</w:t>
      </w:r>
      <w:r>
        <w:rPr>
          <w:spacing w:val="-4"/>
        </w:rPr>
        <w:t> </w:t>
      </w:r>
      <w:r>
        <w:rPr>
          <w:spacing w:val="-2"/>
        </w:rPr>
        <w:t>situato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piedi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ghiacciaio</w:t>
      </w:r>
      <w:r>
        <w:rPr>
          <w:spacing w:val="-4"/>
        </w:rPr>
        <w:t> </w:t>
      </w:r>
      <w:r>
        <w:rPr>
          <w:spacing w:val="-2"/>
        </w:rPr>
        <w:t>Vatnajökull,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ghiacciaio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grande</w:t>
      </w:r>
      <w:r>
        <w:rPr>
          <w:spacing w:val="-4"/>
        </w:rPr>
        <w:t> </w:t>
      </w:r>
      <w:r>
        <w:rPr>
          <w:spacing w:val="-2"/>
        </w:rPr>
        <w:t>d’Europa.</w:t>
      </w:r>
      <w:r>
        <w:rPr>
          <w:spacing w:val="-4"/>
        </w:rPr>
        <w:t> </w:t>
      </w:r>
      <w:r>
        <w:rPr>
          <w:spacing w:val="-2"/>
        </w:rPr>
        <w:t>Continuazione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viaggio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Sud</w:t>
      </w:r>
      <w:r>
        <w:rPr>
          <w:spacing w:val="-4"/>
        </w:rPr>
        <w:t> </w:t>
      </w:r>
      <w:r>
        <w:rPr>
          <w:spacing w:val="-2"/>
        </w:rPr>
        <w:t>dell’Islanda.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</w:p>
    <w:p>
      <w:pPr>
        <w:pStyle w:val="Heading2"/>
        <w:spacing w:before="161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7:</w:t>
      </w:r>
      <w:r>
        <w:rPr>
          <w:color w:val="E95B19"/>
          <w:spacing w:val="4"/>
        </w:rPr>
        <w:t> </w:t>
      </w:r>
      <w:r>
        <w:rPr>
          <w:color w:val="E95B19"/>
        </w:rPr>
        <w:t>CIRCOLO</w:t>
      </w:r>
      <w:r>
        <w:rPr>
          <w:color w:val="E95B19"/>
          <w:spacing w:val="9"/>
        </w:rPr>
        <w:t> </w:t>
      </w:r>
      <w:r>
        <w:rPr>
          <w:color w:val="E95B19"/>
        </w:rPr>
        <w:t>D’ORO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REYKJAVIK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Colazione in hotel. Partenza per la famosa spiaggia nera vicino a Vik, da cui sarà possibile ammirare il promontorio di Dyrholaey. Guidando lungo la costa meridionale</w:t>
      </w:r>
      <w:r>
        <w:rPr>
          <w:spacing w:val="40"/>
        </w:rPr>
        <w:t> </w:t>
      </w:r>
      <w:r>
        <w:rPr>
          <w:spacing w:val="-2"/>
        </w:rPr>
        <w:t>incontreremo anche le spettacolari cascate di Skogafoss e Seljalandsfoss. In questa giornata effettueremo la famosa escursione “Circolo D’Oro”, che comprende una</w:t>
      </w:r>
      <w:r>
        <w:rPr>
          <w:spacing w:val="40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Geysir,</w:t>
      </w:r>
      <w:r>
        <w:rPr>
          <w:spacing w:val="-9"/>
        </w:rPr>
        <w:t> </w:t>
      </w:r>
      <w:r>
        <w:rPr/>
        <w:t>dove</w:t>
      </w:r>
      <w:r>
        <w:rPr>
          <w:spacing w:val="-8"/>
        </w:rPr>
        <w:t> </w:t>
      </w:r>
      <w:r>
        <w:rPr/>
        <w:t>lo</w:t>
      </w:r>
      <w:r>
        <w:rPr>
          <w:spacing w:val="-9"/>
        </w:rPr>
        <w:t> </w:t>
      </w:r>
      <w:r>
        <w:rPr/>
        <w:t>Strokkur</w:t>
      </w:r>
      <w:r>
        <w:rPr>
          <w:spacing w:val="-8"/>
        </w:rPr>
        <w:t> </w:t>
      </w:r>
      <w:r>
        <w:rPr/>
        <w:t>erutta</w:t>
      </w:r>
      <w:r>
        <w:rPr>
          <w:spacing w:val="-9"/>
        </w:rPr>
        <w:t> </w:t>
      </w:r>
      <w:r>
        <w:rPr/>
        <w:t>ogni</w:t>
      </w:r>
      <w:r>
        <w:rPr>
          <w:spacing w:val="-9"/>
        </w:rPr>
        <w:t> </w:t>
      </w:r>
      <w:r>
        <w:rPr/>
        <w:t>5-10</w:t>
      </w:r>
      <w:r>
        <w:rPr>
          <w:spacing w:val="-8"/>
        </w:rPr>
        <w:t> </w:t>
      </w:r>
      <w:r>
        <w:rPr/>
        <w:t>minuti.</w:t>
      </w:r>
      <w:r>
        <w:rPr>
          <w:spacing w:val="-9"/>
        </w:rPr>
        <w:t> </w:t>
      </w:r>
      <w:r>
        <w:rPr/>
        <w:t>Visiteremo</w:t>
      </w:r>
      <w:r>
        <w:rPr>
          <w:spacing w:val="-9"/>
        </w:rPr>
        <w:t> </w:t>
      </w:r>
      <w:r>
        <w:rPr/>
        <w:t>anche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cascata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Gullfoss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parco</w:t>
      </w:r>
      <w:r>
        <w:rPr>
          <w:spacing w:val="-9"/>
        </w:rPr>
        <w:t> </w:t>
      </w:r>
      <w:r>
        <w:rPr/>
        <w:t>nazionale</w:t>
      </w:r>
      <w:r>
        <w:rPr>
          <w:spacing w:val="-8"/>
        </w:rPr>
        <w:t> </w:t>
      </w:r>
      <w:r>
        <w:rPr/>
        <w:t>di</w:t>
      </w:r>
      <w:r>
        <w:rPr>
          <w:spacing w:val="-9"/>
        </w:rPr>
        <w:t> </w:t>
      </w:r>
      <w:r>
        <w:rPr/>
        <w:t>Thingvellir</w:t>
      </w:r>
      <w:r>
        <w:rPr>
          <w:spacing w:val="-8"/>
        </w:rPr>
        <w:t> </w:t>
      </w:r>
      <w:r>
        <w:rPr/>
        <w:t>dove</w:t>
      </w:r>
      <w:r>
        <w:rPr>
          <w:spacing w:val="-9"/>
        </w:rPr>
        <w:t> </w:t>
      </w:r>
      <w:r>
        <w:rPr/>
        <w:t>le</w:t>
      </w:r>
      <w:r>
        <w:rPr>
          <w:spacing w:val="-8"/>
        </w:rPr>
        <w:t> </w:t>
      </w:r>
      <w:r>
        <w:rPr/>
        <w:t>forze</w:t>
      </w:r>
      <w:r>
        <w:rPr>
          <w:spacing w:val="-9"/>
        </w:rPr>
        <w:t> </w:t>
      </w:r>
      <w:r>
        <w:rPr/>
        <w:t>della</w:t>
      </w:r>
      <w:r>
        <w:rPr>
          <w:spacing w:val="40"/>
        </w:rPr>
        <w:t> </w:t>
      </w:r>
      <w:r>
        <w:rPr/>
        <w:t>grande</w:t>
      </w:r>
      <w:r>
        <w:rPr>
          <w:spacing w:val="-6"/>
        </w:rPr>
        <w:t> </w:t>
      </w:r>
      <w:r>
        <w:rPr/>
        <w:t>falda</w:t>
      </w:r>
      <w:r>
        <w:rPr>
          <w:spacing w:val="-6"/>
        </w:rPr>
        <w:t> </w:t>
      </w:r>
      <w:r>
        <w:rPr/>
        <w:t>atlantica</w:t>
      </w:r>
      <w:r>
        <w:rPr>
          <w:spacing w:val="-6"/>
        </w:rPr>
        <w:t> </w:t>
      </w:r>
      <w:r>
        <w:rPr/>
        <w:t>sono</w:t>
      </w:r>
      <w:r>
        <w:rPr>
          <w:spacing w:val="-6"/>
        </w:rPr>
        <w:t> </w:t>
      </w:r>
      <w:r>
        <w:rPr/>
        <w:t>chiaramente</w:t>
      </w:r>
      <w:r>
        <w:rPr>
          <w:spacing w:val="-6"/>
        </w:rPr>
        <w:t> </w:t>
      </w:r>
      <w:r>
        <w:rPr/>
        <w:t>visibili.</w:t>
      </w:r>
      <w:r>
        <w:rPr>
          <w:spacing w:val="-6"/>
        </w:rPr>
        <w:t> </w:t>
      </w:r>
      <w:r>
        <w:rPr/>
        <w:t>Rientro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Reykjavik.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8:</w:t>
      </w:r>
      <w:r>
        <w:rPr>
          <w:color w:val="E95B19"/>
          <w:spacing w:val="9"/>
        </w:rPr>
        <w:t> </w:t>
      </w:r>
      <w:r>
        <w:rPr>
          <w:color w:val="E95B19"/>
        </w:rPr>
        <w:t>REYKJAVIK</w:t>
      </w:r>
      <w:r>
        <w:rPr>
          <w:color w:val="E95B19"/>
          <w:spacing w:val="9"/>
        </w:rPr>
        <w:t> </w:t>
      </w:r>
      <w:r>
        <w:rPr>
          <w:color w:val="E95B19"/>
        </w:rPr>
        <w:t>–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Flybussen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l’aeroporto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Keflavik.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z w:val="16"/>
        </w:rPr>
        <w:t>ALBERGHI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PREVISTI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(o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similari):</w:t>
      </w:r>
    </w:p>
    <w:p>
      <w:pPr>
        <w:pStyle w:val="BodyText"/>
        <w:tabs>
          <w:tab w:pos="1451" w:val="left" w:leader="none"/>
        </w:tabs>
        <w:spacing w:line="244" w:lineRule="auto" w:before="5"/>
        <w:ind w:left="11" w:right="7189"/>
      </w:pPr>
      <w:r>
        <w:rPr>
          <w:spacing w:val="-2"/>
        </w:rPr>
        <w:t>REYKJAVIK</w:t>
      </w:r>
      <w:r>
        <w:rPr/>
        <w:tab/>
        <w:t>Fosshotel Baron o similqare</w:t>
      </w:r>
      <w:r>
        <w:rPr>
          <w:spacing w:val="40"/>
        </w:rPr>
        <w:t> </w:t>
      </w:r>
      <w:r>
        <w:rPr>
          <w:spacing w:val="-2"/>
        </w:rPr>
        <w:t>SKAGAFJORDUR</w:t>
      </w:r>
      <w:r>
        <w:rPr/>
        <w:tab/>
        <w:t>Hotel Mikligardur o similare</w:t>
      </w:r>
      <w:r>
        <w:rPr>
          <w:spacing w:val="40"/>
        </w:rPr>
        <w:t> </w:t>
      </w:r>
      <w:r>
        <w:rPr>
          <w:spacing w:val="-2"/>
        </w:rPr>
        <w:t>AKUREYRI</w:t>
      </w:r>
      <w:r>
        <w:rPr/>
        <w:tab/>
      </w:r>
      <w:r>
        <w:rPr>
          <w:spacing w:val="-2"/>
        </w:rPr>
        <w:t>Kjarnalundur</w:t>
      </w:r>
      <w:r>
        <w:rPr>
          <w:spacing w:val="-8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similare</w:t>
      </w:r>
      <w:r>
        <w:rPr>
          <w:spacing w:val="40"/>
        </w:rPr>
        <w:t> </w:t>
      </w:r>
      <w:r>
        <w:rPr/>
        <w:t>MYVATN</w:t>
      </w:r>
      <w:r>
        <w:rPr>
          <w:spacing w:val="-10"/>
        </w:rPr>
        <w:t> </w:t>
      </w:r>
      <w:r>
        <w:rPr/>
        <w:t>AREA</w:t>
        <w:tab/>
        <w:t>Sel Hotel Myvatn o similare</w:t>
      </w:r>
      <w:r>
        <w:rPr>
          <w:spacing w:val="40"/>
        </w:rPr>
        <w:t> </w:t>
      </w:r>
      <w:r>
        <w:rPr/>
        <w:t>FIORDI</w:t>
      </w:r>
      <w:r>
        <w:rPr>
          <w:spacing w:val="-10"/>
        </w:rPr>
        <w:t> </w:t>
      </w:r>
      <w:r>
        <w:rPr/>
        <w:t>DELL’EST</w:t>
        <w:tab/>
        <w:t>Hotel</w:t>
      </w:r>
      <w:r>
        <w:rPr>
          <w:spacing w:val="-10"/>
        </w:rPr>
        <w:t> </w:t>
      </w:r>
      <w:r>
        <w:rPr/>
        <w:t>Breiddalsvik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similare</w:t>
      </w:r>
      <w:r>
        <w:rPr>
          <w:spacing w:val="40"/>
        </w:rPr>
        <w:t> </w:t>
      </w:r>
      <w:r>
        <w:rPr>
          <w:spacing w:val="-2"/>
        </w:rPr>
        <w:t>SKAFTAFELL</w:t>
      </w:r>
      <w:r>
        <w:rPr/>
        <w:tab/>
        <w:t>Dyrholaey Hotel o similare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50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2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92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6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34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0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7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4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"/>
      <w:ind w:left="1139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779" w:right="3810" w:hanging="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9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2026-03-21T09:11:45Z</dcterms:created>
  <dcterms:modified xsi:type="dcterms:W3CDTF">2026-03-21T09:11:45Z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2026-03-21T00:00:00Z</vt:filetime>
  </property>
  <property fmtid="{D5CDD505-2E9C-101B-9397-08002B2CF9AE}" pid="5" name="Producer">
    <vt:lpwstr>Adobe PDF Library 18.0</vt:lpwstr>
  </property>
</Properties>
</file>