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MINI TOUR PRAGA</w:t>
      </w:r>
      <w:r>
        <w:rPr>
          <w:color w:val="FFFDF0"/>
          <w:spacing w:val="-45"/>
        </w:rPr>
        <w:t> </w:t>
      </w:r>
      <w:r>
        <w:rPr>
          <w:color w:val="FFFDF0"/>
        </w:rPr>
        <w:t>E</w:t>
      </w:r>
      <w:r>
        <w:rPr>
          <w:color w:val="FFFDF0"/>
          <w:spacing w:val="-44"/>
        </w:rPr>
        <w:t> </w:t>
      </w:r>
      <w:r>
        <w:rPr>
          <w:color w:val="FFFDF0"/>
        </w:rPr>
        <w:t>VIENNA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GIUGNO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AD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AGOSTO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5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4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525" w:space="1696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442" w:hanging="171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551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aria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selezionati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loco,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a: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Praga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(intera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giornata), Vienna (intera giornata) e Cesky Krumlov (mezza giornata)</w:t>
      </w:r>
    </w:p>
    <w:p>
      <w:pPr>
        <w:pStyle w:val="Heading2"/>
        <w:ind w:right="205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196" w:lineRule="auto" w:before="98" w:after="0"/>
        <w:ind w:left="553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170€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196" w:lineRule="auto" w:before="0" w:after="0"/>
        <w:ind w:left="553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196" w:lineRule="auto" w:before="0" w:after="0"/>
        <w:ind w:left="553" w:right="83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73€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adulto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45€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bambini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0-11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</w:t>
      </w:r>
      <w:r>
        <w:rPr>
          <w:rFonts w:ascii="Calibri" w:hAnsi="Calibri"/>
          <w:b/>
          <w:i/>
          <w:color w:val="FFFFFF"/>
          <w:sz w:val="16"/>
        </w:rPr>
        <w:t>(obbligatorio da pagare alla prenotazione)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196" w:lineRule="auto" w:before="0" w:after="0"/>
        <w:ind w:left="553" w:right="832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(facoltativi,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su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richiesta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con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150" w:lineRule="exact" w:before="0" w:after="0"/>
        <w:ind w:left="553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160" w:lineRule="exact" w:before="0" w:after="0"/>
        <w:ind w:left="553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hotel</w:t>
      </w:r>
    </w:p>
    <w:p>
      <w:pPr>
        <w:pStyle w:val="ListParagraph"/>
        <w:numPr>
          <w:ilvl w:val="0"/>
          <w:numId w:val="1"/>
        </w:numPr>
        <w:tabs>
          <w:tab w:pos="553" w:val="left" w:leader="none"/>
        </w:tabs>
        <w:spacing w:line="178" w:lineRule="exact" w:before="0" w:after="0"/>
        <w:ind w:left="553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25" w:space="40"/>
            <w:col w:w="579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5152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9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Praga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Vienna</w:t>
      </w: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Heading3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4"/>
          <w:sz w:val="16"/>
        </w:rPr>
        <w:t>Praga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Milano.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Praga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(trasferimento</w:t>
      </w:r>
      <w:r>
        <w:rPr>
          <w:color w:val="1E2F46"/>
          <w:spacing w:val="-5"/>
        </w:rPr>
        <w:t> </w:t>
      </w:r>
      <w:r>
        <w:rPr>
          <w:color w:val="1E2F46"/>
        </w:rPr>
        <w:t>privato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supplemento).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20:00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guida. Cena e pernottamento in hotel.</w:t>
      </w:r>
    </w:p>
    <w:p>
      <w:pPr>
        <w:pStyle w:val="Heading3"/>
        <w:spacing w:before="86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2: </w:t>
      </w:r>
      <w:r>
        <w:rPr>
          <w:color w:val="1E2F46"/>
          <w:spacing w:val="-2"/>
        </w:rPr>
        <w:t>Praga</w:t>
      </w:r>
    </w:p>
    <w:p>
      <w:pPr>
        <w:pStyle w:val="BodyText"/>
        <w:spacing w:line="235" w:lineRule="auto" w:before="2"/>
        <w:ind w:left="141" w:right="136"/>
      </w:pPr>
      <w:r>
        <w:rPr>
          <w:color w:val="1E2F46"/>
        </w:rPr>
        <w:t>Prima colazione in hotel.</w:t>
      </w:r>
      <w:r>
        <w:rPr>
          <w:color w:val="1E2F46"/>
          <w:spacing w:val="38"/>
        </w:rPr>
        <w:t> </w:t>
      </w:r>
      <w:r>
        <w:rPr>
          <w:color w:val="1E2F46"/>
        </w:rPr>
        <w:t>Dalle ore 09.00 si partirà per la visita guidata della prima parte della mattina, che sarà interamente dedicata al quartiere del Castello di Pra-ga,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comprende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Duomo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San</w:t>
      </w:r>
      <w:r>
        <w:rPr>
          <w:color w:val="1E2F46"/>
          <w:spacing w:val="-2"/>
        </w:rPr>
        <w:t> </w:t>
      </w:r>
      <w:r>
        <w:rPr>
          <w:color w:val="1E2F46"/>
        </w:rPr>
        <w:t>Vito,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Palazzo</w:t>
      </w:r>
      <w:r>
        <w:rPr>
          <w:color w:val="1E2F46"/>
          <w:spacing w:val="-2"/>
        </w:rPr>
        <w:t> </w:t>
      </w:r>
      <w:r>
        <w:rPr>
          <w:color w:val="1E2F46"/>
        </w:rPr>
        <w:t>Reale</w:t>
      </w:r>
      <w:r>
        <w:rPr>
          <w:color w:val="1E2F46"/>
          <w:spacing w:val="-1"/>
        </w:rPr>
        <w:t> </w:t>
      </w:r>
      <w:r>
        <w:rPr>
          <w:color w:val="1E2F46"/>
        </w:rPr>
        <w:t>(oggi</w:t>
      </w:r>
      <w:r>
        <w:rPr>
          <w:color w:val="1E2F46"/>
          <w:spacing w:val="-2"/>
        </w:rPr>
        <w:t> </w:t>
      </w:r>
      <w:r>
        <w:rPr>
          <w:color w:val="1E2F46"/>
        </w:rPr>
        <w:t>sede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Presidente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Repubblica),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chiesa</w:t>
      </w:r>
      <w:r>
        <w:rPr>
          <w:color w:val="1E2F46"/>
          <w:spacing w:val="-2"/>
        </w:rPr>
        <w:t> </w:t>
      </w:r>
      <w:r>
        <w:rPr>
          <w:color w:val="1E2F46"/>
        </w:rPr>
        <w:t>romanica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San</w:t>
      </w:r>
      <w:r>
        <w:rPr>
          <w:color w:val="1E2F46"/>
          <w:spacing w:val="-2"/>
        </w:rPr>
        <w:t> </w:t>
      </w:r>
      <w:r>
        <w:rPr>
          <w:color w:val="1E2F46"/>
        </w:rPr>
        <w:t>Giorgio,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torre</w:t>
      </w:r>
      <w:r>
        <w:rPr>
          <w:color w:val="1E2F46"/>
          <w:spacing w:val="-1"/>
        </w:rPr>
        <w:t> </w:t>
      </w:r>
      <w:r>
        <w:rPr>
          <w:color w:val="1E2F46"/>
        </w:rPr>
        <w:t>Daliborka.</w:t>
      </w:r>
      <w:r>
        <w:rPr>
          <w:color w:val="1E2F46"/>
          <w:spacing w:val="-2"/>
        </w:rPr>
        <w:t> </w:t>
      </w:r>
      <w:r>
        <w:rPr>
          <w:color w:val="1E2F46"/>
        </w:rPr>
        <w:t>Caratteristi-che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moltissime</w:t>
      </w:r>
      <w:r>
        <w:rPr>
          <w:color w:val="1E2F46"/>
          <w:spacing w:val="-4"/>
        </w:rPr>
        <w:t> </w:t>
      </w:r>
      <w:r>
        <w:rPr>
          <w:color w:val="1E2F46"/>
        </w:rPr>
        <w:t>stradine,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famoso</w:t>
      </w:r>
      <w:r>
        <w:rPr>
          <w:color w:val="1E2F46"/>
          <w:spacing w:val="-4"/>
        </w:rPr>
        <w:t> </w:t>
      </w:r>
      <w:r>
        <w:rPr>
          <w:color w:val="1E2F46"/>
        </w:rPr>
        <w:t>Vicolo</w:t>
      </w:r>
      <w:r>
        <w:rPr>
          <w:color w:val="1E2F46"/>
          <w:spacing w:val="-4"/>
        </w:rPr>
        <w:t> </w:t>
      </w:r>
      <w:r>
        <w:rPr>
          <w:color w:val="1E2F46"/>
        </w:rPr>
        <w:t>d’oro</w:t>
      </w:r>
      <w:r>
        <w:rPr>
          <w:color w:val="1E2F46"/>
          <w:spacing w:val="-4"/>
        </w:rPr>
        <w:t> </w:t>
      </w:r>
      <w:r>
        <w:rPr>
          <w:color w:val="1E2F46"/>
        </w:rPr>
        <w:t>conosciuto</w:t>
      </w:r>
      <w:r>
        <w:rPr>
          <w:color w:val="1E2F46"/>
          <w:spacing w:val="-4"/>
        </w:rPr>
        <w:t> </w:t>
      </w:r>
      <w:r>
        <w:rPr>
          <w:color w:val="1E2F46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“la</w:t>
      </w:r>
      <w:r>
        <w:rPr>
          <w:color w:val="1E2F46"/>
          <w:spacing w:val="-4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Alchimisti”,</w:t>
      </w:r>
      <w:r>
        <w:rPr>
          <w:color w:val="1E2F46"/>
          <w:spacing w:val="-4"/>
        </w:rPr>
        <w:t> </w:t>
      </w:r>
      <w:r>
        <w:rPr>
          <w:color w:val="1E2F46"/>
        </w:rPr>
        <w:t>oppure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Nerudova,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sembra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set</w:t>
      </w:r>
      <w:r>
        <w:rPr>
          <w:color w:val="1E2F46"/>
          <w:spacing w:val="-4"/>
        </w:rPr>
        <w:t> </w:t>
      </w:r>
      <w:r>
        <w:rPr>
          <w:color w:val="1E2F46"/>
        </w:rPr>
        <w:t>perenne</w:t>
      </w:r>
      <w:r>
        <w:rPr>
          <w:color w:val="1E2F46"/>
          <w:spacing w:val="40"/>
        </w:rPr>
        <w:t> </w:t>
      </w:r>
      <w:r>
        <w:rPr>
          <w:color w:val="1E2F46"/>
        </w:rPr>
        <w:t>di un film storico. Pranzo libero. Pomeriggio dedicato alla città Vecchia, con il suo gioiello: La Piazza, con il suo Orologio Astronomico medievale il cui meccanismo,</w:t>
      </w:r>
      <w:r>
        <w:rPr>
          <w:color w:val="1E2F46"/>
          <w:spacing w:val="40"/>
        </w:rPr>
        <w:t> </w:t>
      </w:r>
      <w:r>
        <w:rPr>
          <w:color w:val="1E2F46"/>
        </w:rPr>
        <w:t>ogni ora, mette in movimento delle figure rappresentanti i 12 Apostoli. Proseguimento per la splendida chiesa barocca di San Nicola e per la Chiesa di Santa Maria di</w:t>
      </w:r>
      <w:r>
        <w:rPr>
          <w:color w:val="1E2F46"/>
          <w:spacing w:val="40"/>
        </w:rPr>
        <w:t> </w:t>
      </w:r>
      <w:r>
        <w:rPr>
          <w:color w:val="1E2F46"/>
        </w:rPr>
        <w:t>Tyn.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allo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ponte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pietra: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4"/>
        </w:rPr>
        <w:t> </w:t>
      </w:r>
      <w:r>
        <w:rPr>
          <w:color w:val="1E2F46"/>
        </w:rPr>
        <w:t>Carlo</w:t>
      </w:r>
      <w:r>
        <w:rPr>
          <w:color w:val="1E2F46"/>
          <w:spacing w:val="-5"/>
        </w:rPr>
        <w:t> </w:t>
      </w:r>
      <w:r>
        <w:rPr>
          <w:color w:val="1E2F46"/>
        </w:rPr>
        <w:t>caratterizzato</w:t>
      </w:r>
      <w:r>
        <w:rPr>
          <w:color w:val="1E2F46"/>
          <w:spacing w:val="-5"/>
        </w:rPr>
        <w:t> </w:t>
      </w:r>
      <w:r>
        <w:rPr>
          <w:color w:val="1E2F46"/>
        </w:rPr>
        <w:t>dalle</w:t>
      </w:r>
      <w:r>
        <w:rPr>
          <w:color w:val="1E2F46"/>
          <w:spacing w:val="-4"/>
        </w:rPr>
        <w:t> </w:t>
      </w:r>
      <w:r>
        <w:rPr>
          <w:color w:val="1E2F46"/>
        </w:rPr>
        <w:t>statue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sua</w:t>
      </w:r>
      <w:r>
        <w:rPr>
          <w:color w:val="1E2F46"/>
          <w:spacing w:val="-5"/>
        </w:rPr>
        <w:t> </w:t>
      </w:r>
      <w:r>
        <w:rPr>
          <w:color w:val="1E2F46"/>
        </w:rPr>
        <w:t>lunghezza,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unisce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Vecchia</w:t>
      </w:r>
      <w:r>
        <w:rPr>
          <w:color w:val="1E2F46"/>
          <w:spacing w:val="-5"/>
        </w:rPr>
        <w:t> </w:t>
      </w:r>
      <w:r>
        <w:rPr>
          <w:color w:val="1E2F46"/>
        </w:rPr>
        <w:t>(Stare</w:t>
      </w:r>
      <w:r>
        <w:rPr>
          <w:color w:val="1E2F46"/>
          <w:spacing w:val="-4"/>
        </w:rPr>
        <w:t> </w:t>
      </w:r>
      <w:r>
        <w:rPr>
          <w:color w:val="1E2F46"/>
        </w:rPr>
        <w:t>mesto)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piccola</w:t>
      </w:r>
      <w:r>
        <w:rPr>
          <w:color w:val="1E2F46"/>
          <w:spacing w:val="-5"/>
        </w:rPr>
        <w:t> </w:t>
      </w:r>
      <w:r>
        <w:rPr>
          <w:color w:val="1E2F46"/>
        </w:rPr>
        <w:t>(Mala</w:t>
      </w:r>
      <w:r>
        <w:rPr>
          <w:color w:val="1E2F46"/>
          <w:spacing w:val="40"/>
        </w:rPr>
        <w:t> </w:t>
      </w:r>
      <w:r>
        <w:rPr>
          <w:color w:val="1E2F46"/>
        </w:rPr>
        <w:t>Strana) uno dei più antichi quartieri pieno di angoli singolari. Cena e pernottamento in hotel.</w:t>
      </w:r>
    </w:p>
    <w:p>
      <w:pPr>
        <w:pStyle w:val="Heading3"/>
        <w:spacing w:before="89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Praga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</w:t>
      </w:r>
      <w:r>
        <w:rPr>
          <w:color w:val="1E2F46"/>
        </w:rPr>
        <w:t>Cesky</w:t>
      </w:r>
      <w:r>
        <w:rPr>
          <w:color w:val="1E2F46"/>
          <w:spacing w:val="-2"/>
        </w:rPr>
        <w:t> </w:t>
      </w:r>
      <w:r>
        <w:rPr>
          <w:color w:val="1E2F46"/>
        </w:rPr>
        <w:t>Krumlov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Vienna</w:t>
      </w:r>
    </w:p>
    <w:p>
      <w:pPr>
        <w:pStyle w:val="BodyText"/>
        <w:spacing w:line="235" w:lineRule="auto" w:before="1"/>
        <w:ind w:left="141" w:right="309"/>
      </w:pPr>
      <w:r>
        <w:rPr>
          <w:color w:val="1E2F46"/>
        </w:rPr>
        <w:t>Prima colazione in hotel e partenza per Cesky Krumlov, Patrimonio dell’Unesco. Cittadina meravigliosa con case signorili e negozi tradizionali con facciate dai vividi</w:t>
      </w:r>
      <w:r>
        <w:rPr>
          <w:color w:val="1E2F46"/>
          <w:spacing w:val="40"/>
        </w:rPr>
        <w:t> </w:t>
      </w:r>
      <w:r>
        <w:rPr>
          <w:color w:val="1E2F46"/>
        </w:rPr>
        <w:t>colori;</w:t>
      </w:r>
      <w:r>
        <w:rPr>
          <w:color w:val="1E2F46"/>
          <w:spacing w:val="-3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sulle</w:t>
      </w:r>
      <w:r>
        <w:rPr>
          <w:color w:val="1E2F46"/>
          <w:spacing w:val="-3"/>
        </w:rPr>
        <w:t> </w:t>
      </w:r>
      <w:r>
        <w:rPr>
          <w:color w:val="1E2F46"/>
        </w:rPr>
        <w:t>anse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</w:rPr>
        <w:t>moldava,</w:t>
      </w:r>
      <w:r>
        <w:rPr>
          <w:color w:val="1E2F46"/>
          <w:spacing w:val="-3"/>
        </w:rPr>
        <w:t> </w:t>
      </w:r>
      <w:r>
        <w:rPr>
          <w:color w:val="1E2F46"/>
        </w:rPr>
        <w:t>sovrastata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-3"/>
        </w:rPr>
        <w:t> </w:t>
      </w:r>
      <w:r>
        <w:rPr>
          <w:color w:val="1E2F46"/>
        </w:rPr>
        <w:t>(il</w:t>
      </w:r>
      <w:r>
        <w:rPr>
          <w:color w:val="1E2F46"/>
          <w:spacing w:val="-4"/>
        </w:rPr>
        <w:t> </w:t>
      </w:r>
      <w:r>
        <w:rPr>
          <w:color w:val="1E2F46"/>
        </w:rPr>
        <w:t>secondo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repubblica</w:t>
      </w:r>
      <w:r>
        <w:rPr>
          <w:color w:val="1E2F46"/>
          <w:spacing w:val="-4"/>
        </w:rPr>
        <w:t> </w:t>
      </w:r>
      <w:r>
        <w:rPr>
          <w:color w:val="1E2F46"/>
        </w:rPr>
        <w:t>ceca)</w:t>
      </w:r>
      <w:r>
        <w:rPr>
          <w:color w:val="1E2F46"/>
          <w:spacing w:val="-4"/>
        </w:rPr>
        <w:t> </w:t>
      </w:r>
      <w:r>
        <w:rPr>
          <w:color w:val="1E2F46"/>
        </w:rPr>
        <w:t>posto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roccia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particolare</w:t>
      </w:r>
      <w:r>
        <w:rPr>
          <w:color w:val="1E2F46"/>
          <w:spacing w:val="40"/>
        </w:rPr>
        <w:t> </w:t>
      </w:r>
      <w:r>
        <w:rPr>
          <w:color w:val="1E2F46"/>
        </w:rPr>
        <w:t>“genius</w:t>
      </w:r>
      <w:r>
        <w:rPr>
          <w:color w:val="1E2F46"/>
          <w:spacing w:val="-6"/>
        </w:rPr>
        <w:t> </w:t>
      </w:r>
      <w:r>
        <w:rPr>
          <w:color w:val="1E2F46"/>
        </w:rPr>
        <w:t>loci”.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eccezionale</w:t>
      </w:r>
      <w:r>
        <w:rPr>
          <w:color w:val="1E2F46"/>
          <w:spacing w:val="-5"/>
        </w:rPr>
        <w:t> </w:t>
      </w:r>
      <w:r>
        <w:rPr>
          <w:color w:val="1E2F46"/>
        </w:rPr>
        <w:t>esempio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piccola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medievale</w:t>
      </w:r>
      <w:r>
        <w:rPr>
          <w:color w:val="1E2F46"/>
          <w:spacing w:val="-5"/>
        </w:rPr>
        <w:t> </w:t>
      </w:r>
      <w:r>
        <w:rPr>
          <w:color w:val="1E2F46"/>
        </w:rPr>
        <w:t>dell’Europa</w:t>
      </w:r>
      <w:r>
        <w:rPr>
          <w:color w:val="1E2F46"/>
          <w:spacing w:val="-6"/>
        </w:rPr>
        <w:t> </w:t>
      </w:r>
      <w:r>
        <w:rPr>
          <w:color w:val="1E2F46"/>
        </w:rPr>
        <w:t>centrale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cui</w:t>
      </w:r>
      <w:r>
        <w:rPr>
          <w:color w:val="1E2F46"/>
          <w:spacing w:val="-6"/>
        </w:rPr>
        <w:t> </w:t>
      </w:r>
      <w:r>
        <w:rPr>
          <w:color w:val="1E2F46"/>
        </w:rPr>
        <w:t>patrimonio</w:t>
      </w:r>
      <w:r>
        <w:rPr>
          <w:color w:val="1E2F46"/>
          <w:spacing w:val="-6"/>
        </w:rPr>
        <w:t> </w:t>
      </w:r>
      <w:r>
        <w:rPr>
          <w:color w:val="1E2F46"/>
        </w:rPr>
        <w:t>architettonico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rimasto</w:t>
      </w:r>
      <w:r>
        <w:rPr>
          <w:color w:val="1E2F46"/>
          <w:spacing w:val="-6"/>
        </w:rPr>
        <w:t> </w:t>
      </w:r>
      <w:r>
        <w:rPr>
          <w:color w:val="1E2F46"/>
        </w:rPr>
        <w:t>intatto</w:t>
      </w:r>
      <w:r>
        <w:rPr>
          <w:color w:val="1E2F46"/>
          <w:spacing w:val="-6"/>
        </w:rPr>
        <w:t> </w:t>
      </w:r>
      <w:r>
        <w:rPr>
          <w:color w:val="1E2F46"/>
        </w:rPr>
        <w:t>grazie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sua</w:t>
      </w:r>
      <w:r>
        <w:rPr>
          <w:color w:val="1E2F46"/>
          <w:spacing w:val="-6"/>
        </w:rPr>
        <w:t> </w:t>
      </w:r>
      <w:r>
        <w:rPr>
          <w:color w:val="1E2F46"/>
        </w:rPr>
        <w:t>pacifica</w:t>
      </w:r>
      <w:r>
        <w:rPr>
          <w:color w:val="1E2F46"/>
          <w:spacing w:val="-6"/>
        </w:rPr>
        <w:t> </w:t>
      </w:r>
      <w:r>
        <w:rPr>
          <w:color w:val="1E2F46"/>
        </w:rPr>
        <w:t>evolu-zione nel corso di oltre cinque secoli. Pranzo libero e partenza per Vienna. Arrivo in hotel e sistemazione nelle camere riservate; cena e pernottamento.</w:t>
      </w:r>
    </w:p>
    <w:p>
      <w:pPr>
        <w:pStyle w:val="Heading3"/>
        <w:spacing w:before="88"/>
      </w:pPr>
      <w:r>
        <w:rPr>
          <w:color w:val="1E2F46"/>
        </w:rPr>
        <w:t>Giorno 4: </w:t>
      </w:r>
      <w:r>
        <w:rPr>
          <w:color w:val="1E2F46"/>
          <w:spacing w:val="-2"/>
        </w:rPr>
        <w:t>Vienna</w:t>
      </w:r>
    </w:p>
    <w:p>
      <w:pPr>
        <w:pStyle w:val="BodyText"/>
        <w:spacing w:line="235" w:lineRule="auto" w:before="1"/>
        <w:ind w:left="141" w:right="160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Ore 09:00 si</w:t>
      </w:r>
      <w:r>
        <w:rPr>
          <w:color w:val="1E2F46"/>
          <w:spacing w:val="-1"/>
        </w:rPr>
        <w:t> </w:t>
      </w:r>
      <w:r>
        <w:rPr>
          <w:color w:val="1E2F46"/>
        </w:rPr>
        <w:t>parte per 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che sarà</w:t>
      </w:r>
      <w:r>
        <w:rPr>
          <w:color w:val="1E2F46"/>
          <w:spacing w:val="-1"/>
        </w:rPr>
        <w:t> </w:t>
      </w:r>
      <w:r>
        <w:rPr>
          <w:color w:val="1E2F46"/>
        </w:rPr>
        <w:t>dedicata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parte storica, della</w:t>
      </w:r>
      <w:r>
        <w:rPr>
          <w:color w:val="1E2F46"/>
          <w:spacing w:val="-1"/>
        </w:rPr>
        <w:t> </w:t>
      </w:r>
      <w:r>
        <w:rPr>
          <w:color w:val="1E2F46"/>
        </w:rPr>
        <w:t>quale si</w:t>
      </w:r>
      <w:r>
        <w:rPr>
          <w:color w:val="1E2F46"/>
          <w:spacing w:val="-1"/>
        </w:rPr>
        <w:t> </w:t>
      </w:r>
      <w:r>
        <w:rPr>
          <w:color w:val="1E2F46"/>
        </w:rPr>
        <w:t>avverte 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passato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capitale di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grande im-pero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maestosità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palazzi,</w:t>
      </w:r>
      <w:r>
        <w:rPr>
          <w:color w:val="1E2F46"/>
          <w:spacing w:val="-3"/>
        </w:rPr>
        <w:t> </w:t>
      </w:r>
      <w:r>
        <w:rPr>
          <w:color w:val="1E2F46"/>
        </w:rPr>
        <w:t>eleganti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signorili</w:t>
      </w:r>
      <w:r>
        <w:rPr>
          <w:color w:val="1E2F46"/>
          <w:spacing w:val="-4"/>
        </w:rPr>
        <w:t> </w:t>
      </w:r>
      <w:r>
        <w:rPr>
          <w:color w:val="1E2F46"/>
        </w:rPr>
        <w:t>residence</w:t>
      </w:r>
      <w:r>
        <w:rPr>
          <w:color w:val="1E2F46"/>
          <w:spacing w:val="-3"/>
        </w:rPr>
        <w:t> </w:t>
      </w:r>
      <w:r>
        <w:rPr>
          <w:color w:val="1E2F46"/>
        </w:rPr>
        <w:t>dagli</w:t>
      </w:r>
      <w:r>
        <w:rPr>
          <w:color w:val="1E2F46"/>
          <w:spacing w:val="-4"/>
        </w:rPr>
        <w:t> </w:t>
      </w:r>
      <w:r>
        <w:rPr>
          <w:color w:val="1E2F46"/>
        </w:rPr>
        <w:t>altissimi</w:t>
      </w:r>
      <w:r>
        <w:rPr>
          <w:color w:val="1E2F46"/>
          <w:spacing w:val="-4"/>
        </w:rPr>
        <w:t> </w:t>
      </w:r>
      <w:r>
        <w:rPr>
          <w:color w:val="1E2F46"/>
        </w:rPr>
        <w:t>soffitti.</w:t>
      </w:r>
      <w:r>
        <w:rPr>
          <w:color w:val="1E2F46"/>
          <w:spacing w:val="-4"/>
        </w:rPr>
        <w:t> </w:t>
      </w:r>
      <w:r>
        <w:rPr>
          <w:color w:val="1E2F46"/>
        </w:rPr>
        <w:t>Percorreremo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Ring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circonda</w:t>
      </w:r>
      <w:r>
        <w:rPr>
          <w:color w:val="1E2F46"/>
          <w:spacing w:val="-4"/>
        </w:rPr>
        <w:t> </w:t>
      </w:r>
      <w:r>
        <w:rPr>
          <w:color w:val="1E2F46"/>
        </w:rPr>
        <w:t>tutto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quale</w:t>
      </w:r>
      <w:r>
        <w:rPr>
          <w:color w:val="1E2F46"/>
          <w:spacing w:val="40"/>
        </w:rPr>
        <w:t> </w:t>
      </w:r>
      <w:r>
        <w:rPr>
          <w:color w:val="1E2F46"/>
        </w:rPr>
        <w:t>si possono ammirare alcuni dei suoi palazzi di maggior rilievo: l’Opera, il Municipio ed il Parlamento. Si potrà scorgere la Chiesa di San Carlo Borromeo con le sue</w:t>
      </w:r>
      <w:r>
        <w:rPr>
          <w:color w:val="1E2F46"/>
          <w:spacing w:val="40"/>
        </w:rPr>
        <w:t> </w:t>
      </w:r>
      <w:r>
        <w:rPr>
          <w:color w:val="1E2F46"/>
        </w:rPr>
        <w:t>singolari</w:t>
      </w:r>
      <w:r>
        <w:rPr>
          <w:color w:val="1E2F46"/>
          <w:spacing w:val="-4"/>
        </w:rPr>
        <w:t> </w:t>
      </w:r>
      <w:r>
        <w:rPr>
          <w:color w:val="1E2F46"/>
        </w:rPr>
        <w:t>colonne;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Santo</w:t>
      </w:r>
      <w:r>
        <w:rPr>
          <w:color w:val="1E2F46"/>
          <w:spacing w:val="-4"/>
        </w:rPr>
        <w:t> </w:t>
      </w:r>
      <w:r>
        <w:rPr>
          <w:color w:val="1E2F46"/>
        </w:rPr>
        <w:t>Stefano,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proprio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cuore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visiterà,</w:t>
      </w:r>
      <w:r>
        <w:rPr>
          <w:color w:val="1E2F46"/>
          <w:spacing w:val="-4"/>
        </w:rPr>
        <w:t> </w:t>
      </w:r>
      <w:r>
        <w:rPr>
          <w:color w:val="1E2F46"/>
        </w:rPr>
        <w:t>inoltre,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maestosa</w:t>
      </w:r>
      <w:r>
        <w:rPr>
          <w:color w:val="1E2F46"/>
          <w:spacing w:val="-4"/>
        </w:rPr>
        <w:t> </w:t>
      </w:r>
      <w:r>
        <w:rPr>
          <w:color w:val="1E2F46"/>
        </w:rPr>
        <w:t>Biblioteca</w:t>
      </w:r>
      <w:r>
        <w:rPr>
          <w:color w:val="1E2F46"/>
          <w:spacing w:val="-4"/>
        </w:rPr>
        <w:t> </w:t>
      </w:r>
      <w:r>
        <w:rPr>
          <w:color w:val="1E2F46"/>
        </w:rPr>
        <w:t>Nazionale,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salone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Gala,</w:t>
      </w:r>
      <w:r>
        <w:rPr>
          <w:color w:val="1E2F46"/>
          <w:spacing w:val="-1"/>
        </w:rPr>
        <w:t> </w:t>
      </w:r>
      <w:r>
        <w:rPr>
          <w:color w:val="1E2F46"/>
        </w:rPr>
        <w:t>senza</w:t>
      </w:r>
      <w:r>
        <w:rPr>
          <w:color w:val="1E2F46"/>
          <w:spacing w:val="-2"/>
        </w:rPr>
        <w:t> </w:t>
      </w:r>
      <w:r>
        <w:rPr>
          <w:color w:val="1E2F46"/>
        </w:rPr>
        <w:t>dubbio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importanti</w:t>
      </w:r>
      <w:r>
        <w:rPr>
          <w:color w:val="1E2F46"/>
          <w:spacing w:val="-2"/>
        </w:rPr>
        <w:t> </w:t>
      </w:r>
      <w:r>
        <w:rPr>
          <w:color w:val="1E2F46"/>
        </w:rPr>
        <w:t>biblioteche</w:t>
      </w:r>
      <w:r>
        <w:rPr>
          <w:color w:val="1E2F46"/>
          <w:spacing w:val="-1"/>
        </w:rPr>
        <w:t> </w:t>
      </w:r>
      <w:r>
        <w:rPr>
          <w:color w:val="1E2F46"/>
        </w:rPr>
        <w:t>storiche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mondo.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libero.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pomeriggio,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disposizione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visite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autonomia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40"/>
        </w:rPr>
        <w:t> </w:t>
      </w:r>
      <w:r>
        <w:rPr>
          <w:color w:val="1E2F46"/>
        </w:rPr>
        <w:t>per lo shopping per le vie del Centro Storico.</w:t>
      </w:r>
      <w:r>
        <w:rPr>
          <w:color w:val="1E2F46"/>
          <w:spacing w:val="40"/>
        </w:rPr>
        <w:t> </w:t>
      </w:r>
      <w:r>
        <w:rPr>
          <w:color w:val="1E2F46"/>
        </w:rPr>
        <w:t>Cena libera. Pernottamento in Hotel.</w:t>
      </w:r>
    </w:p>
    <w:p>
      <w:pPr>
        <w:pStyle w:val="Heading3"/>
        <w:spacing w:before="88"/>
      </w:pPr>
      <w:r>
        <w:rPr>
          <w:color w:val="1E2F46"/>
        </w:rPr>
        <w:t>Giorno 5: Vienna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235" w:lineRule="auto" w:before="2"/>
        <w:ind w:left="141" w:right="195"/>
      </w:pPr>
      <w:r>
        <w:rPr>
          <w:color w:val="1E2F46"/>
        </w:rPr>
        <w:t>Prima colazione in hotel e nella mattina si visiterà la magnifica residenza estiva di Schönbrunn, la Versailles d’Austria. Fu per secoli la residenza estiva più rappresen-tativa</w:t>
      </w:r>
      <w:r>
        <w:rPr>
          <w:color w:val="1E2F46"/>
          <w:spacing w:val="-2"/>
        </w:rPr>
        <w:t> </w:t>
      </w:r>
      <w:r>
        <w:rPr>
          <w:color w:val="1E2F46"/>
        </w:rPr>
        <w:t>degli</w:t>
      </w:r>
      <w:r>
        <w:rPr>
          <w:color w:val="1E2F46"/>
          <w:spacing w:val="-2"/>
        </w:rPr>
        <w:t> </w:t>
      </w:r>
      <w:r>
        <w:rPr>
          <w:color w:val="1E2F46"/>
        </w:rPr>
        <w:t>Asburgo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Vienna.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palazzo</w:t>
      </w:r>
      <w:r>
        <w:rPr>
          <w:color w:val="1E2F46"/>
          <w:spacing w:val="-2"/>
        </w:rPr>
        <w:t> </w:t>
      </w:r>
      <w:r>
        <w:rPr>
          <w:color w:val="1E2F46"/>
        </w:rPr>
        <w:t>possiede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splendido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circa</w:t>
      </w:r>
      <w:r>
        <w:rPr>
          <w:color w:val="1E2F46"/>
          <w:spacing w:val="-2"/>
        </w:rPr>
        <w:t> </w:t>
      </w:r>
      <w:r>
        <w:rPr>
          <w:color w:val="1E2F46"/>
        </w:rPr>
        <w:t>200</w:t>
      </w:r>
      <w:r>
        <w:rPr>
          <w:color w:val="1E2F46"/>
          <w:spacing w:val="-1"/>
        </w:rPr>
        <w:t> </w:t>
      </w:r>
      <w:r>
        <w:rPr>
          <w:color w:val="1E2F46"/>
        </w:rPr>
        <w:t>ha.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terreno.</w:t>
      </w:r>
      <w:r>
        <w:rPr>
          <w:color w:val="1E2F46"/>
          <w:spacing w:val="-2"/>
        </w:rPr>
        <w:t> </w:t>
      </w:r>
      <w:r>
        <w:rPr>
          <w:color w:val="1E2F46"/>
        </w:rPr>
        <w:t>Nella</w:t>
      </w:r>
      <w:r>
        <w:rPr>
          <w:color w:val="1E2F46"/>
          <w:spacing w:val="-2"/>
        </w:rPr>
        <w:t> </w:t>
      </w:r>
      <w:r>
        <w:rPr>
          <w:color w:val="1E2F46"/>
        </w:rPr>
        <w:t>seconda</w:t>
      </w:r>
      <w:r>
        <w:rPr>
          <w:color w:val="1E2F46"/>
          <w:spacing w:val="-2"/>
        </w:rPr>
        <w:t> </w:t>
      </w:r>
      <w:r>
        <w:rPr>
          <w:color w:val="1E2F46"/>
        </w:rPr>
        <w:t>metà</w:t>
      </w:r>
      <w:r>
        <w:rPr>
          <w:color w:val="1E2F46"/>
          <w:spacing w:val="-2"/>
        </w:rPr>
        <w:t> </w:t>
      </w:r>
      <w:r>
        <w:rPr>
          <w:color w:val="1E2F46"/>
        </w:rPr>
        <w:t>dell’800</w:t>
      </w:r>
      <w:r>
        <w:rPr>
          <w:color w:val="1E2F46"/>
          <w:spacing w:val="-1"/>
        </w:rPr>
        <w:t> </w:t>
      </w:r>
      <w:r>
        <w:rPr>
          <w:color w:val="1E2F46"/>
        </w:rPr>
        <w:t>fu</w:t>
      </w:r>
      <w:r>
        <w:rPr>
          <w:color w:val="1E2F46"/>
          <w:spacing w:val="-2"/>
        </w:rPr>
        <w:t> </w:t>
      </w:r>
      <w:r>
        <w:rPr>
          <w:color w:val="1E2F46"/>
        </w:rPr>
        <w:t>poi</w:t>
      </w:r>
      <w:r>
        <w:rPr>
          <w:color w:val="1E2F46"/>
          <w:spacing w:val="-2"/>
        </w:rPr>
        <w:t> </w:t>
      </w:r>
      <w:r>
        <w:rPr>
          <w:color w:val="1E2F46"/>
        </w:rPr>
        <w:t>scelta</w:t>
      </w:r>
      <w:r>
        <w:rPr>
          <w:color w:val="1E2F46"/>
          <w:spacing w:val="-2"/>
        </w:rPr>
        <w:t> </w:t>
      </w:r>
      <w:r>
        <w:rPr>
          <w:color w:val="1E2F46"/>
        </w:rPr>
        <w:t>dall’Imperatore</w:t>
      </w:r>
      <w:r>
        <w:rPr>
          <w:color w:val="1E2F46"/>
          <w:spacing w:val="-1"/>
        </w:rPr>
        <w:t> </w:t>
      </w:r>
      <w:r>
        <w:rPr>
          <w:color w:val="1E2F46"/>
        </w:rPr>
        <w:t>Francesco</w:t>
      </w:r>
      <w:r>
        <w:rPr>
          <w:color w:val="1E2F46"/>
          <w:spacing w:val="40"/>
        </w:rPr>
        <w:t> </w:t>
      </w:r>
      <w:r>
        <w:rPr>
          <w:color w:val="1E2F46"/>
        </w:rPr>
        <w:t>Giuseppe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Elisabetta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Baviera</w:t>
      </w:r>
      <w:r>
        <w:rPr>
          <w:color w:val="1E2F46"/>
          <w:spacing w:val="-5"/>
        </w:rPr>
        <w:t> </w:t>
      </w:r>
      <w:r>
        <w:rPr>
          <w:color w:val="1E2F46"/>
        </w:rPr>
        <w:t>(Sissi)</w:t>
      </w:r>
      <w:r>
        <w:rPr>
          <w:color w:val="1E2F46"/>
          <w:spacing w:val="-5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loro</w:t>
      </w:r>
      <w:r>
        <w:rPr>
          <w:color w:val="1E2F46"/>
          <w:spacing w:val="-5"/>
        </w:rPr>
        <w:t> </w:t>
      </w:r>
      <w:r>
        <w:rPr>
          <w:color w:val="1E2F46"/>
        </w:rPr>
        <w:t>residenza.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terminerà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14:00;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(trasferimento</w:t>
      </w:r>
      <w:r>
        <w:rPr>
          <w:color w:val="1E2F46"/>
          <w:spacing w:val="-5"/>
        </w:rPr>
        <w:t> </w:t>
      </w:r>
      <w:r>
        <w:rPr>
          <w:color w:val="1E2F46"/>
        </w:rPr>
        <w:t>privato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40"/>
        </w:rPr>
        <w:t> </w:t>
      </w:r>
      <w:r>
        <w:rPr>
          <w:color w:val="1E2F46"/>
        </w:rPr>
        <w:t>supplemento) in tempo utile per il volo di rientro. Arrivo in Italia e fine dei servizi.</w:t>
      </w:r>
    </w:p>
    <w:p>
      <w:pPr>
        <w:spacing w:before="191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programma.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5"/>
          <w:sz w:val="16"/>
        </w:rPr>
        <w:t>***</w:t>
      </w:r>
    </w:p>
    <w:p>
      <w:pPr>
        <w:pStyle w:val="Heading3"/>
        <w:spacing w:before="189"/>
      </w:pPr>
      <w:r>
        <w:rPr>
          <w:color w:val="1E2F46"/>
        </w:rPr>
        <w:t>NOTE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IMPORTANTI: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Non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inclusa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tassa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soggiorno</w:t>
      </w:r>
      <w:r>
        <w:rPr>
          <w:color w:val="1E2F46"/>
          <w:spacing w:val="-5"/>
        </w:rPr>
        <w:t> </w:t>
      </w:r>
      <w:r>
        <w:rPr>
          <w:color w:val="1E2F46"/>
        </w:rPr>
        <w:t>obbligatoria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pagare</w:t>
      </w:r>
      <w:r>
        <w:rPr>
          <w:color w:val="1E2F46"/>
          <w:spacing w:val="-4"/>
        </w:rPr>
        <w:t> </w:t>
      </w:r>
      <w:r>
        <w:rPr>
          <w:color w:val="1E2F46"/>
        </w:rPr>
        <w:t>direttamente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dai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clienti.</w:t>
      </w:r>
    </w:p>
    <w:p>
      <w:pPr>
        <w:pStyle w:val="Heading3"/>
        <w:spacing w:line="235" w:lineRule="auto" w:before="192"/>
        <w:ind w:right="8561"/>
      </w:pPr>
      <w:r>
        <w:rPr>
          <w:color w:val="1E2F46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</w:rPr>
        <w:t>previsti</w:t>
      </w:r>
      <w:r>
        <w:rPr>
          <w:color w:val="1E2F46"/>
          <w:spacing w:val="-5"/>
        </w:rPr>
        <w:t> </w:t>
      </w:r>
      <w:r>
        <w:rPr>
          <w:color w:val="1E2F46"/>
        </w:rPr>
        <w:t>cat.</w:t>
      </w:r>
      <w:r>
        <w:rPr>
          <w:color w:val="1E2F46"/>
          <w:spacing w:val="-4"/>
        </w:rPr>
        <w:t> </w:t>
      </w:r>
      <w:r>
        <w:rPr>
          <w:color w:val="1E2F46"/>
        </w:rPr>
        <w:t>4*</w:t>
      </w:r>
      <w:r>
        <w:rPr>
          <w:color w:val="1E2F46"/>
          <w:spacing w:val="-5"/>
        </w:rPr>
        <w:t> </w:t>
      </w:r>
      <w:r>
        <w:rPr>
          <w:color w:val="1E2F46"/>
        </w:rPr>
        <w:t>(o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similari):</w:t>
      </w:r>
    </w:p>
    <w:p>
      <w:pPr>
        <w:spacing w:line="235" w:lineRule="auto" w:before="0"/>
        <w:ind w:left="141" w:right="8561" w:firstLine="0"/>
        <w:jc w:val="left"/>
        <w:rPr>
          <w:sz w:val="16"/>
        </w:rPr>
      </w:pPr>
      <w:r>
        <w:rPr>
          <w:b/>
          <w:color w:val="1E2F46"/>
          <w:sz w:val="16"/>
        </w:rPr>
        <w:t>VIENNA</w:t>
      </w:r>
      <w:r>
        <w:rPr>
          <w:b/>
          <w:color w:val="1E2F46"/>
          <w:spacing w:val="58"/>
          <w:sz w:val="16"/>
        </w:rPr>
        <w:t>  </w:t>
      </w:r>
      <w:r>
        <w:rPr>
          <w:color w:val="1E2F46"/>
          <w:sz w:val="16"/>
        </w:rPr>
        <w:t>Hotel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Exe</w:t>
      </w:r>
      <w:r>
        <w:rPr>
          <w:color w:val="1E2F46"/>
          <w:spacing w:val="-2"/>
          <w:sz w:val="16"/>
        </w:rPr>
        <w:t> Vienna</w:t>
      </w:r>
    </w:p>
    <w:p>
      <w:pPr>
        <w:tabs>
          <w:tab w:pos="861" w:val="left" w:leader="none"/>
        </w:tabs>
        <w:spacing w:line="193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PRAGA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Occidental</w:t>
      </w:r>
      <w:r>
        <w:rPr>
          <w:color w:val="1E2F46"/>
          <w:spacing w:val="-8"/>
          <w:sz w:val="16"/>
        </w:rPr>
        <w:t> </w:t>
      </w:r>
      <w:r>
        <w:rPr>
          <w:color w:val="1E2F46"/>
          <w:spacing w:val="-4"/>
          <w:sz w:val="16"/>
        </w:rPr>
        <w:t>Praha</w:t>
      </w:r>
    </w:p>
    <w:p>
      <w:pPr>
        <w:tabs>
          <w:tab w:pos="861" w:val="left" w:leader="none"/>
        </w:tabs>
        <w:spacing w:line="235" w:lineRule="auto" w:before="191"/>
        <w:ind w:left="141" w:right="7894" w:firstLine="0"/>
        <w:jc w:val="left"/>
        <w:rPr>
          <w:sz w:val="16"/>
        </w:rPr>
      </w:pPr>
      <w:r>
        <w:rPr>
          <w:b/>
          <w:color w:val="1E2F46"/>
          <w:sz w:val="16"/>
        </w:rPr>
        <w:t>Pacchetto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ingressi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(con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radioguide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auricolari):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pacing w:val="-2"/>
          <w:sz w:val="16"/>
        </w:rPr>
        <w:t>PRAGA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Chiesa San Michele</w:t>
      </w:r>
    </w:p>
    <w:p>
      <w:pPr>
        <w:spacing w:line="193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z w:val="16"/>
        </w:rPr>
        <w:t>VIENNA</w:t>
      </w:r>
      <w:r>
        <w:rPr>
          <w:b/>
          <w:color w:val="1E2F46"/>
          <w:spacing w:val="61"/>
          <w:sz w:val="16"/>
        </w:rPr>
        <w:t>  </w:t>
      </w:r>
      <w:r>
        <w:rPr>
          <w:color w:val="1E2F46"/>
          <w:sz w:val="16"/>
        </w:rPr>
        <w:t>San</w:t>
      </w:r>
      <w:r>
        <w:rPr>
          <w:color w:val="1E2F46"/>
          <w:spacing w:val="-2"/>
          <w:sz w:val="16"/>
        </w:rPr>
        <w:t> Petri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2149"/>
        <w:gridCol w:w="2149"/>
        <w:gridCol w:w="2149"/>
        <w:gridCol w:w="2149"/>
      </w:tblGrid>
      <w:tr>
        <w:trPr>
          <w:trHeight w:val="433" w:hRule="atLeast"/>
        </w:trPr>
        <w:tc>
          <w:tcPr>
            <w:tcW w:w="2149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49" w:type="dxa"/>
            <w:tcBorders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9" w:right="2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2149" w:type="dxa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2149" w:type="dxa"/>
            <w:shd w:val="clear" w:color="auto" w:fill="1E2F46"/>
          </w:tcPr>
          <w:p>
            <w:pPr>
              <w:pStyle w:val="TableParagraph"/>
              <w:spacing w:before="124"/>
              <w:ind w:right="7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2149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" w:right="2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2-11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27" w:hRule="atLeast"/>
        </w:trPr>
        <w:tc>
          <w:tcPr>
            <w:tcW w:w="2149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'01</w:t>
            </w:r>
          </w:p>
        </w:tc>
        <w:tc>
          <w:tcPr>
            <w:tcW w:w="214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87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318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09,16,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'30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13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227498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7.913294pt;width:379.1pt;height:19pt;mso-position-horizontal-relative:page;mso-position-vertical-relative:paragraph;z-index:-15728128;mso-wrap-distance-left:0;mso-wrap-distance-right:0" id="docshapegroup7" coordorigin="2162,358" coordsize="7582,380">
                <v:shape style="position:absolute;left:2162;top:358;width:7582;height:380" id="docshape8" coordorigin="2162,358" coordsize="7582,380" path="m9573,358l2332,358,2266,372,2212,408,2176,462,2162,528,2162,568,2176,634,2212,688,2266,725,2332,738,9573,738,9639,725,9693,688,9730,634,9743,568,9743,528,9730,462,9693,408,9639,372,9573,358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58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6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99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9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85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31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265" w:right="706" w:firstLine="1133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553" w:hanging="171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2026-05-27T11:03:18Z</dcterms:created>
  <dcterms:modified xsi:type="dcterms:W3CDTF">2026-05-27T11:03:18Z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2026-05-27T00:00:00Z</vt:filetime>
  </property>
  <property fmtid="{D5CDD505-2E9C-101B-9397-08002B2CF9AE}" pid="6" name="Producer">
    <vt:lpwstr>Adobe PDF Library 18.0</vt:lpwstr>
  </property>
</Properties>
</file>