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 TOUR VIENNA</w:t>
      </w:r>
      <w:r>
        <w:rPr>
          <w:color w:val="FFFDF0"/>
          <w:spacing w:val="-24"/>
        </w:rPr>
        <w:t> </w:t>
      </w:r>
      <w:r>
        <w:rPr>
          <w:color w:val="FFFDF0"/>
        </w:rPr>
        <w:t>E</w:t>
      </w:r>
      <w:r>
        <w:rPr>
          <w:color w:val="FFFDF0"/>
          <w:spacing w:val="-24"/>
        </w:rPr>
        <w:t> </w:t>
      </w:r>
      <w:r>
        <w:rPr>
          <w:color w:val="FFFDF0"/>
          <w:spacing w:val="-5"/>
        </w:rPr>
        <w:t>BUDAPEST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GIUGNO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4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525" w:space="1696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575" w:hanging="171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684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selezionati,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2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hotel (bevande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341" w:hanging="171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loco,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Budapest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(intera giornata) e Vienna (intera giornata)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96" w:lineRule="auto" w:before="98" w:after="0"/>
        <w:ind w:left="420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170€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96" w:lineRule="auto" w:before="0" w:after="0"/>
        <w:ind w:left="420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96" w:lineRule="auto" w:before="0" w:after="0"/>
        <w:ind w:left="420" w:right="694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59€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47€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</w:t>
      </w:r>
      <w:r>
        <w:rPr>
          <w:rFonts w:ascii="Calibri" w:hAnsi="Calibri"/>
          <w:b/>
          <w:i/>
          <w:color w:val="FFFFFF"/>
          <w:sz w:val="16"/>
        </w:rPr>
        <w:t>(obbligatorio da pagare alla prenotazione)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96" w:lineRule="auto" w:before="0" w:after="0"/>
        <w:ind w:left="420" w:right="691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(facoltativi,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su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richiesta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con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50" w:lineRule="exact" w:before="0" w:after="0"/>
        <w:ind w:left="420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60" w:lineRule="exact" w:before="0" w:after="0"/>
        <w:ind w:left="420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hotel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178" w:lineRule="exact" w:before="0" w:after="0"/>
        <w:ind w:left="420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358" w:space="40"/>
            <w:col w:w="552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70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4588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9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8"/>
          <w:sz w:val="28"/>
        </w:rPr>
        <w:t> </w:t>
      </w:r>
      <w:r>
        <w:rPr>
          <w:b/>
          <w:color w:val="1E2F46"/>
          <w:sz w:val="28"/>
        </w:rPr>
        <w:t>Vienna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pacing w:val="-2"/>
          <w:sz w:val="28"/>
        </w:rPr>
        <w:t>Budapest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3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Roma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Milano.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Vienna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supplemento).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19:00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guida. Cena e pernottamento in hotel.</w:t>
      </w:r>
    </w:p>
    <w:p>
      <w:pPr>
        <w:pStyle w:val="Heading3"/>
      </w:pPr>
      <w:r>
        <w:rPr>
          <w:color w:val="1E2F46"/>
        </w:rPr>
        <w:t>Giorno 2: </w:t>
      </w:r>
      <w:r>
        <w:rPr>
          <w:color w:val="1E2F46"/>
          <w:spacing w:val="-2"/>
        </w:rPr>
        <w:t>Vienna</w:t>
      </w:r>
    </w:p>
    <w:p>
      <w:pPr>
        <w:pStyle w:val="BodyText"/>
        <w:spacing w:line="235" w:lineRule="auto" w:before="2"/>
        <w:ind w:left="141" w:right="19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Ore 09:00 si</w:t>
      </w:r>
      <w:r>
        <w:rPr>
          <w:color w:val="1E2F46"/>
          <w:spacing w:val="-1"/>
        </w:rPr>
        <w:t> </w:t>
      </w:r>
      <w:r>
        <w:rPr>
          <w:color w:val="1E2F46"/>
        </w:rPr>
        <w:t>parte 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che sarà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parte storica, della</w:t>
      </w:r>
      <w:r>
        <w:rPr>
          <w:color w:val="1E2F46"/>
          <w:spacing w:val="-1"/>
        </w:rPr>
        <w:t> </w:t>
      </w:r>
      <w:r>
        <w:rPr>
          <w:color w:val="1E2F46"/>
        </w:rPr>
        <w:t>quale si</w:t>
      </w:r>
      <w:r>
        <w:rPr>
          <w:color w:val="1E2F46"/>
          <w:spacing w:val="-1"/>
        </w:rPr>
        <w:t> </w:t>
      </w:r>
      <w:r>
        <w:rPr>
          <w:color w:val="1E2F46"/>
        </w:rPr>
        <w:t>avverte 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passato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capitale di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grande im-pero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maestosità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suoi</w:t>
      </w:r>
      <w:r>
        <w:rPr>
          <w:color w:val="1E2F46"/>
          <w:spacing w:val="-4"/>
        </w:rPr>
        <w:t> </w:t>
      </w:r>
      <w:r>
        <w:rPr>
          <w:color w:val="1E2F46"/>
        </w:rPr>
        <w:t>palazzi,</w:t>
      </w:r>
      <w:r>
        <w:rPr>
          <w:color w:val="1E2F46"/>
          <w:spacing w:val="-3"/>
        </w:rPr>
        <w:t> </w:t>
      </w:r>
      <w:r>
        <w:rPr>
          <w:color w:val="1E2F46"/>
        </w:rPr>
        <w:t>eleganti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signorili</w:t>
      </w:r>
      <w:r>
        <w:rPr>
          <w:color w:val="1E2F46"/>
          <w:spacing w:val="-4"/>
        </w:rPr>
        <w:t> </w:t>
      </w:r>
      <w:r>
        <w:rPr>
          <w:color w:val="1E2F46"/>
        </w:rPr>
        <w:t>residence</w:t>
      </w:r>
      <w:r>
        <w:rPr>
          <w:color w:val="1E2F46"/>
          <w:spacing w:val="-3"/>
        </w:rPr>
        <w:t> </w:t>
      </w:r>
      <w:r>
        <w:rPr>
          <w:color w:val="1E2F46"/>
        </w:rPr>
        <w:t>dagli</w:t>
      </w:r>
      <w:r>
        <w:rPr>
          <w:color w:val="1E2F46"/>
          <w:spacing w:val="-4"/>
        </w:rPr>
        <w:t> </w:t>
      </w:r>
      <w:r>
        <w:rPr>
          <w:color w:val="1E2F46"/>
        </w:rPr>
        <w:t>altissimi</w:t>
      </w:r>
      <w:r>
        <w:rPr>
          <w:color w:val="1E2F46"/>
          <w:spacing w:val="-4"/>
        </w:rPr>
        <w:t> </w:t>
      </w:r>
      <w:r>
        <w:rPr>
          <w:color w:val="1E2F46"/>
        </w:rPr>
        <w:t>soffitti.</w:t>
      </w:r>
      <w:r>
        <w:rPr>
          <w:color w:val="1E2F46"/>
          <w:spacing w:val="-4"/>
        </w:rPr>
        <w:t> </w:t>
      </w:r>
      <w:r>
        <w:rPr>
          <w:color w:val="1E2F46"/>
        </w:rPr>
        <w:t>Percorreremo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Ring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circonda</w:t>
      </w:r>
      <w:r>
        <w:rPr>
          <w:color w:val="1E2F46"/>
          <w:spacing w:val="-4"/>
        </w:rPr>
        <w:t> </w:t>
      </w:r>
      <w:r>
        <w:rPr>
          <w:color w:val="1E2F46"/>
        </w:rPr>
        <w:t>tutto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quale</w:t>
      </w:r>
      <w:r>
        <w:rPr>
          <w:color w:val="1E2F46"/>
          <w:spacing w:val="40"/>
        </w:rPr>
        <w:t> </w:t>
      </w:r>
      <w:r>
        <w:rPr>
          <w:color w:val="1E2F46"/>
        </w:rPr>
        <w:t>si possono ammirare alcuni dei suoi palazzi di maggior rilievo: l’Opera, il Municipio ed il Parlamento. Si potrà scorgere la Chiesa di San Carlo Borromeo con le sue</w:t>
      </w:r>
      <w:r>
        <w:rPr>
          <w:color w:val="1E2F46"/>
          <w:spacing w:val="40"/>
        </w:rPr>
        <w:t> </w:t>
      </w:r>
      <w:r>
        <w:rPr>
          <w:color w:val="1E2F46"/>
        </w:rPr>
        <w:t>singolari</w:t>
      </w:r>
      <w:r>
        <w:rPr>
          <w:color w:val="1E2F46"/>
          <w:spacing w:val="-4"/>
        </w:rPr>
        <w:t> </w:t>
      </w:r>
      <w:r>
        <w:rPr>
          <w:color w:val="1E2F46"/>
        </w:rPr>
        <w:t>colonne;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Santo</w:t>
      </w:r>
      <w:r>
        <w:rPr>
          <w:color w:val="1E2F46"/>
          <w:spacing w:val="-4"/>
        </w:rPr>
        <w:t> </w:t>
      </w:r>
      <w:r>
        <w:rPr>
          <w:color w:val="1E2F46"/>
        </w:rPr>
        <w:t>Stefano,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proprio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visiterà,</w:t>
      </w:r>
      <w:r>
        <w:rPr>
          <w:color w:val="1E2F46"/>
          <w:spacing w:val="-4"/>
        </w:rPr>
        <w:t> </w:t>
      </w:r>
      <w:r>
        <w:rPr>
          <w:color w:val="1E2F46"/>
        </w:rPr>
        <w:t>inoltre,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maestosa</w:t>
      </w:r>
      <w:r>
        <w:rPr>
          <w:color w:val="1E2F46"/>
          <w:spacing w:val="-4"/>
        </w:rPr>
        <w:t> </w:t>
      </w:r>
      <w:r>
        <w:rPr>
          <w:color w:val="1E2F46"/>
        </w:rPr>
        <w:t>Biblioteca</w:t>
      </w:r>
      <w:r>
        <w:rPr>
          <w:color w:val="1E2F46"/>
          <w:spacing w:val="-4"/>
        </w:rPr>
        <w:t> </w:t>
      </w:r>
      <w:r>
        <w:rPr>
          <w:color w:val="1E2F46"/>
        </w:rPr>
        <w:t>Nazionale,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salone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Gala,</w:t>
      </w:r>
      <w:r>
        <w:rPr>
          <w:color w:val="1E2F46"/>
          <w:spacing w:val="-1"/>
        </w:rPr>
        <w:t> </w:t>
      </w:r>
      <w:r>
        <w:rPr>
          <w:color w:val="1E2F46"/>
        </w:rPr>
        <w:t>senza</w:t>
      </w:r>
      <w:r>
        <w:rPr>
          <w:color w:val="1E2F46"/>
          <w:spacing w:val="-2"/>
        </w:rPr>
        <w:t> </w:t>
      </w:r>
      <w:r>
        <w:rPr>
          <w:color w:val="1E2F46"/>
        </w:rPr>
        <w:t>dubbio</w:t>
      </w:r>
      <w:r>
        <w:rPr>
          <w:color w:val="1E2F46"/>
          <w:spacing w:val="-2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importanti</w:t>
      </w:r>
      <w:r>
        <w:rPr>
          <w:color w:val="1E2F46"/>
          <w:spacing w:val="-2"/>
        </w:rPr>
        <w:t> </w:t>
      </w:r>
      <w:r>
        <w:rPr>
          <w:color w:val="1E2F46"/>
        </w:rPr>
        <w:t>biblioteche</w:t>
      </w:r>
      <w:r>
        <w:rPr>
          <w:color w:val="1E2F46"/>
          <w:spacing w:val="-1"/>
        </w:rPr>
        <w:t> </w:t>
      </w:r>
      <w:r>
        <w:rPr>
          <w:color w:val="1E2F46"/>
        </w:rPr>
        <w:t>storiche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mondo.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pomeriggio,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disposizione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visite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autonomia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40"/>
        </w:rPr>
        <w:t> </w:t>
      </w:r>
      <w:r>
        <w:rPr>
          <w:color w:val="1E2F46"/>
        </w:rPr>
        <w:t>per lo shopping per le vie del Centro Storico.</w:t>
      </w:r>
      <w:r>
        <w:rPr>
          <w:color w:val="1E2F46"/>
          <w:spacing w:val="40"/>
        </w:rPr>
        <w:t> </w:t>
      </w:r>
      <w:r>
        <w:rPr>
          <w:color w:val="1E2F46"/>
        </w:rPr>
        <w:t>Cena libera. Pernottamento in Hotel.</w:t>
      </w:r>
    </w:p>
    <w:p>
      <w:pPr>
        <w:pStyle w:val="Heading3"/>
        <w:spacing w:before="88"/>
      </w:pPr>
      <w:r>
        <w:rPr>
          <w:color w:val="1E2F46"/>
        </w:rPr>
        <w:t>Giorno 3: Vienna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Budapest</w:t>
      </w:r>
    </w:p>
    <w:p>
      <w:pPr>
        <w:pStyle w:val="BodyText"/>
        <w:spacing w:line="235" w:lineRule="auto" w:before="2"/>
        <w:ind w:left="141" w:right="74"/>
        <w:jc w:val="both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mattinata,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visiterà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magnifica</w:t>
      </w:r>
      <w:r>
        <w:rPr>
          <w:color w:val="1E2F46"/>
          <w:spacing w:val="-5"/>
        </w:rPr>
        <w:t> </w:t>
      </w:r>
      <w:r>
        <w:rPr>
          <w:color w:val="1E2F46"/>
        </w:rPr>
        <w:t>residenza</w:t>
      </w:r>
      <w:r>
        <w:rPr>
          <w:color w:val="1E2F46"/>
          <w:spacing w:val="-5"/>
        </w:rPr>
        <w:t> </w:t>
      </w:r>
      <w:r>
        <w:rPr>
          <w:color w:val="1E2F46"/>
        </w:rPr>
        <w:t>estiva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Schönbrunn,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Versailles</w:t>
      </w:r>
      <w:r>
        <w:rPr>
          <w:color w:val="1E2F46"/>
          <w:spacing w:val="-5"/>
        </w:rPr>
        <w:t> </w:t>
      </w:r>
      <w:r>
        <w:rPr>
          <w:color w:val="1E2F46"/>
        </w:rPr>
        <w:t>d’Austria.</w:t>
      </w:r>
      <w:r>
        <w:rPr>
          <w:color w:val="1E2F46"/>
          <w:spacing w:val="-5"/>
        </w:rPr>
        <w:t> </w:t>
      </w:r>
      <w:r>
        <w:rPr>
          <w:color w:val="1E2F46"/>
        </w:rPr>
        <w:t>Fu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residenza</w:t>
      </w:r>
      <w:r>
        <w:rPr>
          <w:color w:val="1E2F46"/>
          <w:spacing w:val="-5"/>
        </w:rPr>
        <w:t> </w:t>
      </w:r>
      <w:r>
        <w:rPr>
          <w:color w:val="1E2F46"/>
        </w:rPr>
        <w:t>estiva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rappresen-tativa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3"/>
        </w:rPr>
        <w:t> </w:t>
      </w:r>
      <w:r>
        <w:rPr>
          <w:color w:val="1E2F46"/>
        </w:rPr>
        <w:t>Asburgo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Vienna.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possiede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splendido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circa</w:t>
      </w:r>
      <w:r>
        <w:rPr>
          <w:color w:val="1E2F46"/>
          <w:spacing w:val="-3"/>
        </w:rPr>
        <w:t> </w:t>
      </w:r>
      <w:r>
        <w:rPr>
          <w:color w:val="1E2F46"/>
        </w:rPr>
        <w:t>200</w:t>
      </w:r>
      <w:r>
        <w:rPr>
          <w:color w:val="1E2F46"/>
          <w:spacing w:val="-2"/>
        </w:rPr>
        <w:t> </w:t>
      </w:r>
      <w:r>
        <w:rPr>
          <w:color w:val="1E2F46"/>
        </w:rPr>
        <w:t>ettari.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seconda</w:t>
      </w:r>
      <w:r>
        <w:rPr>
          <w:color w:val="1E2F46"/>
          <w:spacing w:val="-3"/>
        </w:rPr>
        <w:t> </w:t>
      </w:r>
      <w:r>
        <w:rPr>
          <w:color w:val="1E2F46"/>
        </w:rPr>
        <w:t>metà</w:t>
      </w:r>
      <w:r>
        <w:rPr>
          <w:color w:val="1E2F46"/>
          <w:spacing w:val="-3"/>
        </w:rPr>
        <w:t> </w:t>
      </w:r>
      <w:r>
        <w:rPr>
          <w:color w:val="1E2F46"/>
        </w:rPr>
        <w:t>dell’800</w:t>
      </w:r>
      <w:r>
        <w:rPr>
          <w:color w:val="1E2F46"/>
          <w:spacing w:val="-2"/>
        </w:rPr>
        <w:t> </w:t>
      </w:r>
      <w:r>
        <w:rPr>
          <w:color w:val="1E2F46"/>
        </w:rPr>
        <w:t>fu</w:t>
      </w:r>
      <w:r>
        <w:rPr>
          <w:color w:val="1E2F46"/>
          <w:spacing w:val="-3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scelta</w:t>
      </w:r>
      <w:r>
        <w:rPr>
          <w:color w:val="1E2F46"/>
          <w:spacing w:val="-3"/>
        </w:rPr>
        <w:t> </w:t>
      </w:r>
      <w:r>
        <w:rPr>
          <w:color w:val="1E2F46"/>
        </w:rPr>
        <w:t>dall’Imperatore</w:t>
      </w:r>
      <w:r>
        <w:rPr>
          <w:color w:val="1E2F46"/>
          <w:spacing w:val="-2"/>
        </w:rPr>
        <w:t> </w:t>
      </w:r>
      <w:r>
        <w:rPr>
          <w:color w:val="1E2F46"/>
        </w:rPr>
        <w:t>Francesco</w:t>
      </w:r>
      <w:r>
        <w:rPr>
          <w:color w:val="1E2F46"/>
          <w:spacing w:val="-3"/>
        </w:rPr>
        <w:t> </w:t>
      </w:r>
      <w:r>
        <w:rPr>
          <w:color w:val="1E2F46"/>
        </w:rPr>
        <w:t>Giusep-pe ed Elisabetta di Baviera (la principessa Sissi) come loro residenza. Proseguimento per Budapest. Arrivo per la cena e successivo pernottamento.</w:t>
      </w:r>
    </w:p>
    <w:p>
      <w:pPr>
        <w:pStyle w:val="Heading3"/>
        <w:jc w:val="both"/>
      </w:pPr>
      <w:r>
        <w:rPr>
          <w:color w:val="1E2F46"/>
        </w:rPr>
        <w:t>Giorno 4: </w:t>
      </w:r>
      <w:r>
        <w:rPr>
          <w:color w:val="1E2F46"/>
          <w:spacing w:val="-2"/>
        </w:rPr>
        <w:t>Budapest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hotel. Mattinata dedicata alla vista di questa favolosa città divisa dal Danubio, collegata da 7 ponti, uno diverso dall’altro: il più iconico è senza</w:t>
      </w:r>
      <w:r>
        <w:rPr>
          <w:color w:val="1E2F46"/>
          <w:spacing w:val="40"/>
        </w:rPr>
        <w:t> </w:t>
      </w:r>
      <w:r>
        <w:rPr>
          <w:color w:val="1E2F46"/>
        </w:rPr>
        <w:t>dubbio il Ponte delle Catene. La visita inizierà dal lato “moderno”, Pest. Visita della Basilica di Santo Stefano, il signorile viale Andrassy, pieno di palazzi eleganti, per</w:t>
      </w:r>
      <w:r>
        <w:rPr>
          <w:color w:val="1E2F46"/>
          <w:spacing w:val="40"/>
        </w:rPr>
        <w:t> </w:t>
      </w:r>
      <w:r>
        <w:rPr>
          <w:color w:val="1E2F46"/>
        </w:rPr>
        <w:t>arrivare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3"/>
        </w:rPr>
        <w:t> </w:t>
      </w:r>
      <w:r>
        <w:rPr>
          <w:color w:val="1E2F46"/>
        </w:rPr>
        <w:t>solenne</w:t>
      </w:r>
      <w:r>
        <w:rPr>
          <w:color w:val="1E2F46"/>
          <w:spacing w:val="-2"/>
        </w:rPr>
        <w:t> </w:t>
      </w:r>
      <w:r>
        <w:rPr>
          <w:color w:val="1E2F46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3"/>
        </w:rPr>
        <w:t> </w:t>
      </w:r>
      <w:r>
        <w:rPr>
          <w:color w:val="1E2F46"/>
        </w:rPr>
        <w:t>Eroi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l’imponente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maestoso</w:t>
      </w:r>
      <w:r>
        <w:rPr>
          <w:color w:val="1E2F46"/>
          <w:spacing w:val="-3"/>
        </w:rPr>
        <w:t> </w:t>
      </w:r>
      <w:r>
        <w:rPr>
          <w:color w:val="1E2F46"/>
        </w:rPr>
        <w:t>Parlamento</w:t>
      </w:r>
      <w:r>
        <w:rPr>
          <w:color w:val="1E2F46"/>
          <w:spacing w:val="-3"/>
        </w:rPr>
        <w:t> </w:t>
      </w:r>
      <w:r>
        <w:rPr>
          <w:color w:val="1E2F46"/>
        </w:rPr>
        <w:t>neogotico.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parte</w:t>
      </w:r>
      <w:r>
        <w:rPr>
          <w:color w:val="1E2F46"/>
          <w:spacing w:val="-2"/>
        </w:rPr>
        <w:t> </w:t>
      </w:r>
      <w:r>
        <w:rPr>
          <w:color w:val="1E2F46"/>
        </w:rPr>
        <w:t>opposta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Danubio,</w:t>
      </w:r>
      <w:r>
        <w:rPr>
          <w:color w:val="1E2F46"/>
          <w:spacing w:val="-2"/>
        </w:rPr>
        <w:t> </w:t>
      </w:r>
      <w:r>
        <w:rPr>
          <w:color w:val="1E2F46"/>
        </w:rPr>
        <w:t>Buda,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40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colle sorge il</w:t>
      </w:r>
      <w:r>
        <w:rPr>
          <w:color w:val="1E2F46"/>
          <w:spacing w:val="-1"/>
        </w:rPr>
        <w:t> </w:t>
      </w:r>
      <w:r>
        <w:rPr>
          <w:color w:val="1E2F46"/>
        </w:rPr>
        <w:t>Castello, dove si</w:t>
      </w:r>
      <w:r>
        <w:rPr>
          <w:color w:val="1E2F46"/>
          <w:spacing w:val="-1"/>
        </w:rPr>
        <w:t> </w:t>
      </w:r>
      <w:r>
        <w:rPr>
          <w:color w:val="1E2F46"/>
        </w:rPr>
        <w:t>trova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Reale 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Giardini, dislocato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mura</w:t>
      </w:r>
      <w:r>
        <w:rPr>
          <w:color w:val="1E2F46"/>
          <w:spacing w:val="-1"/>
        </w:rPr>
        <w:t> </w:t>
      </w:r>
      <w:r>
        <w:rPr>
          <w:color w:val="1E2F46"/>
        </w:rPr>
        <w:t>e bastioni</w:t>
      </w:r>
      <w:r>
        <w:rPr>
          <w:color w:val="1E2F46"/>
          <w:spacing w:val="-1"/>
        </w:rPr>
        <w:t> </w:t>
      </w:r>
      <w:r>
        <w:rPr>
          <w:color w:val="1E2F46"/>
        </w:rPr>
        <w:t>medievali.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per l’antico</w:t>
      </w:r>
      <w:r>
        <w:rPr>
          <w:color w:val="1E2F46"/>
          <w:spacing w:val="-1"/>
        </w:rPr>
        <w:t> </w:t>
      </w:r>
      <w:r>
        <w:rPr>
          <w:color w:val="1E2F46"/>
        </w:rPr>
        <w:t>quartiere, con</w:t>
      </w:r>
      <w:r>
        <w:rPr>
          <w:color w:val="1E2F46"/>
          <w:spacing w:val="-1"/>
        </w:rPr>
        <w:t> </w:t>
      </w:r>
      <w:r>
        <w:rPr>
          <w:color w:val="1E2F46"/>
        </w:rPr>
        <w:t>le sue casette</w:t>
      </w:r>
      <w:r>
        <w:rPr>
          <w:color w:val="1E2F46"/>
          <w:spacing w:val="40"/>
        </w:rPr>
        <w:t> </w:t>
      </w:r>
      <w:r>
        <w:rPr>
          <w:color w:val="1E2F46"/>
        </w:rPr>
        <w:t>medievali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facciate</w:t>
      </w:r>
      <w:r>
        <w:rPr>
          <w:color w:val="1E2F46"/>
          <w:spacing w:val="-4"/>
        </w:rPr>
        <w:t> </w:t>
      </w:r>
      <w:r>
        <w:rPr>
          <w:color w:val="1E2F46"/>
        </w:rPr>
        <w:t>barocche</w:t>
      </w:r>
      <w:r>
        <w:rPr>
          <w:color w:val="1E2F46"/>
          <w:spacing w:val="-4"/>
        </w:rPr>
        <w:t> </w:t>
      </w:r>
      <w:r>
        <w:rPr>
          <w:color w:val="1E2F46"/>
        </w:rPr>
        <w:t>colorate.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esterna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Chiesa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Re</w:t>
      </w:r>
      <w:r>
        <w:rPr>
          <w:color w:val="1E2F46"/>
          <w:spacing w:val="-4"/>
        </w:rPr>
        <w:t> </w:t>
      </w:r>
      <w:r>
        <w:rPr>
          <w:color w:val="1E2F46"/>
        </w:rPr>
        <w:t>Matyas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Bastione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Pescatori.</w:t>
      </w:r>
      <w:r>
        <w:rPr>
          <w:color w:val="1E2F46"/>
          <w:spacing w:val="-5"/>
        </w:rPr>
        <w:t> </w:t>
      </w:r>
      <w:r>
        <w:rPr>
          <w:color w:val="1E2F46"/>
        </w:rPr>
        <w:t>Questa</w:t>
      </w:r>
      <w:r>
        <w:rPr>
          <w:color w:val="1E2F46"/>
          <w:spacing w:val="-5"/>
        </w:rPr>
        <w:t> </w:t>
      </w:r>
      <w:r>
        <w:rPr>
          <w:color w:val="1E2F46"/>
        </w:rPr>
        <w:t>zona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collina</w:t>
      </w:r>
      <w:r>
        <w:rPr>
          <w:color w:val="1E2F46"/>
          <w:spacing w:val="-5"/>
        </w:rPr>
        <w:t> </w:t>
      </w:r>
      <w:r>
        <w:rPr>
          <w:color w:val="1E2F46"/>
        </w:rPr>
        <w:t>offre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panorama</w:t>
      </w:r>
      <w:r>
        <w:rPr>
          <w:color w:val="1E2F46"/>
          <w:spacing w:val="-5"/>
        </w:rPr>
        <w:t> </w:t>
      </w:r>
      <w:r>
        <w:rPr>
          <w:color w:val="1E2F46"/>
        </w:rPr>
        <w:t>mozzafiato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40"/>
        </w:rPr>
        <w:t> </w:t>
      </w:r>
      <w:r>
        <w:rPr>
          <w:color w:val="1E2F46"/>
        </w:rPr>
        <w:t>tutta la città, con affaccio sulla riva di Pest e sul Danubio. Cena libera. Pernottamento in hotel.</w:t>
      </w:r>
    </w:p>
    <w:p>
      <w:pPr>
        <w:pStyle w:val="Heading3"/>
        <w:spacing w:before="88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5:</w:t>
      </w:r>
      <w:r>
        <w:rPr>
          <w:color w:val="1E2F46"/>
          <w:spacing w:val="-1"/>
        </w:rPr>
        <w:t> </w:t>
      </w:r>
      <w:r>
        <w:rPr>
          <w:color w:val="1E2F46"/>
        </w:rPr>
        <w:t>Budapest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fine dei servizi.</w:t>
      </w:r>
    </w:p>
    <w:p>
      <w:pPr>
        <w:spacing w:before="190"/>
        <w:ind w:left="141" w:right="0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5"/>
          <w:sz w:val="16"/>
        </w:rPr>
        <w:t>***</w:t>
      </w:r>
    </w:p>
    <w:p>
      <w:pPr>
        <w:pStyle w:val="Heading3"/>
        <w:spacing w:before="188"/>
      </w:pPr>
      <w:r>
        <w:rPr>
          <w:color w:val="1E2F46"/>
        </w:rPr>
        <w:t>NOTE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IMPORTANTI: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inclusa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tassa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soggiorno</w:t>
      </w:r>
      <w:r>
        <w:rPr>
          <w:color w:val="1E2F46"/>
          <w:spacing w:val="-5"/>
        </w:rPr>
        <w:t> </w:t>
      </w:r>
      <w:r>
        <w:rPr>
          <w:color w:val="1E2F46"/>
        </w:rPr>
        <w:t>obbligatoria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pagare</w:t>
      </w:r>
      <w:r>
        <w:rPr>
          <w:color w:val="1E2F46"/>
          <w:spacing w:val="-4"/>
        </w:rPr>
        <w:t> </w:t>
      </w:r>
      <w:r>
        <w:rPr>
          <w:color w:val="1E2F46"/>
        </w:rPr>
        <w:t>direttamente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clienti.</w:t>
      </w:r>
    </w:p>
    <w:p>
      <w:pPr>
        <w:pStyle w:val="Heading3"/>
        <w:spacing w:before="189"/>
        <w:jc w:val="both"/>
      </w:pPr>
      <w:r>
        <w:rPr>
          <w:color w:val="1E2F46"/>
        </w:rPr>
        <w:t>Alberghi</w:t>
      </w:r>
      <w:r>
        <w:rPr>
          <w:color w:val="1E2F46"/>
          <w:spacing w:val="-4"/>
        </w:rPr>
        <w:t> </w:t>
      </w:r>
      <w:r>
        <w:rPr>
          <w:color w:val="1E2F46"/>
        </w:rPr>
        <w:t>previsti</w:t>
      </w:r>
      <w:r>
        <w:rPr>
          <w:color w:val="1E2F46"/>
          <w:spacing w:val="-5"/>
        </w:rPr>
        <w:t> </w:t>
      </w:r>
      <w:r>
        <w:rPr>
          <w:color w:val="1E2F46"/>
        </w:rPr>
        <w:t>cat.</w:t>
      </w:r>
      <w:r>
        <w:rPr>
          <w:color w:val="1E2F46"/>
          <w:spacing w:val="-4"/>
        </w:rPr>
        <w:t> </w:t>
      </w:r>
      <w:r>
        <w:rPr>
          <w:color w:val="1E2F46"/>
        </w:rPr>
        <w:t>4*</w:t>
      </w:r>
      <w:r>
        <w:rPr>
          <w:color w:val="1E2F46"/>
          <w:spacing w:val="-5"/>
        </w:rPr>
        <w:t> </w:t>
      </w:r>
      <w:r>
        <w:rPr>
          <w:color w:val="1E2F46"/>
        </w:rPr>
        <w:t>(o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similari):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VIENNA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Exe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Vienna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BUDAPEST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NH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Budapest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4"/>
          <w:sz w:val="16"/>
        </w:rPr>
        <w:t>City</w:t>
      </w:r>
    </w:p>
    <w:p>
      <w:pPr>
        <w:pStyle w:val="Heading3"/>
        <w:spacing w:before="189"/>
        <w:jc w:val="both"/>
      </w:pPr>
      <w:r>
        <w:rPr>
          <w:color w:val="1E2F46"/>
          <w:spacing w:val="-2"/>
        </w:rPr>
        <w:t>Pacchetto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ingressi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(con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radioguide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auricolari):</w:t>
      </w:r>
    </w:p>
    <w:p>
      <w:pPr>
        <w:pStyle w:val="BodyText"/>
        <w:tabs>
          <w:tab w:pos="1581" w:val="left" w:leader="none"/>
        </w:tabs>
        <w:spacing w:line="192" w:lineRule="exact"/>
        <w:ind w:left="141"/>
        <w:jc w:val="both"/>
      </w:pPr>
      <w:r>
        <w:rPr>
          <w:b/>
          <w:color w:val="1E2F46"/>
          <w:spacing w:val="-2"/>
        </w:rPr>
        <w:t>VIENNA</w:t>
      </w:r>
      <w:r>
        <w:rPr>
          <w:b/>
          <w:color w:val="1E2F46"/>
        </w:rPr>
        <w:tab/>
      </w:r>
      <w:r>
        <w:rPr>
          <w:color w:val="1E2F46"/>
        </w:rPr>
        <w:t>Biblioteca</w:t>
      </w:r>
      <w:r>
        <w:rPr>
          <w:color w:val="1E2F46"/>
          <w:spacing w:val="-5"/>
        </w:rPr>
        <w:t> </w:t>
      </w:r>
      <w:r>
        <w:rPr>
          <w:color w:val="1E2F46"/>
        </w:rPr>
        <w:t>Nazionale,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Schönbrunn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BUDAPEST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Basilica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Santo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Stefano</w:t>
      </w:r>
    </w:p>
    <w:p>
      <w:pPr>
        <w:pStyle w:val="BodyText"/>
        <w:spacing w:before="69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2149"/>
        <w:gridCol w:w="2149"/>
        <w:gridCol w:w="2149"/>
        <w:gridCol w:w="2149"/>
      </w:tblGrid>
      <w:tr>
        <w:trPr>
          <w:trHeight w:val="433" w:hRule="atLeast"/>
        </w:trPr>
        <w:tc>
          <w:tcPr>
            <w:tcW w:w="2149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49" w:type="dxa"/>
            <w:tcBorders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9" w:right="2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2149" w:type="dxa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2149" w:type="dxa"/>
            <w:shd w:val="clear" w:color="auto" w:fill="1E2F46"/>
          </w:tcPr>
          <w:p>
            <w:pPr>
              <w:pStyle w:val="TableParagraph"/>
              <w:spacing w:before="124"/>
              <w:ind w:right="7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49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" w:right="2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2-11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2149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'03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874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233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3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22,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3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1.018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49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229324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8.057032pt;width:379.1pt;height:19pt;mso-position-horizontal-relative:page;mso-position-vertical-relative:paragraph;z-index:-15728128;mso-wrap-distance-left:0;mso-wrap-distance-right:0" id="docshapegroup7" coordorigin="2162,361" coordsize="7582,380">
                <v:shape style="position:absolute;left:2162;top:361;width:7582;height:380" id="docshape8" coordorigin="2162,361" coordsize="7582,380" path="m9573,361l2332,361,2266,375,2212,411,2176,465,2162,531,2162,571,2176,637,2212,691,2266,728,2332,741,9573,741,9639,728,9693,691,9730,637,9743,571,9743,531,9730,465,9693,411,9639,375,9573,361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61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9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8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1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7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38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530" w:right="184" w:firstLine="186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31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86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20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6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2026-05-27T11:03:50Z</dcterms:created>
  <dcterms:modified xsi:type="dcterms:W3CDTF">2026-05-27T11:03:50Z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