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BASILICATA:</w:t>
      </w:r>
      <w:r>
        <w:rPr>
          <w:color w:val="FFFDF0"/>
          <w:spacing w:val="-11"/>
        </w:rPr>
        <w:t> </w:t>
      </w:r>
      <w:r>
        <w:rPr>
          <w:color w:val="FFFDF0"/>
        </w:rPr>
        <w:t>TRA</w:t>
      </w:r>
      <w:r>
        <w:rPr>
          <w:color w:val="FFFDF0"/>
          <w:spacing w:val="-11"/>
        </w:rPr>
        <w:t> </w:t>
      </w:r>
      <w:r>
        <w:rPr>
          <w:color w:val="FFFDF0"/>
        </w:rPr>
        <w:t>I BORGHI</w:t>
      </w:r>
      <w:r>
        <w:rPr>
          <w:color w:val="FFFDF0"/>
          <w:spacing w:val="-28"/>
        </w:rPr>
        <w:t> </w:t>
      </w:r>
      <w:r>
        <w:rPr>
          <w:color w:val="FFFDF0"/>
        </w:rPr>
        <w:t>PIÙ</w:t>
      </w:r>
      <w:r>
        <w:rPr>
          <w:color w:val="FFFDF0"/>
          <w:spacing w:val="-28"/>
        </w:rPr>
        <w:t> </w:t>
      </w:r>
      <w:r>
        <w:rPr>
          <w:color w:val="FFFDF0"/>
          <w:spacing w:val="-4"/>
        </w:rPr>
        <w:t>BELLI</w:t>
      </w:r>
    </w:p>
    <w:p>
      <w:pPr>
        <w:spacing w:before="86"/>
        <w:ind w:left="145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MATERA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ALBEROBELLO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ALTAMURA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MIGLIONICO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19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21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GIUGNO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3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2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350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592" w:space="3628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110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3/4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stelle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nei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pressi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Matera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agriturismo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Miglionico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Castello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Miglionico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Degustazione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prodotti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forno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Altamura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24"/>
          <w:sz w:val="16"/>
        </w:rPr>
        <w:t> </w:t>
      </w:r>
      <w:r>
        <w:rPr>
          <w:color w:val="FFFFFF"/>
          <w:spacing w:val="-2"/>
          <w:sz w:val="16"/>
        </w:rPr>
        <w:t>medico-bagaglio</w:t>
      </w:r>
    </w:p>
    <w:p>
      <w:pPr>
        <w:pStyle w:val="Heading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899" w:hanging="171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20,00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dove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773" w:space="289"/>
            <w:col w:w="5857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Basilicata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tra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i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borgi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più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pacing w:val="-2"/>
          <w:sz w:val="28"/>
        </w:rPr>
        <w:t>belli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Matera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Alberobello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Altamura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Miglionico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Matera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Ore 07.00 raduno dei</w:t>
      </w:r>
      <w:r>
        <w:rPr>
          <w:color w:val="1E2F46"/>
          <w:spacing w:val="-1"/>
        </w:rPr>
        <w:t> </w:t>
      </w:r>
      <w:r>
        <w:rPr>
          <w:color w:val="1E2F46"/>
        </w:rPr>
        <w:t>partecipanti a</w:t>
      </w:r>
      <w:r>
        <w:rPr>
          <w:color w:val="1E2F46"/>
          <w:spacing w:val="-1"/>
        </w:rPr>
        <w:t> </w:t>
      </w:r>
      <w:r>
        <w:rPr>
          <w:color w:val="1E2F46"/>
        </w:rPr>
        <w:t>Roma Piazzale Ostiense, sistemazione in Bus</w:t>
      </w:r>
      <w:r>
        <w:rPr>
          <w:color w:val="1E2F46"/>
          <w:spacing w:val="-1"/>
        </w:rPr>
        <w:t> </w:t>
      </w:r>
      <w:r>
        <w:rPr>
          <w:color w:val="1E2F46"/>
        </w:rPr>
        <w:t>G.T. e partenza per Matera. Pranzo</w:t>
      </w:r>
      <w:r>
        <w:rPr>
          <w:color w:val="1E2F46"/>
          <w:spacing w:val="-1"/>
        </w:rPr>
        <w:t> </w:t>
      </w:r>
      <w:r>
        <w:rPr>
          <w:color w:val="1E2F46"/>
        </w:rPr>
        <w:t>libero lungo</w:t>
      </w:r>
      <w:r>
        <w:rPr>
          <w:color w:val="1E2F46"/>
          <w:spacing w:val="-1"/>
        </w:rPr>
        <w:t> </w:t>
      </w:r>
      <w:r>
        <w:rPr>
          <w:color w:val="1E2F46"/>
        </w:rPr>
        <w:t>il percorso.</w:t>
      </w:r>
      <w:r>
        <w:rPr>
          <w:color w:val="1E2F46"/>
          <w:spacing w:val="-1"/>
        </w:rPr>
        <w:t> </w:t>
      </w:r>
      <w:r>
        <w:rPr>
          <w:color w:val="1E2F46"/>
        </w:rPr>
        <w:t>Arrivo Matera, la città</w:t>
      </w:r>
      <w:r>
        <w:rPr>
          <w:color w:val="1E2F46"/>
          <w:spacing w:val="40"/>
        </w:rPr>
        <w:t> </w:t>
      </w:r>
      <w:r>
        <w:rPr>
          <w:color w:val="1E2F46"/>
        </w:rPr>
        <w:t>patrimonio</w:t>
      </w:r>
      <w:r>
        <w:rPr>
          <w:color w:val="1E2F46"/>
          <w:spacing w:val="-4"/>
        </w:rPr>
        <w:t> </w:t>
      </w:r>
      <w:r>
        <w:rPr>
          <w:color w:val="1E2F46"/>
        </w:rPr>
        <w:t>UNESCO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europea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cultura,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famosi</w:t>
      </w:r>
      <w:r>
        <w:rPr>
          <w:color w:val="1E2F46"/>
          <w:spacing w:val="-4"/>
        </w:rPr>
        <w:t> </w:t>
      </w:r>
      <w:r>
        <w:rPr>
          <w:color w:val="1E2F46"/>
        </w:rPr>
        <w:t>rioni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“I</w:t>
      </w:r>
      <w:r>
        <w:rPr>
          <w:color w:val="1E2F46"/>
          <w:spacing w:val="-3"/>
        </w:rPr>
        <w:t> </w:t>
      </w:r>
      <w:r>
        <w:rPr>
          <w:color w:val="1E2F46"/>
        </w:rPr>
        <w:t>Sassi”: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Barisano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Caveoso,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duomo,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casa</w:t>
      </w:r>
      <w:r>
        <w:rPr>
          <w:color w:val="1E2F46"/>
          <w:spacing w:val="-4"/>
        </w:rPr>
        <w:t> </w:t>
      </w:r>
      <w:r>
        <w:rPr>
          <w:color w:val="1E2F46"/>
        </w:rPr>
        <w:t>contadina,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40"/>
        </w:rPr>
        <w:t> </w:t>
      </w:r>
      <w:r>
        <w:rPr>
          <w:color w:val="1E2F46"/>
        </w:rPr>
        <w:t>rupestre, gli</w:t>
      </w:r>
      <w:r>
        <w:rPr>
          <w:color w:val="1E2F46"/>
          <w:spacing w:val="-1"/>
        </w:rPr>
        <w:t> </w:t>
      </w:r>
      <w:r>
        <w:rPr>
          <w:color w:val="1E2F46"/>
        </w:rPr>
        <w:t>splendidi</w:t>
      </w:r>
      <w:r>
        <w:rPr>
          <w:color w:val="1E2F46"/>
          <w:spacing w:val="-1"/>
        </w:rPr>
        <w:t> </w:t>
      </w:r>
      <w:r>
        <w:rPr>
          <w:color w:val="1E2F46"/>
        </w:rPr>
        <w:t>affacci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duomo</w:t>
      </w:r>
      <w:r>
        <w:rPr>
          <w:color w:val="1E2F46"/>
          <w:spacing w:val="-1"/>
        </w:rPr>
        <w:t> </w:t>
      </w:r>
      <w:r>
        <w:rPr>
          <w:color w:val="1E2F46"/>
        </w:rPr>
        <w:t>e da</w:t>
      </w:r>
      <w:r>
        <w:rPr>
          <w:color w:val="1E2F46"/>
          <w:spacing w:val="-1"/>
        </w:rPr>
        <w:t> </w:t>
      </w:r>
      <w:r>
        <w:rPr>
          <w:color w:val="1E2F46"/>
        </w:rPr>
        <w:t>piazzetta</w:t>
      </w:r>
      <w:r>
        <w:rPr>
          <w:color w:val="1E2F46"/>
          <w:spacing w:val="-1"/>
        </w:rPr>
        <w:t> </w:t>
      </w:r>
      <w:r>
        <w:rPr>
          <w:color w:val="1E2F46"/>
        </w:rPr>
        <w:t>Pascoli, e via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affascinante itinerario</w:t>
      </w:r>
      <w:r>
        <w:rPr>
          <w:color w:val="1E2F46"/>
          <w:spacing w:val="-1"/>
        </w:rPr>
        <w:t> </w:t>
      </w:r>
      <w:r>
        <w:rPr>
          <w:color w:val="1E2F46"/>
        </w:rPr>
        <w:t>immersi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paesaggio</w:t>
      </w:r>
      <w:r>
        <w:rPr>
          <w:color w:val="1E2F46"/>
          <w:spacing w:val="-1"/>
        </w:rPr>
        <w:t> </w:t>
      </w:r>
      <w:r>
        <w:rPr>
          <w:color w:val="1E2F46"/>
        </w:rPr>
        <w:t>unico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mondo.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hotel, sistemazione delle camere, cena pernottamento</w:t>
      </w:r>
    </w:p>
    <w:p>
      <w:pPr>
        <w:pStyle w:val="Heading3"/>
        <w:spacing w:before="192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2:</w:t>
      </w:r>
      <w:r>
        <w:rPr>
          <w:color w:val="1E2F46"/>
          <w:spacing w:val="-2"/>
        </w:rPr>
        <w:t> </w:t>
      </w:r>
      <w:r>
        <w:rPr>
          <w:color w:val="1E2F46"/>
        </w:rPr>
        <w:t>Alberobello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Altamura</w:t>
      </w:r>
    </w:p>
    <w:p>
      <w:pPr>
        <w:pStyle w:val="BodyText"/>
        <w:spacing w:line="235" w:lineRule="auto" w:before="1"/>
        <w:ind w:left="141" w:right="77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hotel,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Alberobello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trulli,</w:t>
      </w:r>
      <w:r>
        <w:rPr>
          <w:color w:val="1E2F46"/>
          <w:spacing w:val="-1"/>
        </w:rPr>
        <w:t> </w:t>
      </w:r>
      <w:r>
        <w:rPr>
          <w:color w:val="1E2F46"/>
        </w:rPr>
        <w:t>famosa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tutto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mondo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particolare</w:t>
      </w:r>
      <w:r>
        <w:rPr>
          <w:color w:val="1E2F46"/>
          <w:spacing w:val="-1"/>
        </w:rPr>
        <w:t> </w:t>
      </w:r>
      <w:r>
        <w:rPr>
          <w:color w:val="1E2F46"/>
        </w:rPr>
        <w:t>forma</w:t>
      </w:r>
      <w:r>
        <w:rPr>
          <w:color w:val="1E2F46"/>
          <w:spacing w:val="-2"/>
        </w:rPr>
        <w:t> </w:t>
      </w:r>
      <w:r>
        <w:rPr>
          <w:color w:val="1E2F46"/>
        </w:rPr>
        <w:t>conica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tetto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tecnica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costruzione assolutamente unica. Visita della zona Monumentale Rione Monti: percorrendo una delle Vie più caratteristiche che compongono questo quartiere con</w:t>
      </w:r>
      <w:r>
        <w:rPr>
          <w:color w:val="1E2F46"/>
          <w:spacing w:val="40"/>
        </w:rPr>
        <w:t> </w:t>
      </w:r>
      <w:r>
        <w:rPr>
          <w:color w:val="1E2F46"/>
        </w:rPr>
        <w:t>circa 1000 trulli, raggiungeremo la parte più alta dove è situata la Chiesa di Sant’Antonio. Pranzo libero. Nel pomeriggio partenza per Altamura (BA) e visita guidata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cittadina</w:t>
      </w:r>
      <w:r>
        <w:rPr>
          <w:color w:val="1E2F46"/>
          <w:spacing w:val="-4"/>
        </w:rPr>
        <w:t> </w:t>
      </w:r>
      <w:r>
        <w:rPr>
          <w:color w:val="1E2F46"/>
        </w:rPr>
        <w:t>antichissima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presenza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reperti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testimoniano</w:t>
      </w:r>
      <w:r>
        <w:rPr>
          <w:color w:val="1E2F46"/>
          <w:spacing w:val="-4"/>
        </w:rPr>
        <w:t> </w:t>
      </w:r>
      <w:r>
        <w:rPr>
          <w:color w:val="1E2F46"/>
        </w:rPr>
        <w:t>insediamenti</w:t>
      </w:r>
      <w:r>
        <w:rPr>
          <w:color w:val="1E2F46"/>
          <w:spacing w:val="-4"/>
        </w:rPr>
        <w:t> </w:t>
      </w:r>
      <w:r>
        <w:rPr>
          <w:color w:val="1E2F46"/>
        </w:rPr>
        <w:t>umani</w:t>
      </w:r>
      <w:r>
        <w:rPr>
          <w:color w:val="1E2F46"/>
          <w:spacing w:val="-4"/>
        </w:rPr>
        <w:t> </w:t>
      </w:r>
      <w:r>
        <w:rPr>
          <w:color w:val="1E2F46"/>
        </w:rPr>
        <w:t>già</w:t>
      </w:r>
      <w:r>
        <w:rPr>
          <w:color w:val="1E2F46"/>
          <w:spacing w:val="-4"/>
        </w:rPr>
        <w:t> </w:t>
      </w:r>
      <w:r>
        <w:rPr>
          <w:color w:val="1E2F46"/>
        </w:rPr>
        <w:t>40.000</w:t>
      </w:r>
      <w:r>
        <w:rPr>
          <w:color w:val="1E2F46"/>
          <w:spacing w:val="-3"/>
        </w:rPr>
        <w:t> </w:t>
      </w:r>
      <w:r>
        <w:rPr>
          <w:color w:val="1E2F46"/>
        </w:rPr>
        <w:t>anni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Cristo.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pane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caratteristico</w:t>
      </w:r>
      <w:r>
        <w:rPr>
          <w:color w:val="1E2F46"/>
          <w:spacing w:val="-4"/>
        </w:rPr>
        <w:t> </w:t>
      </w:r>
      <w:r>
        <w:rPr>
          <w:color w:val="1E2F46"/>
        </w:rPr>
        <w:t>pro-dotto</w:t>
      </w:r>
      <w:r>
        <w:rPr>
          <w:color w:val="1E2F46"/>
          <w:spacing w:val="-3"/>
        </w:rPr>
        <w:t> </w:t>
      </w:r>
      <w:r>
        <w:rPr>
          <w:color w:val="1E2F46"/>
        </w:rPr>
        <w:t>DOP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3"/>
        </w:rPr>
        <w:t> </w:t>
      </w:r>
      <w:r>
        <w:rPr>
          <w:color w:val="1E2F46"/>
        </w:rPr>
        <w:t>forma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sapore</w:t>
      </w:r>
      <w:r>
        <w:rPr>
          <w:color w:val="1E2F46"/>
          <w:spacing w:val="-2"/>
        </w:rPr>
        <w:t> </w:t>
      </w:r>
      <w:r>
        <w:rPr>
          <w:color w:val="1E2F46"/>
        </w:rPr>
        <w:t>unici,</w:t>
      </w:r>
      <w:r>
        <w:rPr>
          <w:color w:val="1E2F46"/>
          <w:spacing w:val="-2"/>
        </w:rPr>
        <w:t> </w:t>
      </w:r>
      <w:r>
        <w:rPr>
          <w:color w:val="1E2F46"/>
        </w:rPr>
        <w:t>sarà</w:t>
      </w:r>
      <w:r>
        <w:rPr>
          <w:color w:val="1E2F46"/>
          <w:spacing w:val="-3"/>
        </w:rPr>
        <w:t> </w:t>
      </w:r>
      <w:r>
        <w:rPr>
          <w:color w:val="1E2F46"/>
        </w:rPr>
        <w:t>possibile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questo</w:t>
      </w:r>
      <w:r>
        <w:rPr>
          <w:color w:val="1E2F46"/>
          <w:spacing w:val="-3"/>
        </w:rPr>
        <w:t> </w:t>
      </w:r>
      <w:r>
        <w:rPr>
          <w:color w:val="1E2F46"/>
        </w:rPr>
        <w:t>assaggiare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famosi</w:t>
      </w:r>
      <w:r>
        <w:rPr>
          <w:color w:val="1E2F46"/>
          <w:spacing w:val="-3"/>
        </w:rPr>
        <w:t> </w:t>
      </w:r>
      <w:r>
        <w:rPr>
          <w:color w:val="1E2F46"/>
        </w:rPr>
        <w:t>prodotti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forno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cittadina.</w:t>
      </w:r>
      <w:r>
        <w:rPr>
          <w:color w:val="1E2F46"/>
          <w:spacing w:val="-3"/>
        </w:rPr>
        <w:t> </w:t>
      </w:r>
      <w:r>
        <w:rPr>
          <w:color w:val="1E2F46"/>
        </w:rPr>
        <w:t>Ma</w:t>
      </w:r>
      <w:r>
        <w:rPr>
          <w:color w:val="1E2F46"/>
          <w:spacing w:val="-3"/>
        </w:rPr>
        <w:t> </w:t>
      </w:r>
      <w:r>
        <w:rPr>
          <w:color w:val="1E2F46"/>
        </w:rPr>
        <w:t>non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2"/>
        </w:rPr>
        <w:t> </w:t>
      </w:r>
      <w:r>
        <w:rPr>
          <w:color w:val="1E2F46"/>
        </w:rPr>
        <w:t>resistere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fascino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regala</w:t>
      </w:r>
      <w:r>
        <w:rPr>
          <w:color w:val="1E2F46"/>
          <w:spacing w:val="40"/>
        </w:rPr>
        <w:t> </w:t>
      </w:r>
      <w:r>
        <w:rPr>
          <w:color w:val="1E2F46"/>
        </w:rPr>
        <w:t>la stupenda cattedrale dedicata a S Maria Assunta, e tutto il centro storico. Rientro in hotel cena e pernottamento</w:t>
      </w:r>
    </w:p>
    <w:p>
      <w:pPr>
        <w:pStyle w:val="Heading3"/>
        <w:spacing w:before="193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3:</w:t>
      </w:r>
      <w:r>
        <w:rPr>
          <w:color w:val="1E2F46"/>
          <w:spacing w:val="-3"/>
        </w:rPr>
        <w:t> </w:t>
      </w:r>
      <w:r>
        <w:rPr>
          <w:color w:val="1E2F46"/>
        </w:rPr>
        <w:t>Miglionico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1"/>
        <w:ind w:left="141" w:right="126"/>
      </w:pPr>
      <w:r>
        <w:rPr>
          <w:color w:val="1E2F46"/>
        </w:rPr>
        <w:t>Prima colazione in hotel, partenza per il rientro con una sosta presso paesino di Miglionico (MT) (da poco inserito tra i borghi più belli d’Italia) e visita guidata alla</w:t>
      </w:r>
      <w:r>
        <w:rPr>
          <w:color w:val="1E2F46"/>
          <w:spacing w:val="40"/>
        </w:rPr>
        <w:t> </w:t>
      </w:r>
      <w:r>
        <w:rPr>
          <w:color w:val="1E2F46"/>
        </w:rPr>
        <w:t>chiesa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Santa</w:t>
      </w:r>
      <w:r>
        <w:rPr>
          <w:color w:val="1E2F46"/>
          <w:spacing w:val="-3"/>
        </w:rPr>
        <w:t> </w:t>
      </w:r>
      <w:r>
        <w:rPr>
          <w:color w:val="1E2F46"/>
        </w:rPr>
        <w:t>Maria</w:t>
      </w:r>
      <w:r>
        <w:rPr>
          <w:color w:val="1E2F46"/>
          <w:spacing w:val="-3"/>
        </w:rPr>
        <w:t> </w:t>
      </w:r>
      <w:r>
        <w:rPr>
          <w:color w:val="1E2F46"/>
        </w:rPr>
        <w:t>Assunta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custodito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famoso</w:t>
      </w:r>
      <w:r>
        <w:rPr>
          <w:color w:val="1E2F46"/>
          <w:spacing w:val="-3"/>
        </w:rPr>
        <w:t> </w:t>
      </w:r>
      <w:r>
        <w:rPr>
          <w:color w:val="1E2F46"/>
        </w:rPr>
        <w:t>polittico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Cima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Conegliano</w:t>
      </w:r>
      <w:r>
        <w:rPr>
          <w:color w:val="1E2F46"/>
          <w:spacing w:val="-3"/>
        </w:rPr>
        <w:t> </w:t>
      </w:r>
      <w:r>
        <w:rPr>
          <w:color w:val="1E2F46"/>
        </w:rPr>
        <w:t>insieme</w:t>
      </w:r>
      <w:r>
        <w:rPr>
          <w:color w:val="1E2F46"/>
          <w:spacing w:val="-2"/>
        </w:rPr>
        <w:t> </w:t>
      </w:r>
      <w:r>
        <w:rPr>
          <w:color w:val="1E2F46"/>
        </w:rPr>
        <w:t>ad</w:t>
      </w:r>
      <w:r>
        <w:rPr>
          <w:color w:val="1E2F46"/>
          <w:spacing w:val="-3"/>
        </w:rPr>
        <w:t> </w:t>
      </w:r>
      <w:r>
        <w:rPr>
          <w:color w:val="1E2F46"/>
        </w:rPr>
        <w:t>altre</w:t>
      </w:r>
      <w:r>
        <w:rPr>
          <w:color w:val="1E2F46"/>
          <w:spacing w:val="-2"/>
        </w:rPr>
        <w:t> </w:t>
      </w:r>
      <w:r>
        <w:rPr>
          <w:color w:val="1E2F46"/>
        </w:rPr>
        <w:t>importanti</w:t>
      </w:r>
      <w:r>
        <w:rPr>
          <w:color w:val="1E2F46"/>
          <w:spacing w:val="-3"/>
        </w:rPr>
        <w:t> </w:t>
      </w:r>
      <w:r>
        <w:rPr>
          <w:color w:val="1E2F46"/>
        </w:rPr>
        <w:t>opere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tele</w:t>
      </w:r>
      <w:r>
        <w:rPr>
          <w:color w:val="1E2F46"/>
          <w:spacing w:val="-2"/>
        </w:rPr>
        <w:t> </w:t>
      </w:r>
      <w:r>
        <w:rPr>
          <w:color w:val="1E2F46"/>
        </w:rPr>
        <w:t>bel</w:t>
      </w:r>
      <w:r>
        <w:rPr>
          <w:color w:val="1E2F46"/>
          <w:spacing w:val="-3"/>
        </w:rPr>
        <w:t> </w:t>
      </w:r>
      <w:r>
        <w:rPr>
          <w:color w:val="1E2F46"/>
        </w:rPr>
        <w:t>conservati,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Crocifisso</w:t>
      </w:r>
      <w:r>
        <w:rPr>
          <w:color w:val="1E2F46"/>
          <w:spacing w:val="-3"/>
        </w:rPr>
        <w:t> </w:t>
      </w:r>
      <w:r>
        <w:rPr>
          <w:color w:val="1E2F46"/>
        </w:rPr>
        <w:t>ligneo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Frate</w:t>
      </w:r>
      <w:r>
        <w:rPr>
          <w:color w:val="1E2F46"/>
          <w:spacing w:val="-1"/>
        </w:rPr>
        <w:t> </w:t>
      </w:r>
      <w:r>
        <w:rPr>
          <w:color w:val="1E2F46"/>
        </w:rPr>
        <w:t>Umile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Petralia</w:t>
      </w:r>
      <w:r>
        <w:rPr>
          <w:color w:val="1E2F46"/>
          <w:spacing w:val="-2"/>
        </w:rPr>
        <w:t> </w:t>
      </w:r>
      <w:r>
        <w:rPr>
          <w:color w:val="1E2F46"/>
        </w:rPr>
        <w:t>opera</w:t>
      </w:r>
      <w:r>
        <w:rPr>
          <w:color w:val="1E2F46"/>
          <w:spacing w:val="-2"/>
        </w:rPr>
        <w:t> </w:t>
      </w:r>
      <w:r>
        <w:rPr>
          <w:color w:val="1E2F46"/>
        </w:rPr>
        <w:t>d’arte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2"/>
        </w:rPr>
        <w:t> </w:t>
      </w:r>
      <w:r>
        <w:rPr>
          <w:color w:val="1E2F46"/>
        </w:rPr>
        <w:t>fascino</w:t>
      </w:r>
      <w:r>
        <w:rPr>
          <w:color w:val="1E2F46"/>
          <w:spacing w:val="-2"/>
        </w:rPr>
        <w:t> </w:t>
      </w:r>
      <w:r>
        <w:rPr>
          <w:color w:val="1E2F46"/>
        </w:rPr>
        <w:t>straordinario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già</w:t>
      </w:r>
      <w:r>
        <w:rPr>
          <w:color w:val="1E2F46"/>
          <w:spacing w:val="-2"/>
        </w:rPr>
        <w:t> </w:t>
      </w:r>
      <w:r>
        <w:rPr>
          <w:color w:val="1E2F46"/>
        </w:rPr>
        <w:t>benedetto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Giovani</w:t>
      </w:r>
      <w:r>
        <w:rPr>
          <w:color w:val="1E2F46"/>
          <w:spacing w:val="-2"/>
        </w:rPr>
        <w:t> </w:t>
      </w:r>
      <w:r>
        <w:rPr>
          <w:color w:val="1E2F46"/>
        </w:rPr>
        <w:t>Paolo</w:t>
      </w:r>
      <w:r>
        <w:rPr>
          <w:color w:val="1E2F46"/>
          <w:spacing w:val="-2"/>
        </w:rPr>
        <w:t> </w:t>
      </w:r>
      <w:r>
        <w:rPr>
          <w:color w:val="1E2F46"/>
        </w:rPr>
        <w:t>II.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detto</w:t>
      </w:r>
      <w:r>
        <w:rPr>
          <w:color w:val="1E2F46"/>
          <w:spacing w:val="-2"/>
        </w:rPr>
        <w:t> </w:t>
      </w:r>
      <w:r>
        <w:rPr>
          <w:color w:val="1E2F46"/>
        </w:rPr>
        <w:t>“del</w:t>
      </w:r>
      <w:r>
        <w:rPr>
          <w:color w:val="1E2F46"/>
          <w:spacing w:val="-2"/>
        </w:rPr>
        <w:t> </w:t>
      </w:r>
      <w:r>
        <w:rPr>
          <w:color w:val="1E2F46"/>
        </w:rPr>
        <w:t>mal</w:t>
      </w:r>
      <w:r>
        <w:rPr>
          <w:color w:val="1E2F46"/>
          <w:spacing w:val="-2"/>
        </w:rPr>
        <w:t> </w:t>
      </w:r>
      <w:r>
        <w:rPr>
          <w:color w:val="1E2F46"/>
        </w:rPr>
        <w:t>consiglio”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multimediale</w:t>
      </w:r>
      <w:r>
        <w:rPr>
          <w:color w:val="1E2F46"/>
          <w:spacing w:val="-1"/>
        </w:rPr>
        <w:t> </w:t>
      </w:r>
      <w:r>
        <w:rPr>
          <w:color w:val="1E2F46"/>
        </w:rPr>
        <w:t>“La</w:t>
      </w:r>
      <w:r>
        <w:rPr>
          <w:color w:val="1E2F46"/>
          <w:spacing w:val="-2"/>
        </w:rPr>
        <w:t> </w:t>
      </w:r>
      <w:r>
        <w:rPr>
          <w:color w:val="1E2F46"/>
        </w:rPr>
        <w:t>congiura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baroni”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visitatori</w:t>
      </w:r>
      <w:r>
        <w:rPr>
          <w:color w:val="1E2F46"/>
          <w:spacing w:val="-2"/>
        </w:rPr>
        <w:t> </w:t>
      </w:r>
      <w:r>
        <w:rPr>
          <w:color w:val="1E2F46"/>
        </w:rPr>
        <w:t>saranno</w:t>
      </w:r>
      <w:r>
        <w:rPr>
          <w:color w:val="1E2F46"/>
          <w:spacing w:val="-2"/>
        </w:rPr>
        <w:t> </w:t>
      </w:r>
      <w:r>
        <w:rPr>
          <w:color w:val="1E2F46"/>
        </w:rPr>
        <w:t>immersi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ciò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accadde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famosa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ebbe</w:t>
      </w:r>
      <w:r>
        <w:rPr>
          <w:color w:val="1E2F46"/>
          <w:spacing w:val="-1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protagonista</w:t>
      </w:r>
      <w:r>
        <w:rPr>
          <w:color w:val="1E2F46"/>
          <w:spacing w:val="-2"/>
        </w:rPr>
        <w:t> </w:t>
      </w:r>
      <w:r>
        <w:rPr>
          <w:color w:val="1E2F46"/>
        </w:rPr>
        <w:t>questo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contro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40"/>
        </w:rPr>
        <w:t> </w:t>
      </w:r>
      <w:r>
        <w:rPr>
          <w:color w:val="1E2F46"/>
        </w:rPr>
        <w:t>Ferdinando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d’Aragona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Vecchio,</w:t>
      </w:r>
      <w:r>
        <w:rPr>
          <w:color w:val="1E2F46"/>
          <w:spacing w:val="-4"/>
        </w:rPr>
        <w:t> </w:t>
      </w:r>
      <w:r>
        <w:rPr>
          <w:color w:val="1E2F46"/>
        </w:rPr>
        <w:t>re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Napoli.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degustare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famosi</w:t>
      </w:r>
      <w:r>
        <w:rPr>
          <w:color w:val="1E2F46"/>
          <w:spacing w:val="-5"/>
        </w:rPr>
        <w:t> </w:t>
      </w:r>
      <w:r>
        <w:rPr>
          <w:color w:val="1E2F46"/>
        </w:rPr>
        <w:t>fichi</w:t>
      </w:r>
      <w:r>
        <w:rPr>
          <w:color w:val="1E2F46"/>
          <w:spacing w:val="-5"/>
        </w:rPr>
        <w:t> </w:t>
      </w:r>
      <w:r>
        <w:rPr>
          <w:color w:val="1E2F46"/>
        </w:rPr>
        <w:t>secchi</w:t>
      </w:r>
      <w:r>
        <w:rPr>
          <w:color w:val="1E2F46"/>
          <w:spacing w:val="-5"/>
        </w:rPr>
        <w:t> </w:t>
      </w:r>
      <w:r>
        <w:rPr>
          <w:color w:val="1E2F46"/>
        </w:rPr>
        <w:t>farciti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spezie</w:t>
      </w:r>
      <w:r>
        <w:rPr>
          <w:color w:val="1E2F46"/>
          <w:spacing w:val="-4"/>
        </w:rPr>
        <w:t> </w:t>
      </w:r>
      <w:r>
        <w:rPr>
          <w:color w:val="1E2F46"/>
        </w:rPr>
        <w:t>locali,</w:t>
      </w:r>
      <w:r>
        <w:rPr>
          <w:color w:val="1E2F46"/>
          <w:spacing w:val="-4"/>
        </w:rPr>
        <w:t> </w:t>
      </w:r>
      <w:r>
        <w:rPr>
          <w:color w:val="1E2F46"/>
        </w:rPr>
        <w:t>vanto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cucina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paese</w:t>
      </w:r>
      <w:r>
        <w:rPr>
          <w:color w:val="1E2F46"/>
          <w:spacing w:val="-4"/>
        </w:rPr>
        <w:t> </w:t>
      </w:r>
      <w:r>
        <w:rPr>
          <w:color w:val="1E2F46"/>
        </w:rPr>
        <w:t>segue.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tipico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Agriturismo e proseguimento del viaggio di rientro.</w:t>
      </w:r>
    </w:p>
    <w:p>
      <w:pPr>
        <w:spacing w:before="19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3"/>
        <w:spacing w:before="189"/>
      </w:pPr>
      <w:r>
        <w:rPr>
          <w:color w:val="1E2F46"/>
          <w:spacing w:val="-2"/>
        </w:rPr>
        <w:t>Supplementi:</w:t>
      </w:r>
    </w:p>
    <w:p>
      <w:pPr>
        <w:pStyle w:val="BodyText"/>
        <w:spacing w:line="235" w:lineRule="auto" w:before="2"/>
        <w:ind w:left="141" w:right="7234"/>
      </w:pPr>
      <w:r>
        <w:rPr>
          <w:color w:val="1E2F46"/>
        </w:rPr>
        <w:t>Supplemento</w:t>
      </w:r>
      <w:r>
        <w:rPr>
          <w:color w:val="1E2F46"/>
          <w:spacing w:val="-8"/>
        </w:rPr>
        <w:t> </w:t>
      </w:r>
      <w:r>
        <w:rPr>
          <w:color w:val="1E2F46"/>
        </w:rPr>
        <w:t>camera</w:t>
      </w:r>
      <w:r>
        <w:rPr>
          <w:color w:val="1E2F46"/>
          <w:spacing w:val="-8"/>
        </w:rPr>
        <w:t> </w:t>
      </w:r>
      <w:r>
        <w:rPr>
          <w:color w:val="1E2F46"/>
        </w:rPr>
        <w:t>singola:</w:t>
      </w:r>
      <w:r>
        <w:rPr>
          <w:color w:val="1E2F46"/>
          <w:spacing w:val="-7"/>
        </w:rPr>
        <w:t> </w:t>
      </w:r>
      <w:r>
        <w:rPr>
          <w:color w:val="1E2F46"/>
        </w:rPr>
        <w:t>€</w:t>
      </w:r>
      <w:r>
        <w:rPr>
          <w:color w:val="1E2F46"/>
          <w:spacing w:val="-7"/>
        </w:rPr>
        <w:t> </w:t>
      </w:r>
      <w:r>
        <w:rPr>
          <w:color w:val="1E2F46"/>
        </w:rPr>
        <w:t>50,00</w:t>
      </w:r>
      <w:r>
        <w:rPr>
          <w:color w:val="1E2F46"/>
          <w:spacing w:val="-7"/>
        </w:rPr>
        <w:t> </w:t>
      </w:r>
      <w:r>
        <w:rPr>
          <w:color w:val="1E2F46"/>
        </w:rPr>
        <w:t>(max</w:t>
      </w:r>
      <w:r>
        <w:rPr>
          <w:color w:val="1E2F46"/>
          <w:spacing w:val="-8"/>
        </w:rPr>
        <w:t> </w:t>
      </w:r>
      <w:r>
        <w:rPr>
          <w:color w:val="1E2F46"/>
        </w:rPr>
        <w:t>4)</w:t>
      </w:r>
      <w:r>
        <w:rPr>
          <w:color w:val="1E2F46"/>
          <w:spacing w:val="40"/>
        </w:rPr>
        <w:t> </w:t>
      </w:r>
      <w:r>
        <w:rPr>
          <w:color w:val="1E2F46"/>
        </w:rPr>
        <w:t>Riduzione 3° letto 2-12 anni € 20,00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Adulti</w:t>
      </w:r>
      <w:r>
        <w:rPr>
          <w:color w:val="1E2F46"/>
          <w:spacing w:val="-6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10,00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277009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1.811775pt;width:379.1pt;height:19pt;mso-position-horizontal-relative:page;mso-position-vertical-relative:paragraph;z-index:-15728128;mso-wrap-distance-left:0;mso-wrap-distance-right:0" id="docshapegroup7" coordorigin="2162,436" coordsize="7582,380">
                <v:shape style="position:absolute;left:2162;top:436;width:7582;height:380" id="docshape8" coordorigin="2162,436" coordsize="7582,380" path="m9573,436l2332,436,2266,450,2212,486,2176,540,2162,606,2162,646,2176,712,2212,766,2266,803,2332,816,9573,816,9639,803,9693,766,9730,712,9743,646,9743,606,9730,540,9693,486,9639,450,9573,436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36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952" w:right="1799" w:hanging="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136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2026-05-29T08:47:59Z</dcterms:created>
  <dcterms:modified xsi:type="dcterms:W3CDTF">2026-05-29T08:47:59Z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2026-05-29T00:00:00Z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2026-05-29T00:00:00Z</vt:filetime>
  </property>
  <property fmtid="{D5CDD505-2E9C-101B-9397-08002B2CF9AE}" pid="6" name="Producer">
    <vt:lpwstr>Adobe PDF Library 18.0</vt:lpwstr>
  </property>
</Properties>
</file>