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TOUR</w:t>
      </w:r>
      <w:r>
        <w:rPr>
          <w:color w:val="FFFDF0"/>
          <w:spacing w:val="-45"/>
        </w:rPr>
        <w:t> </w:t>
      </w:r>
      <w:r>
        <w:rPr>
          <w:color w:val="FFFDF0"/>
        </w:rPr>
        <w:t>DELLA </w:t>
      </w:r>
      <w:r>
        <w:rPr>
          <w:color w:val="FFFDF0"/>
          <w:spacing w:val="-2"/>
        </w:rPr>
        <w:t>TURCHIA</w:t>
      </w:r>
    </w:p>
    <w:p>
      <w:pPr>
        <w:spacing w:line="330" w:lineRule="exact" w:before="86"/>
        <w:ind w:left="1307" w:right="1303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PARTENZA</w:t>
      </w:r>
      <w:r>
        <w:rPr>
          <w:rFonts w:ascii="Georgia"/>
          <w:color w:val="FFFDF0"/>
          <w:spacing w:val="-19"/>
          <w:sz w:val="30"/>
        </w:rPr>
        <w:t> </w:t>
      </w:r>
      <w:r>
        <w:rPr>
          <w:rFonts w:ascii="Georgia"/>
          <w:color w:val="FFFDF0"/>
          <w:sz w:val="30"/>
        </w:rPr>
        <w:t>25</w:t>
      </w:r>
      <w:r>
        <w:rPr>
          <w:rFonts w:ascii="Georgia"/>
          <w:color w:val="FFFDF0"/>
          <w:spacing w:val="-17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DICEMBRE</w:t>
      </w:r>
    </w:p>
    <w:p>
      <w:pPr>
        <w:spacing w:line="330" w:lineRule="exact" w:before="0"/>
        <w:ind w:left="1307" w:right="1304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DA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ROMA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BERGAMO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1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BOLOGNA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6"/>
        <w:rPr>
          <w:rFonts w:ascii="Georgia"/>
          <w:sz w:val="28"/>
        </w:rPr>
      </w:pPr>
    </w:p>
    <w:p>
      <w:pPr>
        <w:spacing w:before="1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25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DICEMBRE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2026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1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GENNAIO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8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7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5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7"/>
          <w:sz w:val="26"/>
        </w:rPr>
        <w:t> </w:t>
      </w:r>
      <w:r>
        <w:rPr>
          <w:i/>
          <w:color w:val="FFFDF0"/>
          <w:spacing w:val="-4"/>
          <w:sz w:val="26"/>
        </w:rPr>
        <w:t>(senza</w:t>
      </w:r>
      <w:r>
        <w:rPr>
          <w:i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bevande)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979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978" w:space="1242"/>
            <w:col w:w="284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internazionale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diretto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/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Bergamo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/Bologna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piccolo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sotto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56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grande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cappelliera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20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pacing w:val="-5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Tutti</w:t>
      </w:r>
      <w:r>
        <w:rPr>
          <w:rFonts w:ascii="Calibri Light" w:hAnsi="Calibri Light"/>
          <w:color w:val="FFFFFF"/>
          <w:spacing w:val="-10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trasferimenti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come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notti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5"/>
          <w:sz w:val="16"/>
        </w:rPr>
        <w:t>4*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Trattamento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pensione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completa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(7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prime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colazioni,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6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pranzi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cene)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professionale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italiano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visite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Minibus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bus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gt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trasferimenti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visite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soggiorno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96" w:lineRule="auto" w:before="99" w:after="0"/>
        <w:ind w:left="434" w:right="1290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100€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96" w:lineRule="auto" w:before="0" w:after="0"/>
        <w:ind w:left="434" w:right="886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40€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96" w:lineRule="auto" w:before="0" w:after="0"/>
        <w:ind w:left="434" w:right="767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Ingressi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siti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musei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100€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-4"/>
          <w:sz w:val="16"/>
        </w:rPr>
        <w:t> </w:t>
      </w:r>
      <w:r>
        <w:rPr>
          <w:b/>
          <w:i/>
          <w:color w:val="FFFFFF"/>
          <w:sz w:val="16"/>
        </w:rPr>
        <w:t>pagare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alla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guida in loco solo in contanti e in euro)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96" w:lineRule="auto" w:before="0" w:after="0"/>
        <w:ind w:left="434" w:right="834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Mance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ristorante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25€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pagare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alla guida in loco solo in contanti e in euro)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50" w:lineRule="exact" w:before="0" w:after="0"/>
        <w:ind w:left="434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Bevande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extra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acqua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78" w:lineRule="exact" w:before="0" w:after="0"/>
        <w:ind w:left="434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344" w:space="40"/>
            <w:col w:w="5676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608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55616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22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BRV26-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before="57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25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dicembre: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ITALIA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/ ISTANBUL</w:t>
      </w:r>
    </w:p>
    <w:p>
      <w:pPr>
        <w:pStyle w:val="BodyText"/>
        <w:spacing w:line="192" w:lineRule="exact"/>
        <w:ind w:left="141"/>
      </w:pPr>
      <w:r>
        <w:rPr>
          <w:color w:val="1E2F46"/>
          <w:spacing w:val="-4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dall’Italia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con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volo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diretto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per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Istanbul.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Arrivo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ed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incontro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con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l’assistente,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disbrigo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formalità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doganali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e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trasferimenti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in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hotel.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Cena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e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pernottamento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in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hotel.</w:t>
      </w:r>
    </w:p>
    <w:p>
      <w:pPr>
        <w:spacing w:line="194" w:lineRule="exact" w:before="0"/>
        <w:ind w:left="141" w:right="0" w:firstLine="0"/>
        <w:jc w:val="left"/>
        <w:rPr>
          <w:i/>
          <w:sz w:val="16"/>
        </w:rPr>
      </w:pPr>
      <w:r>
        <w:rPr>
          <w:b/>
          <w:i/>
          <w:color w:val="1E2F46"/>
          <w:spacing w:val="-4"/>
          <w:sz w:val="16"/>
          <w:u w:val="single" w:color="1E2F46"/>
        </w:rPr>
        <w:t>NB:</w:t>
      </w:r>
      <w:r>
        <w:rPr>
          <w:b/>
          <w:i/>
          <w:color w:val="1E2F46"/>
          <w:spacing w:val="-1"/>
          <w:sz w:val="16"/>
        </w:rPr>
        <w:t> </w:t>
      </w:r>
      <w:r>
        <w:rPr>
          <w:i/>
          <w:color w:val="1E2F46"/>
          <w:spacing w:val="-4"/>
          <w:sz w:val="16"/>
        </w:rPr>
        <w:t>Per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gli arrivi dopo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le 21:00 sarà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prevista una cena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fredda 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hotel.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2°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26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</w:p>
    <w:p>
      <w:pPr>
        <w:pStyle w:val="BodyText"/>
        <w:spacing w:line="235" w:lineRule="auto" w:before="1"/>
        <w:ind w:left="141" w:right="192"/>
      </w:pPr>
      <w:r>
        <w:rPr>
          <w:color w:val="1E2F46"/>
          <w:spacing w:val="-4"/>
        </w:rPr>
        <w:t>Prima colazione in hotel. Al mattino partenza per la penisola antica. Visita all’Ippodromo, sede delle corse delle bighe; agli obelischi e alla Moschea del Sultano Ahmet, nota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come Moschea Blu per le sue maioliche del XVII secolo. Tempo libero per visitare autonomamente la Chiesa di Santa Sofia e la Cisterna Basilica (ingressi esclusi), capolavori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dell’architettura bizantina. Pranzo in ristorante. Nel pomeriggio al Palazzo di Topkapi con la sezione Harem e alla Chiesa di Santa Irene, dimora dei Sultani per quasi quattro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secoli, che testimonia la magnificenza dell’Impero Ottomano, e al Gran Bazaar, il più grande mercato coperto del mondo. Rientro in hotel, cena e pernottamento</w:t>
      </w:r>
    </w:p>
    <w:p>
      <w:pPr>
        <w:tabs>
          <w:tab w:pos="4461" w:val="left" w:leader="none"/>
        </w:tabs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3°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27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dicembre: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/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ANKARA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4"/>
          <w:sz w:val="16"/>
        </w:rPr>
        <w:t>(443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5"/>
          <w:sz w:val="16"/>
        </w:rPr>
        <w:t>km)</w:t>
      </w:r>
    </w:p>
    <w:p>
      <w:pPr>
        <w:pStyle w:val="BodyText"/>
        <w:spacing w:line="235" w:lineRule="auto" w:before="2"/>
        <w:ind w:left="141" w:right="142"/>
      </w:pPr>
      <w:r>
        <w:rPr>
          <w:color w:val="1E2F46"/>
          <w:spacing w:val="-4"/>
        </w:rPr>
        <w:t>Prima colazione in hotel e partenza per Ankara, capitale della Turchia, attraverso il Ponte Eurasia famoso per il suo panorama. Pranzo in ristorante. Nel pomeriggio Visita al Mu-seo delle Civiltà Anatoliche (Museo Ittita) dove i reperti sono esposti in ordine cronologico e il visitatore può seguire l’evoluzione delle civiltà succedutesi in Anatolia a partire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dalla</w:t>
      </w:r>
      <w:r>
        <w:rPr>
          <w:color w:val="1E2F46"/>
          <w:spacing w:val="-8"/>
        </w:rPr>
        <w:t> </w:t>
      </w:r>
      <w:r>
        <w:rPr>
          <w:color w:val="1E2F46"/>
          <w:spacing w:val="-2"/>
        </w:rPr>
        <w:t>preistoria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fino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al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periodo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romano.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Proseguimento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hotel,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sistemazione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nelle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camere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riservate,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cena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pernottamento.</w:t>
      </w:r>
    </w:p>
    <w:p>
      <w:pPr>
        <w:tabs>
          <w:tab w:pos="4461" w:val="left" w:leader="none"/>
        </w:tabs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4° 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28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ANKARA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CAPPADOCIA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4"/>
          <w:sz w:val="16"/>
        </w:rPr>
        <w:t>(295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5"/>
          <w:sz w:val="16"/>
        </w:rPr>
        <w:t>km)</w:t>
      </w:r>
    </w:p>
    <w:p>
      <w:pPr>
        <w:pStyle w:val="BodyText"/>
        <w:spacing w:line="235" w:lineRule="auto" w:before="1"/>
        <w:ind w:left="141" w:right="192"/>
        <w:rPr>
          <w:i/>
        </w:rPr>
      </w:pPr>
      <w:r>
        <w:rPr>
          <w:color w:val="1E2F46"/>
          <w:spacing w:val="-4"/>
        </w:rPr>
        <w:t>Prima colazione in hotel. Partenza per la Cappadocia con una sosta al Lago Salato. Visita a una delle città sotterranee (Ozkonak, Saratli o Mazi). Pranzo in ristorante. Nel po-meriggio visita alla Valle di Avcilar, dove rocce colorate si fondono armoniosamente con il paesaggio circostante e alla Valle Rosa, uno dei luoghi più belli della Cappadocia ca-ratterizzato da centinaia di formazioni rocciose di colore rosa. Sopra la valle ci sono una serie di splendide chiese ubicate in grotte rupestri. Nel tardo pomeriggio tappa a Chez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Galip, un luogo affascinante più che un semplice museo dove sono esposte ceramiche dipinte a mano, rinomate per la loro bellezza e qualità con l’opportunità di incontrare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Galip, un personaggio davvero singolare, e sperimentare la creazione di ceramiche insieme agli studenti sotto la sua guida eccentrica. Un’esperienza che va oltre la semplice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visita, ed entra nel cuore della tradizione artistica locale. Proseguimento in hotel e sistemazione nelle camere riservate. Cena e pernottamento. </w:t>
      </w:r>
      <w:r>
        <w:rPr>
          <w:i/>
          <w:color w:val="1E2F46"/>
          <w:spacing w:val="-4"/>
        </w:rPr>
        <w:t>Possibilità di partecipare a uno</w:t>
      </w:r>
      <w:r>
        <w:rPr>
          <w:i/>
          <w:color w:val="1E2F46"/>
          <w:spacing w:val="40"/>
        </w:rPr>
        <w:t> </w:t>
      </w:r>
      <w:r>
        <w:rPr>
          <w:i/>
          <w:color w:val="1E2F46"/>
          <w:spacing w:val="-2"/>
        </w:rPr>
        <w:t>spettacolo dei dervisci danzanti </w:t>
      </w:r>
      <w:r>
        <w:rPr>
          <w:b/>
          <w:i/>
          <w:color w:val="1E2F46"/>
          <w:spacing w:val="-2"/>
        </w:rPr>
        <w:t>(facoltativo, pagamento in loco)</w:t>
      </w:r>
      <w:r>
        <w:rPr>
          <w:i/>
          <w:color w:val="1E2F46"/>
          <w:spacing w:val="-2"/>
        </w:rPr>
        <w:t>.</w:t>
      </w:r>
    </w:p>
    <w:p>
      <w:pPr>
        <w:spacing w:line="194" w:lineRule="exact" w:before="193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5°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29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CAPPADOCIA</w:t>
      </w:r>
    </w:p>
    <w:p>
      <w:pPr>
        <w:spacing w:line="235" w:lineRule="auto" w:before="1"/>
        <w:ind w:left="141" w:right="161" w:firstLine="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Possibilità di partecipare all’escursione in mongolfiera per ammirare dall’alto il paesaggio unico della Cappadocia, illuminato dall’alba </w:t>
      </w:r>
      <w:r>
        <w:rPr>
          <w:b/>
          <w:i/>
          <w:color w:val="1E2F46"/>
          <w:spacing w:val="-4"/>
          <w:sz w:val="16"/>
        </w:rPr>
        <w:t>(facoltativa, pagamento in loco e</w:t>
      </w:r>
      <w:r>
        <w:rPr>
          <w:b/>
          <w:i/>
          <w:color w:val="1E2F46"/>
          <w:spacing w:val="40"/>
          <w:sz w:val="16"/>
        </w:rPr>
        <w:t> </w:t>
      </w:r>
      <w:r>
        <w:rPr>
          <w:b/>
          <w:i/>
          <w:color w:val="1E2F46"/>
          <w:spacing w:val="-4"/>
          <w:sz w:val="16"/>
        </w:rPr>
        <w:t>soggetta a disponibilità. Potrebbe essere annullata per condizioni meteo avverse)</w:t>
      </w:r>
      <w:r>
        <w:rPr>
          <w:color w:val="1E2F46"/>
          <w:spacing w:val="-4"/>
          <w:sz w:val="16"/>
        </w:rPr>
        <w:t>. Prima colazione in hotel e alla Valle di Devrent, dove la roccia erosa ha creato picchi e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obelischi, e al Museo all’aperto di Goreme, famoso per le colonne rocciose chiamate “camini delle fate” per il loro aspetto fiabesco. Sosta presso una cooperativa di tappeti per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scoprirne le tecniche di lavorazione. Pranzo in ristorante. Nel pomeriggio visita esterna alla Cittadella di Uchisar situata all’interno di un cono di roccia tufacea. Proseguimento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con la visita alla Valle di Guvercinlik, detta pure la Valle dei Piccioni; alla Valle dell’Amore, qui proprio nel mezzo di un vigneto, si osservano notevoli costruzioni a forma di fungo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realizzate nella roccia e a Mustafapasa, anticamente chiamata Sinasos che è un’incredibile cittadina della Cappadocia. Fino agli inizi del XX secolo il piccolo villaggio era abitato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da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famiglie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di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greci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ortodossi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caratterizza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per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gli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edifici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scavati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nella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roccia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testimonianza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del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prospero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passato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ellenico.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Costruite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in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pietra,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con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splendidi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colonnati,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finestre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ed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aperture,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porte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intagliate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decorate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con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disegni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dipinti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celeste,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gli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edifici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Mustafapasa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sono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un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documento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storico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sulle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tradizioni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che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sopravvivono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attraverso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i secoli. Sosta in un laboratorio di lavorazione di pietre preziose, oro e argento. Rientro in hotel, cena e pernottamento. </w:t>
      </w:r>
      <w:r>
        <w:rPr>
          <w:i/>
          <w:color w:val="1E2F46"/>
          <w:spacing w:val="-4"/>
          <w:sz w:val="16"/>
        </w:rPr>
        <w:t>Possibilità di partecipare a una serata folkloristica con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danzatrice</w:t>
      </w:r>
      <w:r>
        <w:rPr>
          <w:i/>
          <w:color w:val="1E2F46"/>
          <w:spacing w:val="-10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ventre</w:t>
      </w:r>
      <w:r>
        <w:rPr>
          <w:i/>
          <w:color w:val="1E2F46"/>
          <w:spacing w:val="-9"/>
          <w:sz w:val="16"/>
        </w:rPr>
        <w:t> </w:t>
      </w:r>
      <w:r>
        <w:rPr>
          <w:b/>
          <w:i/>
          <w:color w:val="1E2F46"/>
          <w:sz w:val="16"/>
        </w:rPr>
        <w:t>(facoltativa,</w:t>
      </w:r>
      <w:r>
        <w:rPr>
          <w:b/>
          <w:i/>
          <w:color w:val="1E2F46"/>
          <w:spacing w:val="-9"/>
          <w:sz w:val="16"/>
        </w:rPr>
        <w:t> </w:t>
      </w:r>
      <w:r>
        <w:rPr>
          <w:b/>
          <w:i/>
          <w:color w:val="1E2F46"/>
          <w:sz w:val="16"/>
        </w:rPr>
        <w:t>pagamento</w:t>
      </w:r>
      <w:r>
        <w:rPr>
          <w:b/>
          <w:i/>
          <w:color w:val="1E2F46"/>
          <w:spacing w:val="-9"/>
          <w:sz w:val="16"/>
        </w:rPr>
        <w:t> </w:t>
      </w:r>
      <w:r>
        <w:rPr>
          <w:b/>
          <w:i/>
          <w:color w:val="1E2F46"/>
          <w:sz w:val="16"/>
        </w:rPr>
        <w:t>in</w:t>
      </w:r>
      <w:r>
        <w:rPr>
          <w:b/>
          <w:i/>
          <w:color w:val="1E2F46"/>
          <w:spacing w:val="-9"/>
          <w:sz w:val="16"/>
        </w:rPr>
        <w:t> </w:t>
      </w:r>
      <w:r>
        <w:rPr>
          <w:b/>
          <w:i/>
          <w:color w:val="1E2F46"/>
          <w:sz w:val="16"/>
        </w:rPr>
        <w:t>loco)</w:t>
      </w:r>
      <w:r>
        <w:rPr>
          <w:i/>
          <w:color w:val="1E2F46"/>
          <w:sz w:val="16"/>
        </w:rPr>
        <w:t>.</w:t>
      </w:r>
    </w:p>
    <w:p>
      <w:pPr>
        <w:pStyle w:val="BodyText"/>
        <w:rPr>
          <w:i/>
        </w:rPr>
      </w:pPr>
    </w:p>
    <w:p>
      <w:pPr>
        <w:tabs>
          <w:tab w:pos="4461" w:val="left" w:leader="none"/>
        </w:tabs>
        <w:spacing w:line="194" w:lineRule="exact"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6°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30 dicembre: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CAPPADOCIA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/ ISTANBUL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4"/>
          <w:sz w:val="16"/>
        </w:rPr>
        <w:t>(748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5"/>
          <w:sz w:val="16"/>
        </w:rPr>
        <w:t>km)</w:t>
      </w:r>
    </w:p>
    <w:p>
      <w:pPr>
        <w:spacing w:line="235" w:lineRule="auto" w:before="1"/>
        <w:ind w:left="141" w:right="225" w:firstLine="0"/>
        <w:jc w:val="both"/>
        <w:rPr>
          <w:sz w:val="16"/>
        </w:rPr>
      </w:pPr>
      <w:r>
        <w:rPr>
          <w:i/>
          <w:color w:val="1E2F46"/>
          <w:spacing w:val="-4"/>
          <w:sz w:val="16"/>
        </w:rPr>
        <w:t>Possibilità di partecipare ad un’escursione in Jeep Safari (facoltativa, pagamento in loco) uno dei modi migliori per godersi i paesaggi unici della Cappadocia, le sue valli e l’in-credibile mix di formazioni rocciose e dolci colline. Un itinerario ricco di tappe suggestive per fotografare i paesaggi e le caratteristiche mongolfiere. </w:t>
      </w:r>
      <w:r>
        <w:rPr>
          <w:color w:val="1E2F46"/>
          <w:spacing w:val="-4"/>
          <w:sz w:val="16"/>
        </w:rPr>
        <w:t>Prima colazione in hotel e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partenza per Ankara con sosta fotografica al Mausoleo di Ataturk: il fondatore della Repubblica Turca. Pranzo in ristorante. Nel pomeriggio proseguimento per Istanbul. Arrivo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2"/>
          <w:sz w:val="16"/>
        </w:rPr>
        <w:t>in hotel, sistemazione nelle camere riservate, cena e pernottamento.</w:t>
      </w:r>
    </w:p>
    <w:p>
      <w:pPr>
        <w:tabs>
          <w:tab w:pos="4461" w:val="left" w:leader="none"/>
        </w:tabs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7°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31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4"/>
          <w:sz w:val="16"/>
        </w:rPr>
        <w:t>(280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5"/>
          <w:sz w:val="16"/>
        </w:rPr>
        <w:t>km)</w:t>
      </w:r>
    </w:p>
    <w:p>
      <w:pPr>
        <w:pStyle w:val="BodyText"/>
        <w:spacing w:line="235" w:lineRule="auto" w:before="1"/>
        <w:ind w:left="141" w:right="210"/>
      </w:pPr>
      <w:r>
        <w:rPr>
          <w:color w:val="1E2F46"/>
          <w:spacing w:val="-4"/>
        </w:rPr>
        <w:t>Prima colazione in hotel. Attraversamento del Corno d’Oro, l’antico porto bizantino e ottomano. Visita agli antichi quartieri di epoca bizantina di Balat e di Fener, scenari</w:t>
      </w:r>
      <w:r>
        <w:rPr>
          <w:color w:val="1E2F46"/>
          <w:spacing w:val="80"/>
        </w:rPr>
        <w:t> </w:t>
      </w:r>
      <w:r>
        <w:rPr>
          <w:color w:val="1E2F46"/>
          <w:spacing w:val="-4"/>
        </w:rPr>
        <w:t>naturali di numerose fiction di successo dove si erge maestoso il Patriarcato Ecumenico di Costantinopoli equivalente a San Pietro a Roma; alla Moschea di Rustempasa,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costruita nel 1560 da Sinan per Rustem Pasa, genero di Solimano il Magnifico, con uno sfoggio di maestria architettonica e di arte della ceramica ottomane, le cui fondamenta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furono</w:t>
      </w:r>
      <w:r>
        <w:rPr>
          <w:color w:val="1E2F46"/>
        </w:rPr>
        <w:t> </w:t>
      </w:r>
      <w:r>
        <w:rPr>
          <w:color w:val="1E2F46"/>
          <w:spacing w:val="-4"/>
        </w:rPr>
        <w:t>poste</w:t>
      </w:r>
      <w:r>
        <w:rPr>
          <w:color w:val="1E2F46"/>
        </w:rPr>
        <w:t> </w:t>
      </w:r>
      <w:r>
        <w:rPr>
          <w:color w:val="1E2F46"/>
          <w:spacing w:val="-4"/>
        </w:rPr>
        <w:t>per</w:t>
      </w:r>
      <w:r>
        <w:rPr>
          <w:color w:val="1E2F46"/>
        </w:rPr>
        <w:t> </w:t>
      </w:r>
      <w:r>
        <w:rPr>
          <w:color w:val="1E2F46"/>
          <w:spacing w:val="-4"/>
        </w:rPr>
        <w:t>ordine</w:t>
      </w:r>
      <w:r>
        <w:rPr>
          <w:color w:val="1E2F46"/>
        </w:rPr>
        <w:t> </w:t>
      </w:r>
      <w:r>
        <w:rPr>
          <w:color w:val="1E2F46"/>
          <w:spacing w:val="-4"/>
        </w:rPr>
        <w:t>della</w:t>
      </w:r>
      <w:r>
        <w:rPr>
          <w:color w:val="1E2F46"/>
        </w:rPr>
        <w:t> </w:t>
      </w:r>
      <w:r>
        <w:rPr>
          <w:color w:val="1E2F46"/>
          <w:spacing w:val="-4"/>
        </w:rPr>
        <w:t>sultana</w:t>
      </w:r>
      <w:r>
        <w:rPr>
          <w:color w:val="1E2F46"/>
        </w:rPr>
        <w:t> </w:t>
      </w:r>
      <w:r>
        <w:rPr>
          <w:color w:val="1E2F46"/>
          <w:spacing w:val="-4"/>
        </w:rPr>
        <w:t>madre,</w:t>
      </w:r>
      <w:r>
        <w:rPr>
          <w:color w:val="1E2F46"/>
        </w:rPr>
        <w:t> </w:t>
      </w:r>
      <w:r>
        <w:rPr>
          <w:color w:val="1E2F46"/>
          <w:spacing w:val="-4"/>
        </w:rPr>
        <w:t>veneziana,</w:t>
      </w:r>
      <w:r>
        <w:rPr>
          <w:color w:val="1E2F46"/>
        </w:rPr>
        <w:t> </w:t>
      </w:r>
      <w:r>
        <w:rPr>
          <w:color w:val="1E2F46"/>
          <w:spacing w:val="-4"/>
        </w:rPr>
        <w:t>Sofia</w:t>
      </w:r>
      <w:r>
        <w:rPr>
          <w:color w:val="1E2F46"/>
        </w:rPr>
        <w:t> </w:t>
      </w:r>
      <w:r>
        <w:rPr>
          <w:color w:val="1E2F46"/>
          <w:spacing w:val="-4"/>
        </w:rPr>
        <w:t>Bellucci</w:t>
      </w:r>
      <w:r>
        <w:rPr>
          <w:color w:val="1E2F46"/>
        </w:rPr>
        <w:t> </w:t>
      </w:r>
      <w:r>
        <w:rPr>
          <w:color w:val="1E2F46"/>
          <w:spacing w:val="-4"/>
        </w:rPr>
        <w:t>Baffo,</w:t>
      </w:r>
      <w:r>
        <w:rPr>
          <w:color w:val="1E2F46"/>
        </w:rPr>
        <w:t> </w:t>
      </w:r>
      <w:r>
        <w:rPr>
          <w:color w:val="1E2F46"/>
          <w:spacing w:val="-4"/>
        </w:rPr>
        <w:t>nuora</w:t>
      </w:r>
      <w:r>
        <w:rPr>
          <w:color w:val="1E2F46"/>
        </w:rPr>
        <w:t> </w:t>
      </w:r>
      <w:r>
        <w:rPr>
          <w:color w:val="1E2F46"/>
          <w:spacing w:val="-4"/>
        </w:rPr>
        <w:t>del</w:t>
      </w:r>
      <w:r>
        <w:rPr>
          <w:color w:val="1E2F46"/>
        </w:rPr>
        <w:t> </w:t>
      </w:r>
      <w:r>
        <w:rPr>
          <w:color w:val="1E2F46"/>
          <w:spacing w:val="-4"/>
        </w:rPr>
        <w:t>figlio</w:t>
      </w:r>
      <w:r>
        <w:rPr>
          <w:color w:val="1E2F46"/>
        </w:rPr>
        <w:t> </w:t>
      </w:r>
      <w:r>
        <w:rPr>
          <w:color w:val="1E2F46"/>
          <w:spacing w:val="-4"/>
        </w:rPr>
        <w:t>di</w:t>
      </w:r>
      <w:r>
        <w:rPr>
          <w:color w:val="1E2F46"/>
        </w:rPr>
        <w:t> </w:t>
      </w:r>
      <w:r>
        <w:rPr>
          <w:color w:val="1E2F46"/>
          <w:spacing w:val="-4"/>
        </w:rPr>
        <w:t>Solimano</w:t>
      </w:r>
      <w:r>
        <w:rPr>
          <w:color w:val="1E2F46"/>
        </w:rPr>
        <w:t> </w:t>
      </w:r>
      <w:r>
        <w:rPr>
          <w:color w:val="1E2F46"/>
          <w:spacing w:val="-4"/>
        </w:rPr>
        <w:t>il</w:t>
      </w:r>
      <w:r>
        <w:rPr>
          <w:color w:val="1E2F46"/>
        </w:rPr>
        <w:t> </w:t>
      </w:r>
      <w:r>
        <w:rPr>
          <w:color w:val="1E2F46"/>
          <w:spacing w:val="-4"/>
        </w:rPr>
        <w:t>Magnifico,</w:t>
      </w:r>
      <w:r>
        <w:rPr>
          <w:color w:val="1E2F46"/>
        </w:rPr>
        <w:t> </w:t>
      </w:r>
      <w:r>
        <w:rPr>
          <w:color w:val="1E2F46"/>
          <w:spacing w:val="-4"/>
        </w:rPr>
        <w:t>e</w:t>
      </w:r>
      <w:r>
        <w:rPr>
          <w:color w:val="1E2F46"/>
        </w:rPr>
        <w:t> </w:t>
      </w:r>
      <w:r>
        <w:rPr>
          <w:color w:val="1E2F46"/>
          <w:spacing w:val="-4"/>
        </w:rPr>
        <w:t>al</w:t>
      </w:r>
      <w:r>
        <w:rPr>
          <w:color w:val="1E2F46"/>
        </w:rPr>
        <w:t> </w:t>
      </w:r>
      <w:r>
        <w:rPr>
          <w:color w:val="1E2F46"/>
          <w:spacing w:val="-4"/>
        </w:rPr>
        <w:t>Mercato</w:t>
      </w:r>
      <w:r>
        <w:rPr>
          <w:color w:val="1E2F46"/>
        </w:rPr>
        <w:t> </w:t>
      </w:r>
      <w:r>
        <w:rPr>
          <w:color w:val="1E2F46"/>
          <w:spacing w:val="-4"/>
        </w:rPr>
        <w:t>delle</w:t>
      </w:r>
      <w:r>
        <w:rPr>
          <w:color w:val="1E2F46"/>
        </w:rPr>
        <w:t> </w:t>
      </w:r>
      <w:r>
        <w:rPr>
          <w:color w:val="1E2F46"/>
          <w:spacing w:val="-4"/>
        </w:rPr>
        <w:t>Spezie,</w:t>
      </w:r>
      <w:r>
        <w:rPr>
          <w:color w:val="1E2F46"/>
        </w:rPr>
        <w:t> </w:t>
      </w:r>
      <w:r>
        <w:rPr>
          <w:color w:val="1E2F46"/>
          <w:spacing w:val="-4"/>
        </w:rPr>
        <w:t>conosciuto</w:t>
      </w:r>
      <w:r>
        <w:rPr>
          <w:color w:val="1E2F46"/>
        </w:rPr>
        <w:t> </w:t>
      </w:r>
      <w:r>
        <w:rPr>
          <w:color w:val="1E2F46"/>
          <w:spacing w:val="-4"/>
        </w:rPr>
        <w:t>anche</w:t>
      </w:r>
      <w:r>
        <w:rPr>
          <w:color w:val="1E2F46"/>
        </w:rPr>
        <w:t> </w:t>
      </w:r>
      <w:r>
        <w:rPr>
          <w:color w:val="1E2F46"/>
          <w:spacing w:val="-4"/>
        </w:rPr>
        <w:t>con</w:t>
      </w:r>
      <w:r>
        <w:rPr>
          <w:color w:val="1E2F46"/>
        </w:rPr>
        <w:t> </w:t>
      </w:r>
      <w:r>
        <w:rPr>
          <w:color w:val="1E2F46"/>
          <w:spacing w:val="-4"/>
        </w:rPr>
        <w:t>il</w:t>
      </w:r>
      <w:r>
        <w:rPr>
          <w:color w:val="1E2F46"/>
        </w:rPr>
        <w:t> </w:t>
      </w:r>
      <w:r>
        <w:rPr>
          <w:color w:val="1E2F46"/>
          <w:spacing w:val="-4"/>
        </w:rPr>
        <w:t>nome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di Mercato Egiziano, che si sviluppa come prolungamento del Gran Bazaar con le bancarelle che propongono spezie di ogni tipo, caffè, dolci e frutta. Pranzo in ristorante presso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il Ponte di Galata dove si potrà piacevolmente contemplare il via vai dei traghetti, mentre i pescatori vendono ai ristoranti quanto hanno pescato. Possibilità di partecipare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all’escursione (facoltativa, pagamento in loco) sul Bosforo, per ammirare il versante asiatico ed europeo della città. Proseguimento della visita per la piazza principale della</w:t>
      </w:r>
      <w:r>
        <w:rPr>
          <w:color w:val="1E2F46"/>
          <w:spacing w:val="80"/>
          <w:w w:val="150"/>
        </w:rPr>
        <w:t> </w:t>
      </w:r>
      <w:r>
        <w:rPr>
          <w:color w:val="1E2F46"/>
          <w:spacing w:val="-4"/>
        </w:rPr>
        <w:t>città: Taksim da dove inizia Via Istiklal, la strada più popolare della città piena di tutti i tipi di negozi, ristoranti, caffè e spettacoli di strada. Passeggiata nel quartiere di Pera per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fotografare la Chiesa di St. Maria Draperis, la Cattedrale di San Antonio di Padova, la Torre di Galata, il Mercato di Pesce e il Passaggio di Fiori. Rientro in hotel e cena. </w:t>
      </w:r>
      <w:r>
        <w:rPr>
          <w:i/>
          <w:color w:val="1E2F46"/>
          <w:spacing w:val="-4"/>
        </w:rPr>
        <w:t>Possibilità</w:t>
      </w:r>
      <w:r>
        <w:rPr>
          <w:i/>
          <w:color w:val="1E2F46"/>
          <w:spacing w:val="40"/>
        </w:rPr>
        <w:t> </w:t>
      </w:r>
      <w:r>
        <w:rPr>
          <w:i/>
          <w:color w:val="1E2F46"/>
          <w:spacing w:val="-2"/>
        </w:rPr>
        <w:t>di</w:t>
      </w:r>
      <w:r>
        <w:rPr>
          <w:i/>
          <w:color w:val="1E2F46"/>
          <w:spacing w:val="-8"/>
        </w:rPr>
        <w:t> </w:t>
      </w:r>
      <w:r>
        <w:rPr>
          <w:i/>
          <w:color w:val="1E2F46"/>
          <w:spacing w:val="-2"/>
        </w:rPr>
        <w:t>partecipare</w:t>
      </w:r>
      <w:r>
        <w:rPr>
          <w:i/>
          <w:color w:val="1E2F46"/>
          <w:spacing w:val="-7"/>
        </w:rPr>
        <w:t> </w:t>
      </w:r>
      <w:r>
        <w:rPr>
          <w:i/>
          <w:color w:val="1E2F46"/>
          <w:spacing w:val="-2"/>
        </w:rPr>
        <w:t>al</w:t>
      </w:r>
      <w:r>
        <w:rPr>
          <w:i/>
          <w:color w:val="1E2F46"/>
          <w:spacing w:val="-7"/>
        </w:rPr>
        <w:t> </w:t>
      </w:r>
      <w:r>
        <w:rPr>
          <w:i/>
          <w:color w:val="1E2F46"/>
          <w:spacing w:val="-2"/>
        </w:rPr>
        <w:t>Cenone</w:t>
      </w:r>
      <w:r>
        <w:rPr>
          <w:i/>
          <w:color w:val="1E2F46"/>
          <w:spacing w:val="-7"/>
        </w:rPr>
        <w:t> </w:t>
      </w:r>
      <w:r>
        <w:rPr>
          <w:i/>
          <w:color w:val="1E2F46"/>
          <w:spacing w:val="-2"/>
        </w:rPr>
        <w:t>di</w:t>
      </w:r>
      <w:r>
        <w:rPr>
          <w:i/>
          <w:color w:val="1E2F46"/>
          <w:spacing w:val="-7"/>
        </w:rPr>
        <w:t> </w:t>
      </w:r>
      <w:r>
        <w:rPr>
          <w:i/>
          <w:color w:val="1E2F46"/>
          <w:spacing w:val="-2"/>
        </w:rPr>
        <w:t>Capodanno</w:t>
      </w:r>
      <w:r>
        <w:rPr>
          <w:i/>
          <w:color w:val="1E2F46"/>
          <w:spacing w:val="-7"/>
        </w:rPr>
        <w:t> </w:t>
      </w:r>
      <w:r>
        <w:rPr>
          <w:i/>
          <w:color w:val="1E2F46"/>
          <w:spacing w:val="-2"/>
        </w:rPr>
        <w:t>con</w:t>
      </w:r>
      <w:r>
        <w:rPr>
          <w:i/>
          <w:color w:val="1E2F46"/>
          <w:spacing w:val="-7"/>
        </w:rPr>
        <w:t> </w:t>
      </w:r>
      <w:r>
        <w:rPr>
          <w:i/>
          <w:color w:val="1E2F46"/>
          <w:spacing w:val="-2"/>
        </w:rPr>
        <w:t>la</w:t>
      </w:r>
      <w:r>
        <w:rPr>
          <w:i/>
          <w:color w:val="1E2F46"/>
          <w:spacing w:val="-7"/>
        </w:rPr>
        <w:t> </w:t>
      </w:r>
      <w:r>
        <w:rPr>
          <w:i/>
          <w:color w:val="1E2F46"/>
          <w:spacing w:val="-2"/>
        </w:rPr>
        <w:t>danzatrice</w:t>
      </w:r>
      <w:r>
        <w:rPr>
          <w:i/>
          <w:color w:val="1E2F46"/>
          <w:spacing w:val="-7"/>
        </w:rPr>
        <w:t> </w:t>
      </w:r>
      <w:r>
        <w:rPr>
          <w:i/>
          <w:color w:val="1E2F46"/>
          <w:spacing w:val="-2"/>
        </w:rPr>
        <w:t>del</w:t>
      </w:r>
      <w:r>
        <w:rPr>
          <w:i/>
          <w:color w:val="1E2F46"/>
          <w:spacing w:val="-7"/>
        </w:rPr>
        <w:t> </w:t>
      </w:r>
      <w:r>
        <w:rPr>
          <w:i/>
          <w:color w:val="1E2F46"/>
          <w:spacing w:val="-2"/>
        </w:rPr>
        <w:t>ventre</w:t>
      </w:r>
      <w:r>
        <w:rPr>
          <w:i/>
          <w:color w:val="1E2F46"/>
          <w:spacing w:val="-7"/>
        </w:rPr>
        <w:t> </w:t>
      </w:r>
      <w:r>
        <w:rPr>
          <w:b/>
          <w:i/>
          <w:color w:val="1E2F46"/>
          <w:spacing w:val="-2"/>
        </w:rPr>
        <w:t>(facoltativa,</w:t>
      </w:r>
      <w:r>
        <w:rPr>
          <w:b/>
          <w:i/>
          <w:color w:val="1E2F46"/>
          <w:spacing w:val="-7"/>
        </w:rPr>
        <w:t> </w:t>
      </w:r>
      <w:r>
        <w:rPr>
          <w:b/>
          <w:i/>
          <w:color w:val="1E2F46"/>
          <w:spacing w:val="-2"/>
        </w:rPr>
        <w:t>pagamento</w:t>
      </w:r>
      <w:r>
        <w:rPr>
          <w:b/>
          <w:i/>
          <w:color w:val="1E2F46"/>
          <w:spacing w:val="-7"/>
        </w:rPr>
        <w:t> </w:t>
      </w:r>
      <w:r>
        <w:rPr>
          <w:b/>
          <w:i/>
          <w:color w:val="1E2F46"/>
          <w:spacing w:val="-2"/>
        </w:rPr>
        <w:t>in</w:t>
      </w:r>
      <w:r>
        <w:rPr>
          <w:b/>
          <w:i/>
          <w:color w:val="1E2F46"/>
          <w:spacing w:val="-7"/>
        </w:rPr>
        <w:t> </w:t>
      </w:r>
      <w:r>
        <w:rPr>
          <w:b/>
          <w:i/>
          <w:color w:val="1E2F46"/>
          <w:spacing w:val="-2"/>
        </w:rPr>
        <w:t>loco)</w:t>
      </w:r>
      <w:r>
        <w:rPr>
          <w:color w:val="1E2F46"/>
          <w:spacing w:val="-2"/>
        </w:rPr>
        <w:t>.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Pernottamento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hotel.</w:t>
      </w:r>
    </w:p>
    <w:p>
      <w:pPr>
        <w:pStyle w:val="BodyText"/>
      </w:pPr>
    </w:p>
    <w:p>
      <w:pPr>
        <w:spacing w:line="194" w:lineRule="exact"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8°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01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gennaio: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/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ITALIA</w:t>
      </w:r>
    </w:p>
    <w:p>
      <w:pPr>
        <w:pStyle w:val="BodyText"/>
        <w:spacing w:line="194" w:lineRule="exact"/>
        <w:ind w:left="141"/>
      </w:pPr>
      <w:r>
        <w:rPr>
          <w:color w:val="1E2F46"/>
          <w:spacing w:val="-4"/>
        </w:rPr>
        <w:t>Prima colazione in hotel e trasferimento in aeroporto in tempo utile per il volo di rientro in Italia. Fine dei servizi.</w:t>
      </w:r>
    </w:p>
    <w:p>
      <w:pPr>
        <w:pStyle w:val="Heading3"/>
        <w:spacing w:before="188"/>
        <w:ind w:left="1307" w:right="1309"/>
        <w:jc w:val="center"/>
      </w:pPr>
      <w:r>
        <w:rPr>
          <w:color w:val="1E2F46"/>
          <w:spacing w:val="-4"/>
        </w:rPr>
        <w:t>***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l’ordine delle visite potrà essere cambiato per esigenze organizzative senza modificare i contenuti</w:t>
      </w:r>
      <w:r>
        <w:rPr>
          <w:color w:val="1E2F46"/>
          <w:spacing w:val="-2"/>
        </w:rPr>
        <w:t> </w:t>
      </w:r>
      <w:r>
        <w:rPr>
          <w:color w:val="1E2F46"/>
          <w:spacing w:val="-4"/>
        </w:rPr>
        <w:t>del programma </w:t>
      </w:r>
      <w:r>
        <w:rPr>
          <w:color w:val="1E2F46"/>
          <w:spacing w:val="-5"/>
        </w:rPr>
        <w:t>***</w:t>
      </w:r>
    </w:p>
    <w:p>
      <w:pPr>
        <w:pStyle w:val="Heading3"/>
        <w:spacing w:after="0"/>
        <w:jc w:val="center"/>
        <w:sectPr>
          <w:headerReference w:type="default" r:id="rId7"/>
          <w:footerReference w:type="default" r:id="rId8"/>
          <w:pgSz w:w="11910" w:h="16840"/>
          <w:pgMar w:header="566" w:footer="605" w:top="1260" w:bottom="800" w:left="425" w:right="425"/>
        </w:sectPr>
      </w:pPr>
    </w:p>
    <w:p>
      <w:pPr>
        <w:spacing w:line="194" w:lineRule="exact" w:before="57"/>
        <w:ind w:left="141" w:right="0" w:firstLine="0"/>
        <w:jc w:val="left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La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dicitura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“o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similare”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indica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che,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base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disponibilità,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potremmo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utilizzare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strutture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alberghiere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alternative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rispetto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quelle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menzionate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nel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programma.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caso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orari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voli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compatibili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pasti;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sarà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fornito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colazione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pranzo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sacco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cena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fredda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Massima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occupazione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camere: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2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adulti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+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1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bambino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fino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11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compiuti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oppure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3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adulti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tripla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(con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notevole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riduzione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degli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spazi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quanto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tratta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doppia</w:t>
      </w:r>
    </w:p>
    <w:p>
      <w:pPr>
        <w:spacing w:line="192" w:lineRule="exact" w:before="0"/>
        <w:ind w:left="312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+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letto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aggiunto)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Bambini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2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-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6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non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compiuti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pagano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ingressi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musei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siti,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mance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albergo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ristoranti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E’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possibile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l’ingresso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Turchia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z w:val="16"/>
          <w:u w:val="single" w:color="1E2F46"/>
        </w:rPr>
        <w:t>passaporto</w:t>
      </w:r>
      <w:r>
        <w:rPr>
          <w:b/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oppure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z w:val="16"/>
          <w:u w:val="single" w:color="1E2F46"/>
        </w:rPr>
        <w:t>carta</w:t>
      </w:r>
      <w:r>
        <w:rPr>
          <w:b/>
          <w:i/>
          <w:color w:val="1E2F46"/>
          <w:spacing w:val="-4"/>
          <w:sz w:val="16"/>
          <w:u w:val="single" w:color="1E2F46"/>
        </w:rPr>
        <w:t> </w:t>
      </w:r>
      <w:r>
        <w:rPr>
          <w:b/>
          <w:i/>
          <w:color w:val="1E2F46"/>
          <w:sz w:val="16"/>
          <w:u w:val="single" w:color="1E2F46"/>
        </w:rPr>
        <w:t>d’identità</w:t>
      </w:r>
      <w:r>
        <w:rPr>
          <w:b/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elettronica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validità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residua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almeno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5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mesi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data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arrivo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nel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2"/>
          <w:sz w:val="16"/>
        </w:rPr>
        <w:t>Paese.</w:t>
      </w:r>
    </w:p>
    <w:p>
      <w:pPr>
        <w:pStyle w:val="ListParagraph"/>
        <w:numPr>
          <w:ilvl w:val="0"/>
          <w:numId w:val="2"/>
        </w:numPr>
        <w:tabs>
          <w:tab w:pos="312" w:val="left" w:leader="none"/>
        </w:tabs>
        <w:spacing w:line="235" w:lineRule="auto" w:before="2" w:after="0"/>
        <w:ind w:left="312" w:right="191" w:hanging="171"/>
        <w:jc w:val="left"/>
        <w:rPr>
          <w:i/>
          <w:sz w:val="16"/>
        </w:rPr>
      </w:pPr>
      <w:r>
        <w:rPr>
          <w:i/>
          <w:color w:val="1E2F46"/>
          <w:sz w:val="16"/>
        </w:rPr>
        <w:t>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trasferimenti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arrivo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partenza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includono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l’assistenza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guida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professionale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parlante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italiano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solo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caso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trasferimento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collettivo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oltre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10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passeggeri,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altrimenti saranno gestiti dall’autista parlante turco</w:t>
      </w:r>
    </w:p>
    <w:p>
      <w:pPr>
        <w:pStyle w:val="BodyText"/>
        <w:spacing w:before="7" w:after="1"/>
        <w:rPr>
          <w:i/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6"/>
      </w:tblGrid>
      <w:tr>
        <w:trPr>
          <w:trHeight w:val="463" w:hRule="atLeast"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68" w:lineRule="exact" w:before="74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 VOLO DA ROMA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5"/>
                <w:sz w:val="16"/>
              </w:rPr>
              <w:t>FCO</w:t>
            </w:r>
          </w:p>
          <w:p>
            <w:pPr>
              <w:pStyle w:val="TableParagraph"/>
              <w:spacing w:line="168" w:lineRule="exact" w:before="0"/>
              <w:ind w:right="2"/>
              <w:rPr>
                <w:i/>
                <w:sz w:val="16"/>
              </w:rPr>
            </w:pPr>
            <w:r>
              <w:rPr>
                <w:i/>
                <w:color w:val="FFFFFF"/>
                <w:spacing w:val="-4"/>
                <w:sz w:val="16"/>
              </w:rPr>
              <w:t>(soggetto</w:t>
            </w:r>
            <w:r>
              <w:rPr>
                <w:i/>
                <w:color w:val="FFFFFF"/>
                <w:spacing w:val="-1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a</w:t>
            </w:r>
            <w:r>
              <w:rPr>
                <w:i/>
                <w:color w:val="FFFFFF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60" w:hRule="atLeast"/>
        </w:trPr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11:35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16:05</w:t>
            </w:r>
          </w:p>
        </w:tc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09:55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10:30</w:t>
            </w:r>
          </w:p>
        </w:tc>
      </w:tr>
      <w:tr>
        <w:trPr>
          <w:trHeight w:val="278" w:hRule="atLeast"/>
        </w:trPr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7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17:15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21:45</w:t>
            </w:r>
          </w:p>
        </w:tc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7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15:35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16:10</w:t>
            </w:r>
          </w:p>
        </w:tc>
      </w:tr>
      <w:tr>
        <w:trPr>
          <w:trHeight w:val="270" w:hRule="atLeast"/>
        </w:trPr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12:50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17:25</w:t>
            </w:r>
          </w:p>
        </w:tc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12:15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13:00</w:t>
            </w:r>
          </w:p>
        </w:tc>
      </w:tr>
    </w:tbl>
    <w:p>
      <w:pPr>
        <w:pStyle w:val="BodyText"/>
        <w:spacing w:before="10"/>
        <w:rPr>
          <w:i/>
          <w:sz w:val="1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6"/>
      </w:tblGrid>
      <w:tr>
        <w:trPr>
          <w:trHeight w:val="463" w:hRule="atLeast"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68" w:lineRule="exact" w:before="74"/>
              <w:ind w:right="3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OPERATIVO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VOLO</w:t>
            </w:r>
            <w:r>
              <w:rPr>
                <w:b/>
                <w:color w:val="FFFFFF"/>
                <w:spacing w:val="5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DA</w:t>
            </w:r>
            <w:r>
              <w:rPr>
                <w:b/>
                <w:color w:val="FFFFFF"/>
                <w:spacing w:val="5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BERGAMO</w:t>
            </w:r>
          </w:p>
          <w:p>
            <w:pPr>
              <w:pStyle w:val="TableParagraph"/>
              <w:spacing w:line="168" w:lineRule="exact" w:before="0"/>
              <w:ind w:right="2"/>
              <w:rPr>
                <w:i/>
                <w:sz w:val="16"/>
              </w:rPr>
            </w:pPr>
            <w:r>
              <w:rPr>
                <w:i/>
                <w:color w:val="FFFFFF"/>
                <w:spacing w:val="-4"/>
                <w:sz w:val="16"/>
              </w:rPr>
              <w:t>(soggetto</w:t>
            </w:r>
            <w:r>
              <w:rPr>
                <w:i/>
                <w:color w:val="FFFFFF"/>
                <w:spacing w:val="-1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a</w:t>
            </w:r>
            <w:r>
              <w:rPr>
                <w:i/>
                <w:color w:val="FFFFFF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60" w:hRule="atLeast"/>
        </w:trPr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11:30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16:10</w:t>
            </w:r>
          </w:p>
        </w:tc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09:30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10:20</w:t>
            </w:r>
          </w:p>
        </w:tc>
      </w:tr>
      <w:tr>
        <w:trPr>
          <w:trHeight w:val="278" w:hRule="atLeast"/>
        </w:trPr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7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15:30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20:10</w:t>
            </w:r>
          </w:p>
        </w:tc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7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13:35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14:25</w:t>
            </w:r>
          </w:p>
        </w:tc>
      </w:tr>
      <w:tr>
        <w:trPr>
          <w:trHeight w:val="270" w:hRule="atLeast"/>
        </w:trPr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13:15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17:55</w:t>
            </w:r>
          </w:p>
        </w:tc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12:10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13:10</w:t>
            </w:r>
          </w:p>
        </w:tc>
      </w:tr>
    </w:tbl>
    <w:p>
      <w:pPr>
        <w:pStyle w:val="BodyText"/>
        <w:spacing w:before="7"/>
        <w:rPr>
          <w:i/>
          <w:sz w:val="8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6"/>
      </w:tblGrid>
      <w:tr>
        <w:trPr>
          <w:trHeight w:val="463" w:hRule="atLeast"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68" w:lineRule="exact" w:before="74"/>
              <w:ind w:right="2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OPERATIVO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VOLO</w:t>
            </w:r>
            <w:r>
              <w:rPr>
                <w:b/>
                <w:color w:val="FFFFFF"/>
                <w:spacing w:val="5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DA</w:t>
            </w:r>
            <w:r>
              <w:rPr>
                <w:b/>
                <w:color w:val="FFFFFF"/>
                <w:spacing w:val="5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BOLOGNA</w:t>
            </w:r>
          </w:p>
          <w:p>
            <w:pPr>
              <w:pStyle w:val="TableParagraph"/>
              <w:spacing w:line="168" w:lineRule="exact" w:before="0"/>
              <w:ind w:right="2"/>
              <w:rPr>
                <w:i/>
                <w:sz w:val="16"/>
              </w:rPr>
            </w:pPr>
            <w:r>
              <w:rPr>
                <w:i/>
                <w:color w:val="FFFFFF"/>
                <w:spacing w:val="-4"/>
                <w:sz w:val="16"/>
              </w:rPr>
              <w:t>(soggetto</w:t>
            </w:r>
            <w:r>
              <w:rPr>
                <w:i/>
                <w:color w:val="FFFFFF"/>
                <w:spacing w:val="-1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a</w:t>
            </w:r>
            <w:r>
              <w:rPr>
                <w:i/>
                <w:color w:val="FFFFFF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73" w:hRule="atLeast"/>
        </w:trPr>
        <w:tc>
          <w:tcPr>
            <w:tcW w:w="5386" w:type="dxa"/>
            <w:tcBorders>
              <w:top w:val="nil"/>
            </w:tcBorders>
          </w:tcPr>
          <w:p>
            <w:pPr>
              <w:pStyle w:val="TableParagraph"/>
              <w:spacing w:before="49"/>
              <w:ind w:left="1489"/>
              <w:jc w:val="left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Bologna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13:30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18:00</w:t>
            </w:r>
          </w:p>
        </w:tc>
        <w:tc>
          <w:tcPr>
            <w:tcW w:w="5386" w:type="dxa"/>
            <w:tcBorders>
              <w:top w:val="nil"/>
            </w:tcBorders>
          </w:tcPr>
          <w:p>
            <w:pPr>
              <w:pStyle w:val="TableParagraph"/>
              <w:spacing w:before="49"/>
              <w:ind w:left="1489"/>
              <w:jc w:val="left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Bologna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11:35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12:20</w:t>
            </w:r>
          </w:p>
        </w:tc>
      </w:tr>
    </w:tbl>
    <w:p>
      <w:pPr>
        <w:pStyle w:val="BodyText"/>
        <w:spacing w:before="1" w:after="1"/>
        <w:rPr>
          <w:i/>
          <w:sz w:val="13"/>
        </w:rPr>
      </w:pPr>
    </w:p>
    <w:tbl>
      <w:tblPr>
        <w:tblW w:w="0" w:type="auto"/>
        <w:jc w:val="left"/>
        <w:tblInd w:w="2854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2693"/>
      </w:tblGrid>
      <w:tr>
        <w:trPr>
          <w:trHeight w:val="510" w:hRule="atLeast"/>
        </w:trPr>
        <w:tc>
          <w:tcPr>
            <w:tcW w:w="5386" w:type="dxa"/>
            <w:gridSpan w:val="2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62"/>
              <w:ind w:left="18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HOTEL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PREVISTI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(o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similari)</w:t>
            </w:r>
          </w:p>
        </w:tc>
      </w:tr>
      <w:tr>
        <w:trPr>
          <w:trHeight w:val="317" w:hRule="atLeast"/>
        </w:trPr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ISTANBUL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Vicenza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ANKARA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Ickale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CAPPADOCIA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Perissia</w:t>
            </w:r>
          </w:p>
        </w:tc>
      </w:tr>
      <w:tr>
        <w:trPr>
          <w:trHeight w:val="327" w:hRule="atLeast"/>
        </w:trPr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ISTANBUL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Four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Points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Pendik</w:t>
            </w:r>
          </w:p>
        </w:tc>
      </w:tr>
    </w:tbl>
    <w:sectPr>
      <w:pgSz w:w="11910" w:h="16840"/>
      <w:pgMar w:header="566" w:footer="605" w:top="1260" w:bottom="80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61888">
              <wp:simplePos x="0" y="0"/>
              <wp:positionH relativeFrom="page">
                <wp:posOffset>1372999</wp:posOffset>
              </wp:positionH>
              <wp:positionV relativeFrom="page">
                <wp:posOffset>10180801</wp:posOffset>
              </wp:positionV>
              <wp:extent cx="4814570" cy="24130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4814570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814570" h="241300">
                            <a:moveTo>
                              <a:pt x="4705997" y="0"/>
                            </a:moveTo>
                            <a:lnTo>
                              <a:pt x="108000" y="0"/>
                            </a:lnTo>
                            <a:lnTo>
                              <a:pt x="65960" y="8486"/>
                            </a:lnTo>
                            <a:lnTo>
                              <a:pt x="31630" y="31630"/>
                            </a:lnTo>
                            <a:lnTo>
                              <a:pt x="8486" y="65960"/>
                            </a:lnTo>
                            <a:lnTo>
                              <a:pt x="0" y="108000"/>
                            </a:lnTo>
                            <a:lnTo>
                              <a:pt x="0" y="133197"/>
                            </a:lnTo>
                            <a:lnTo>
                              <a:pt x="8486" y="175238"/>
                            </a:lnTo>
                            <a:lnTo>
                              <a:pt x="31630" y="209567"/>
                            </a:lnTo>
                            <a:lnTo>
                              <a:pt x="65960" y="232711"/>
                            </a:lnTo>
                            <a:lnTo>
                              <a:pt x="108000" y="241198"/>
                            </a:lnTo>
                            <a:lnTo>
                              <a:pt x="4705997" y="241198"/>
                            </a:lnTo>
                            <a:lnTo>
                              <a:pt x="4748038" y="232711"/>
                            </a:lnTo>
                            <a:lnTo>
                              <a:pt x="4782367" y="209567"/>
                            </a:lnTo>
                            <a:lnTo>
                              <a:pt x="4805511" y="175238"/>
                            </a:lnTo>
                            <a:lnTo>
                              <a:pt x="4813998" y="133197"/>
                            </a:lnTo>
                            <a:lnTo>
                              <a:pt x="4813998" y="108000"/>
                            </a:lnTo>
                            <a:lnTo>
                              <a:pt x="4805511" y="65960"/>
                            </a:lnTo>
                            <a:lnTo>
                              <a:pt x="4782367" y="31630"/>
                            </a:lnTo>
                            <a:lnTo>
                              <a:pt x="4748038" y="8486"/>
                            </a:lnTo>
                            <a:lnTo>
                              <a:pt x="4705997" y="0"/>
                            </a:lnTo>
                            <a:close/>
                          </a:path>
                        </a:pathLst>
                      </a:custGeom>
                      <a:solidFill>
                        <a:srgbClr val="1E2F4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8.110199pt;margin-top:801.637939pt;width:379.1pt;height:19pt;mso-position-horizontal-relative:page;mso-position-vertical-relative:page;z-index:-15854592" id="docshape8" coordorigin="2162,16033" coordsize="7582,380" path="m9573,16033l2332,16033,2266,16046,2212,16083,2176,16137,2162,16203,2162,16243,2176,16309,2212,16363,2266,16399,2332,16413,9573,16413,9639,16399,9693,16363,9730,16309,9743,16243,9743,16203,9730,16137,9693,16083,9639,16046,9573,16033xe" filled="true" fillcolor="#1e2f4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62400">
              <wp:simplePos x="0" y="0"/>
              <wp:positionH relativeFrom="page">
                <wp:posOffset>1914058</wp:posOffset>
              </wp:positionH>
              <wp:positionV relativeFrom="page">
                <wp:posOffset>10232903</wp:posOffset>
              </wp:positionV>
              <wp:extent cx="3731260" cy="1397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7312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PER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INFORMAZIONI: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+39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0677201831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www.3atours.com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.713303pt;margin-top:805.740417pt;width:293.8pt;height:11pt;mso-position-horizontal-relative:page;mso-position-vertical-relative:page;z-index:-15854080" type="#_x0000_t202" id="docshape9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DF0"/>
                        <w:spacing w:val="-4"/>
                        <w:sz w:val="18"/>
                      </w:rPr>
                      <w:t>PER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INFORMAZIONI: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+39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0677201831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hyperlink r:id="rId1">
                      <w:r>
                        <w:rPr>
                          <w:color w:val="FFFDF0"/>
                          <w:spacing w:val="-4"/>
                          <w:sz w:val="18"/>
                        </w:rPr>
                        <w:t>booking@3atours.com</w:t>
                      </w:r>
                    </w:hyperlink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hyperlink r:id="rId2">
                      <w:r>
                        <w:rPr>
                          <w:color w:val="FFFDF0"/>
                          <w:spacing w:val="-4"/>
                          <w:sz w:val="18"/>
                        </w:rPr>
                        <w:t>www.3atours.com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460864">
          <wp:simplePos x="0" y="0"/>
          <wp:positionH relativeFrom="page">
            <wp:posOffset>359369</wp:posOffset>
          </wp:positionH>
          <wp:positionV relativeFrom="page">
            <wp:posOffset>359561</wp:posOffset>
          </wp:positionV>
          <wp:extent cx="1503201" cy="342446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3201" cy="342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61376">
              <wp:simplePos x="0" y="0"/>
              <wp:positionH relativeFrom="page">
                <wp:posOffset>2039299</wp:posOffset>
              </wp:positionH>
              <wp:positionV relativeFrom="page">
                <wp:posOffset>390503</wp:posOffset>
              </wp:positionV>
              <wp:extent cx="1329055" cy="30607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1329055" cy="306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7" w:lineRule="exact" w:before="0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Tour</w:t>
                          </w:r>
                          <w:r>
                            <w:rPr>
                              <w:b/>
                              <w:color w:val="1E2F46"/>
                              <w:spacing w:val="-15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della</w:t>
                          </w:r>
                          <w:r>
                            <w:rPr>
                              <w:b/>
                              <w:color w:val="1E2F46"/>
                              <w:spacing w:val="-13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pacing w:val="-2"/>
                              <w:sz w:val="28"/>
                            </w:rPr>
                            <w:t>Turchia</w:t>
                          </w:r>
                        </w:p>
                        <w:p>
                          <w:pPr>
                            <w:pStyle w:val="BodyText"/>
                            <w:spacing w:line="178" w:lineRule="exact"/>
                            <w:ind w:left="20"/>
                          </w:pPr>
                          <w:r>
                            <w:rPr>
                              <w:color w:val="1E2F46"/>
                            </w:rPr>
                            <w:t>Partenza</w:t>
                          </w:r>
                          <w:r>
                            <w:rPr>
                              <w:color w:val="1E2F46"/>
                              <w:spacing w:val="-6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25</w:t>
                          </w:r>
                          <w:r>
                            <w:rPr>
                              <w:color w:val="1E2F46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dicembre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60.574799pt;margin-top:30.748314pt;width:104.65pt;height:24.1pt;mso-position-horizontal-relative:page;mso-position-vertical-relative:page;z-index:-15855104" type="#_x0000_t202" id="docshape7" filled="false" stroked="false">
              <v:textbox inset="0,0,0,0">
                <w:txbxContent>
                  <w:p>
                    <w:pPr>
                      <w:spacing w:line="287" w:lineRule="exact" w:before="0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E2F46"/>
                        <w:sz w:val="28"/>
                      </w:rPr>
                      <w:t>Tour</w:t>
                    </w:r>
                    <w:r>
                      <w:rPr>
                        <w:b/>
                        <w:color w:val="1E2F46"/>
                        <w:spacing w:val="-15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della</w:t>
                    </w:r>
                    <w:r>
                      <w:rPr>
                        <w:b/>
                        <w:color w:val="1E2F46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pacing w:val="-2"/>
                        <w:sz w:val="28"/>
                      </w:rPr>
                      <w:t>Turchia</w:t>
                    </w:r>
                  </w:p>
                  <w:p>
                    <w:pPr>
                      <w:pStyle w:val="BodyText"/>
                      <w:spacing w:line="178" w:lineRule="exact"/>
                      <w:ind w:left="20"/>
                    </w:pPr>
                    <w:r>
                      <w:rPr>
                        <w:color w:val="1E2F46"/>
                      </w:rPr>
                      <w:t>Partenza</w:t>
                    </w:r>
                    <w:r>
                      <w:rPr>
                        <w:color w:val="1E2F46"/>
                        <w:spacing w:val="-6"/>
                      </w:rPr>
                      <w:t> </w:t>
                    </w:r>
                    <w:r>
                      <w:rPr>
                        <w:color w:val="1E2F46"/>
                      </w:rPr>
                      <w:t>25</w:t>
                    </w:r>
                    <w:r>
                      <w:rPr>
                        <w:color w:val="1E2F46"/>
                        <w:spacing w:val="-4"/>
                      </w:rPr>
                      <w:t> </w:t>
                    </w:r>
                    <w:r>
                      <w:rPr>
                        <w:color w:val="1E2F46"/>
                        <w:spacing w:val="-2"/>
                      </w:rPr>
                      <w:t>dicembre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8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76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34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93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51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09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68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26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12" w:hanging="171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93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67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540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14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687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761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34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08" w:hanging="171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307" w:right="1297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4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57"/>
      <w:ind w:left="141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19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2026-06-12T08:33:46Z</dcterms:created>
  <dcterms:modified xsi:type="dcterms:W3CDTF">2026-06-12T08:33:46Z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2026-06-12T00:00:00Z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2026-06-12T00:00:00Z</vt:filetime>
  </property>
  <property fmtid="{D5CDD505-2E9C-101B-9397-08002B2CF9AE}" pid="6" name="Producer">
    <vt:lpwstr>Adobe PDF Library 18.0</vt:lpwstr>
  </property>
</Properties>
</file>