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719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798" w:space="3423"/>
            <w:col w:w="269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3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310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telo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2"/>
          <w:sz w:val="28"/>
        </w:rPr>
        <w:t>MARILLEVA</w:t>
      </w:r>
    </w:p>
    <w:p>
      <w:pPr>
        <w:pStyle w:val="BodyText"/>
        <w:rPr>
          <w:b/>
        </w:rPr>
      </w:pPr>
    </w:p>
    <w:p>
      <w:pPr>
        <w:pStyle w:val="BodyText"/>
        <w:spacing w:before="28"/>
        <w:rPr>
          <w:b/>
        </w:rPr>
      </w:pPr>
    </w:p>
    <w:p>
      <w:pPr>
        <w:pStyle w:val="Heading3"/>
        <w:spacing w:line="194" w:lineRule="exact"/>
      </w:pPr>
      <w:r>
        <w:rPr>
          <w:color w:val="1E2F46"/>
          <w:spacing w:val="-2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 3-16 anni n.c:</w:t>
      </w:r>
      <w:r>
        <w:rPr>
          <w:color w:val="1E2F46"/>
          <w:spacing w:val="33"/>
          <w:sz w:val="16"/>
        </w:rPr>
        <w:t> </w:t>
      </w:r>
      <w:r>
        <w:rPr>
          <w:color w:val="1E2F46"/>
          <w:spacing w:val="-4"/>
          <w:sz w:val="16"/>
        </w:rPr>
        <w:t>-60%; Riduzione 4° letto 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n.c:-50%;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Heading3"/>
        <w:spacing w:before="189"/>
      </w:pPr>
      <w:r>
        <w:rPr>
          <w:color w:val="1E2F46"/>
          <w:spacing w:val="-4"/>
        </w:rPr>
        <w:t>FORMULA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SCI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(acquistabile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solo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con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trattamento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FBB):</w:t>
      </w:r>
    </w:p>
    <w:p>
      <w:pPr>
        <w:pStyle w:val="BodyText"/>
        <w:spacing w:before="8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07/03/27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spacing w:line="194" w:lineRule="exact" w:before="16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4"/>
          <w:sz w:val="16"/>
        </w:rPr>
        <w:t>COSA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pacing w:val="-4"/>
          <w:sz w:val="16"/>
        </w:rPr>
        <w:t>COMPRENDE IL 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  <w:spacing w:before="186"/>
      </w:pPr>
    </w:p>
    <w:p>
      <w:pPr>
        <w:spacing w:before="0"/>
        <w:ind w:left="146" w:right="9" w:firstLine="0"/>
        <w:jc w:val="center"/>
        <w:rPr>
          <w:b/>
          <w:sz w:val="16"/>
        </w:rPr>
      </w:pPr>
      <w:r>
        <w:rPr>
          <w:b/>
          <w:color w:val="1E2F46"/>
          <w:spacing w:val="-4"/>
          <w:sz w:val="16"/>
        </w:rPr>
        <w:t>PARTI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SICURO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OBBLIGATORIO: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€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70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A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CAMERA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(POLIZZA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pacing w:val="-4"/>
          <w:sz w:val="16"/>
        </w:rPr>
        <w:t>ANNULLAMENTO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/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4"/>
          <w:sz w:val="16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247104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9.457031pt;width:379.1pt;height:19pt;mso-position-horizontal-relative:page;mso-position-vertical-relative:paragraph;z-index:-15728128;mso-wrap-distance-left:0;mso-wrap-distance-right:0" id="docshapegroup7" coordorigin="2162,389" coordsize="7582,380">
                <v:shape style="position:absolute;left:2162;top:389;width:7582;height:380" id="docshape8" coordorigin="2162,389" coordsize="7582,380" path="m9573,389l2332,389,2266,403,2212,439,2176,493,2162,559,2162,599,2176,665,2212,719,2266,756,2332,769,9573,769,9639,756,9693,719,9730,665,9743,599,9743,559,9730,493,9693,439,9639,403,9573,389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89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1"/>
      <w:outlineLvl w:val="3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2026-09-01T14:06:38Z</dcterms:created>
  <dcterms:modified xsi:type="dcterms:W3CDTF">2026-09-01T14:06:38Z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