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DF0"/>
        </w:rPr>
        <w:t>TH</w:t>
      </w:r>
      <w:r>
        <w:rPr>
          <w:color w:val="FFFDF0"/>
          <w:spacing w:val="-24"/>
        </w:rPr>
        <w:t> </w:t>
      </w:r>
      <w:r>
        <w:rPr>
          <w:color w:val="FFFDF0"/>
        </w:rPr>
        <w:t>LA</w:t>
      </w:r>
      <w:r>
        <w:rPr>
          <w:color w:val="FFFDF0"/>
          <w:spacing w:val="-23"/>
        </w:rPr>
        <w:t> </w:t>
      </w:r>
      <w:r>
        <w:rPr>
          <w:color w:val="FFFDF0"/>
        </w:rPr>
        <w:t>THUILE</w:t>
      </w:r>
      <w:r>
        <w:rPr>
          <w:color w:val="FFFDF0"/>
          <w:spacing w:val="-23"/>
        </w:rPr>
        <w:t> </w:t>
      </w:r>
      <w:r>
        <w:rPr>
          <w:color w:val="FFFDF0"/>
          <w:spacing w:val="-2"/>
        </w:rPr>
        <w:t>RESIDENCE</w:t>
      </w: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rPr>
          <w:rFonts w:ascii="Georgia"/>
          <w:b/>
          <w:sz w:val="28"/>
        </w:rPr>
      </w:pPr>
    </w:p>
    <w:p>
      <w:pPr>
        <w:pStyle w:val="BodyText"/>
        <w:spacing w:before="261"/>
        <w:rPr>
          <w:rFonts w:ascii="Georgia"/>
          <w:b/>
          <w:sz w:val="28"/>
        </w:rPr>
      </w:pPr>
    </w:p>
    <w:p>
      <w:pPr>
        <w:spacing w:before="0"/>
        <w:ind w:left="0" w:right="1236" w:firstLine="0"/>
        <w:jc w:val="right"/>
        <w:rPr>
          <w:rFonts w:ascii="Calibri"/>
          <w:b/>
          <w:sz w:val="28"/>
        </w:rPr>
      </w:pPr>
      <w:r>
        <w:rPr>
          <w:rFonts w:ascii="Calibri"/>
          <w:b/>
          <w:color w:val="1E2F46"/>
          <w:spacing w:val="-2"/>
          <w:sz w:val="28"/>
        </w:rPr>
        <w:t>ESSENTIAL</w:t>
      </w: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spacing w:before="16"/>
        <w:rPr>
          <w:rFonts w:ascii="Calibri"/>
          <w:b/>
          <w:sz w:val="20"/>
        </w:rPr>
      </w:pPr>
    </w:p>
    <w:p>
      <w:pPr>
        <w:pStyle w:val="BodyText"/>
        <w:spacing w:after="0"/>
        <w:rPr>
          <w:rFonts w:ascii="Calibri"/>
          <w:b/>
          <w:sz w:val="20"/>
        </w:rPr>
        <w:sectPr>
          <w:type w:val="continuous"/>
          <w:pgSz w:w="11910" w:h="16840"/>
          <w:pgMar w:top="1900" w:bottom="280" w:left="425" w:right="566"/>
        </w:sectPr>
      </w:pPr>
    </w:p>
    <w:p>
      <w:pPr>
        <w:pStyle w:val="Heading2"/>
      </w:pPr>
      <w:r>
        <w:rPr>
          <w:color w:val="FFFDF0"/>
          <w:spacing w:val="-4"/>
        </w:rPr>
        <w:t>DAL</w:t>
      </w:r>
      <w:r>
        <w:rPr>
          <w:color w:val="FFFDF0"/>
          <w:spacing w:val="-17"/>
        </w:rPr>
        <w:t> </w:t>
      </w:r>
      <w:r>
        <w:rPr>
          <w:color w:val="FFFDF0"/>
          <w:spacing w:val="-4"/>
        </w:rPr>
        <w:t>05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2026</w:t>
      </w:r>
      <w:r>
        <w:rPr>
          <w:color w:val="FFFDF0"/>
          <w:spacing w:val="-15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14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MARZO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2027</w:t>
      </w:r>
    </w:p>
    <w:p>
      <w:pPr>
        <w:spacing w:line="305" w:lineRule="exact" w:before="0"/>
        <w:ind w:left="585" w:right="0" w:firstLine="0"/>
        <w:jc w:val="left"/>
        <w:rPr>
          <w:rFonts w:ascii="Calibri"/>
          <w:sz w:val="26"/>
        </w:rPr>
      </w:pPr>
      <w:r>
        <w:rPr>
          <w:rFonts w:ascii="Calibri"/>
          <w:color w:val="FFFDF0"/>
          <w:sz w:val="26"/>
        </w:rPr>
        <w:t>8</w:t>
      </w:r>
      <w:r>
        <w:rPr>
          <w:rFonts w:ascii="Calibri"/>
          <w:color w:val="FFFDF0"/>
          <w:spacing w:val="-15"/>
          <w:sz w:val="26"/>
        </w:rPr>
        <w:t> </w:t>
      </w:r>
      <w:r>
        <w:rPr>
          <w:rFonts w:ascii="Calibri"/>
          <w:color w:val="FFFDF0"/>
          <w:sz w:val="26"/>
        </w:rPr>
        <w:t>giorni</w:t>
      </w:r>
      <w:r>
        <w:rPr>
          <w:rFonts w:ascii="Calibri"/>
          <w:color w:val="FFFDF0"/>
          <w:spacing w:val="-14"/>
          <w:sz w:val="26"/>
        </w:rPr>
        <w:t> </w:t>
      </w:r>
      <w:r>
        <w:rPr>
          <w:rFonts w:ascii="Calibri"/>
          <w:color w:val="FFFDF0"/>
          <w:sz w:val="26"/>
        </w:rPr>
        <w:t>e</w:t>
      </w:r>
      <w:r>
        <w:rPr>
          <w:rFonts w:ascii="Calibri"/>
          <w:color w:val="FFFDF0"/>
          <w:spacing w:val="-14"/>
          <w:sz w:val="26"/>
        </w:rPr>
        <w:t> </w:t>
      </w:r>
      <w:r>
        <w:rPr>
          <w:rFonts w:ascii="Calibri"/>
          <w:color w:val="FFFDF0"/>
          <w:sz w:val="26"/>
        </w:rPr>
        <w:t>7</w:t>
      </w:r>
      <w:r>
        <w:rPr>
          <w:rFonts w:ascii="Calibri"/>
          <w:color w:val="FFFDF0"/>
          <w:spacing w:val="-14"/>
          <w:sz w:val="26"/>
        </w:rPr>
        <w:t> </w:t>
      </w:r>
      <w:r>
        <w:rPr>
          <w:rFonts w:ascii="Calibri"/>
          <w:color w:val="FFFDF0"/>
          <w:spacing w:val="-2"/>
          <w:sz w:val="26"/>
        </w:rPr>
        <w:t>notti</w:t>
      </w:r>
    </w:p>
    <w:p>
      <w:pPr>
        <w:spacing w:line="147" w:lineRule="exact" w:before="68"/>
        <w:ind w:left="585" w:right="0" w:firstLine="0"/>
        <w:jc w:val="left"/>
        <w:rPr>
          <w:rFonts w:ascii="Calibri"/>
          <w:i/>
          <w:sz w:val="16"/>
        </w:rPr>
      </w:pPr>
      <w:r>
        <w:rPr/>
        <w:br w:type="column"/>
      </w:r>
      <w:r>
        <w:rPr>
          <w:rFonts w:ascii="Calibri"/>
          <w:i/>
          <w:color w:val="FFFDF0"/>
          <w:spacing w:val="-6"/>
          <w:sz w:val="16"/>
        </w:rPr>
        <w:t>QUOTA</w:t>
      </w:r>
      <w:r>
        <w:rPr>
          <w:rFonts w:ascii="Calibri"/>
          <w:i/>
          <w:color w:val="FFFDF0"/>
          <w:sz w:val="16"/>
        </w:rPr>
        <w:t> </w:t>
      </w:r>
      <w:r>
        <w:rPr>
          <w:rFonts w:ascii="Calibri"/>
          <w:i/>
          <w:color w:val="FFFDF0"/>
          <w:spacing w:val="-6"/>
          <w:sz w:val="16"/>
        </w:rPr>
        <w:t>AD</w:t>
      </w:r>
      <w:r>
        <w:rPr>
          <w:rFonts w:ascii="Calibri"/>
          <w:i/>
          <w:color w:val="FFFDF0"/>
          <w:spacing w:val="1"/>
          <w:sz w:val="16"/>
        </w:rPr>
        <w:t> </w:t>
      </w:r>
      <w:r>
        <w:rPr>
          <w:rFonts w:ascii="Calibri"/>
          <w:i/>
          <w:color w:val="FFFDF0"/>
          <w:spacing w:val="-6"/>
          <w:sz w:val="16"/>
        </w:rPr>
        <w:t>APPARTAMENTO</w:t>
      </w:r>
    </w:p>
    <w:p>
      <w:pPr>
        <w:spacing w:line="636" w:lineRule="exact" w:before="0"/>
        <w:ind w:left="683" w:right="0" w:firstLine="0"/>
        <w:jc w:val="left"/>
        <w:rPr>
          <w:rFonts w:ascii="Calibri" w:hAnsi="Calibri"/>
          <w:b/>
          <w:sz w:val="56"/>
        </w:rPr>
      </w:pPr>
      <w:r>
        <w:rPr>
          <w:rFonts w:ascii="Calibri" w:hAnsi="Calibri"/>
          <w:b/>
          <w:color w:val="FFFDF0"/>
          <w:sz w:val="36"/>
        </w:rPr>
        <w:t>da</w:t>
      </w:r>
      <w:r>
        <w:rPr>
          <w:rFonts w:ascii="Calibri" w:hAnsi="Calibri"/>
          <w:b/>
          <w:color w:val="FFFDF0"/>
          <w:spacing w:val="-14"/>
          <w:sz w:val="36"/>
        </w:rPr>
        <w:t> </w:t>
      </w:r>
      <w:r>
        <w:rPr>
          <w:rFonts w:ascii="Calibri" w:hAnsi="Calibri"/>
          <w:b/>
          <w:color w:val="FFFDF0"/>
          <w:sz w:val="56"/>
        </w:rPr>
        <w:t>€</w:t>
      </w:r>
      <w:r>
        <w:rPr>
          <w:rFonts w:ascii="Calibri" w:hAnsi="Calibri"/>
          <w:b/>
          <w:color w:val="FFFDF0"/>
          <w:spacing w:val="-20"/>
          <w:sz w:val="56"/>
        </w:rPr>
        <w:t> </w:t>
      </w:r>
      <w:r>
        <w:rPr>
          <w:rFonts w:ascii="Calibri" w:hAnsi="Calibri"/>
          <w:b/>
          <w:color w:val="FFFDF0"/>
          <w:spacing w:val="-5"/>
          <w:sz w:val="56"/>
        </w:rPr>
        <w:t>548</w:t>
      </w:r>
    </w:p>
    <w:p>
      <w:pPr>
        <w:spacing w:after="0" w:line="636" w:lineRule="exact"/>
        <w:jc w:val="left"/>
        <w:rPr>
          <w:rFonts w:ascii="Calibri" w:hAnsi="Calibri"/>
          <w:b/>
          <w:sz w:val="56"/>
        </w:rPr>
        <w:sectPr>
          <w:type w:val="continuous"/>
          <w:pgSz w:w="11910" w:h="16840"/>
          <w:pgMar w:top="1900" w:bottom="280" w:left="425" w:right="566"/>
          <w:cols w:num="2" w:equalWidth="0">
            <w:col w:w="6875" w:space="1247"/>
            <w:col w:w="2797"/>
          </w:cols>
        </w:sectPr>
      </w:pPr>
    </w:p>
    <w:p>
      <w:pPr>
        <w:pStyle w:val="BodyText"/>
        <w:rPr>
          <w:rFonts w:ascii="Calibri"/>
          <w:b/>
        </w:rPr>
      </w:pPr>
      <w:r>
        <w:rPr>
          <w:rFonts w:ascii="Calibri"/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30572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06920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5133597" y="6354403"/>
                            <a:ext cx="178498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14400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400"/>
                                </a:lnTo>
                                <a:lnTo>
                                  <a:pt x="1568805" y="914400"/>
                                </a:lnTo>
                                <a:lnTo>
                                  <a:pt x="1618331" y="908695"/>
                                </a:lnTo>
                                <a:lnTo>
                                  <a:pt x="1663796" y="892444"/>
                                </a:lnTo>
                                <a:lnTo>
                                  <a:pt x="1703902" y="866945"/>
                                </a:lnTo>
                                <a:lnTo>
                                  <a:pt x="1737353" y="833495"/>
                                </a:lnTo>
                                <a:lnTo>
                                  <a:pt x="1762851" y="793388"/>
                                </a:lnTo>
                                <a:lnTo>
                                  <a:pt x="1779102" y="747924"/>
                                </a:lnTo>
                                <a:lnTo>
                                  <a:pt x="1784807" y="698398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60001" y="6659203"/>
                            <a:ext cx="6840220" cy="3672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672840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3384804"/>
                                </a:lnTo>
                                <a:lnTo>
                                  <a:pt x="3769" y="3431518"/>
                                </a:lnTo>
                                <a:lnTo>
                                  <a:pt x="14682" y="3475832"/>
                                </a:lnTo>
                                <a:lnTo>
                                  <a:pt x="32146" y="3517154"/>
                                </a:lnTo>
                                <a:lnTo>
                                  <a:pt x="55567" y="3554890"/>
                                </a:lnTo>
                                <a:lnTo>
                                  <a:pt x="84353" y="3588448"/>
                                </a:lnTo>
                                <a:lnTo>
                                  <a:pt x="117910" y="3617234"/>
                                </a:lnTo>
                                <a:lnTo>
                                  <a:pt x="155647" y="3640655"/>
                                </a:lnTo>
                                <a:lnTo>
                                  <a:pt x="196969" y="3658119"/>
                                </a:lnTo>
                                <a:lnTo>
                                  <a:pt x="241283" y="3669032"/>
                                </a:lnTo>
                                <a:lnTo>
                                  <a:pt x="287997" y="3672801"/>
                                </a:lnTo>
                                <a:lnTo>
                                  <a:pt x="6551993" y="3672801"/>
                                </a:lnTo>
                                <a:lnTo>
                                  <a:pt x="6598711" y="3669032"/>
                                </a:lnTo>
                                <a:lnTo>
                                  <a:pt x="6643028" y="3658119"/>
                                </a:lnTo>
                                <a:lnTo>
                                  <a:pt x="6684352" y="3640655"/>
                                </a:lnTo>
                                <a:lnTo>
                                  <a:pt x="6722090" y="3617234"/>
                                </a:lnTo>
                                <a:lnTo>
                                  <a:pt x="6755649" y="3588448"/>
                                </a:lnTo>
                                <a:lnTo>
                                  <a:pt x="6784435" y="3554890"/>
                                </a:lnTo>
                                <a:lnTo>
                                  <a:pt x="6807857" y="3517154"/>
                                </a:lnTo>
                                <a:lnTo>
                                  <a:pt x="6825321" y="3475832"/>
                                </a:lnTo>
                                <a:lnTo>
                                  <a:pt x="6836234" y="3431518"/>
                                </a:lnTo>
                                <a:lnTo>
                                  <a:pt x="6840004" y="3384804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461594" y="6760806"/>
                            <a:ext cx="6637020" cy="345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3454400">
                                <a:moveTo>
                                  <a:pt x="4407598" y="216001"/>
                                </a:moveTo>
                                <a:lnTo>
                                  <a:pt x="4401896" y="166484"/>
                                </a:lnTo>
                                <a:lnTo>
                                  <a:pt x="4385640" y="121018"/>
                                </a:lnTo>
                                <a:lnTo>
                                  <a:pt x="4360151" y="80911"/>
                                </a:lnTo>
                                <a:lnTo>
                                  <a:pt x="4326699" y="47459"/>
                                </a:lnTo>
                                <a:lnTo>
                                  <a:pt x="4286593" y="21958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58"/>
                                </a:lnTo>
                                <a:lnTo>
                                  <a:pt x="80899" y="47459"/>
                                </a:lnTo>
                                <a:lnTo>
                                  <a:pt x="47447" y="80911"/>
                                </a:lnTo>
                                <a:lnTo>
                                  <a:pt x="21958" y="121018"/>
                                </a:lnTo>
                                <a:lnTo>
                                  <a:pt x="5702" y="166484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2" y="747928"/>
                                </a:lnTo>
                                <a:lnTo>
                                  <a:pt x="21958" y="793394"/>
                                </a:lnTo>
                                <a:lnTo>
                                  <a:pt x="47447" y="833501"/>
                                </a:lnTo>
                                <a:lnTo>
                                  <a:pt x="80899" y="866952"/>
                                </a:lnTo>
                                <a:lnTo>
                                  <a:pt x="121005" y="892441"/>
                                </a:lnTo>
                                <a:lnTo>
                                  <a:pt x="166471" y="908697"/>
                                </a:lnTo>
                                <a:lnTo>
                                  <a:pt x="216001" y="914400"/>
                                </a:lnTo>
                                <a:lnTo>
                                  <a:pt x="4191597" y="914400"/>
                                </a:lnTo>
                                <a:lnTo>
                                  <a:pt x="4241127" y="908697"/>
                                </a:lnTo>
                                <a:lnTo>
                                  <a:pt x="4286593" y="892441"/>
                                </a:lnTo>
                                <a:lnTo>
                                  <a:pt x="4326699" y="866952"/>
                                </a:lnTo>
                                <a:lnTo>
                                  <a:pt x="4360151" y="833501"/>
                                </a:lnTo>
                                <a:lnTo>
                                  <a:pt x="4385640" y="793394"/>
                                </a:lnTo>
                                <a:lnTo>
                                  <a:pt x="4401896" y="747928"/>
                                </a:lnTo>
                                <a:lnTo>
                                  <a:pt x="4407598" y="698398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37020" h="3454400">
                                <a:moveTo>
                                  <a:pt x="6636804" y="1232001"/>
                                </a:moveTo>
                                <a:lnTo>
                                  <a:pt x="6631102" y="1182484"/>
                                </a:lnTo>
                                <a:lnTo>
                                  <a:pt x="6614846" y="1137018"/>
                                </a:lnTo>
                                <a:lnTo>
                                  <a:pt x="6589344" y="1096911"/>
                                </a:lnTo>
                                <a:lnTo>
                                  <a:pt x="6555892" y="1063459"/>
                                </a:lnTo>
                                <a:lnTo>
                                  <a:pt x="6515786" y="1037958"/>
                                </a:lnTo>
                                <a:lnTo>
                                  <a:pt x="6470320" y="1021702"/>
                                </a:lnTo>
                                <a:lnTo>
                                  <a:pt x="6420802" y="1016000"/>
                                </a:lnTo>
                                <a:lnTo>
                                  <a:pt x="216001" y="1016000"/>
                                </a:lnTo>
                                <a:lnTo>
                                  <a:pt x="166471" y="1021702"/>
                                </a:lnTo>
                                <a:lnTo>
                                  <a:pt x="121005" y="1037958"/>
                                </a:lnTo>
                                <a:lnTo>
                                  <a:pt x="80899" y="1063459"/>
                                </a:lnTo>
                                <a:lnTo>
                                  <a:pt x="47447" y="1096911"/>
                                </a:lnTo>
                                <a:lnTo>
                                  <a:pt x="21958" y="1137018"/>
                                </a:lnTo>
                                <a:lnTo>
                                  <a:pt x="5702" y="1182484"/>
                                </a:lnTo>
                                <a:lnTo>
                                  <a:pt x="0" y="1232001"/>
                                </a:lnTo>
                                <a:lnTo>
                                  <a:pt x="0" y="3238398"/>
                                </a:lnTo>
                                <a:lnTo>
                                  <a:pt x="5702" y="3287928"/>
                                </a:lnTo>
                                <a:lnTo>
                                  <a:pt x="21958" y="3333394"/>
                                </a:lnTo>
                                <a:lnTo>
                                  <a:pt x="47447" y="3373501"/>
                                </a:lnTo>
                                <a:lnTo>
                                  <a:pt x="80899" y="3406952"/>
                                </a:lnTo>
                                <a:lnTo>
                                  <a:pt x="121005" y="3432441"/>
                                </a:lnTo>
                                <a:lnTo>
                                  <a:pt x="166471" y="3448697"/>
                                </a:lnTo>
                                <a:lnTo>
                                  <a:pt x="216001" y="3454400"/>
                                </a:lnTo>
                                <a:lnTo>
                                  <a:pt x="6420802" y="3454400"/>
                                </a:lnTo>
                                <a:lnTo>
                                  <a:pt x="6470320" y="3448697"/>
                                </a:lnTo>
                                <a:lnTo>
                                  <a:pt x="6515786" y="3432441"/>
                                </a:lnTo>
                                <a:lnTo>
                                  <a:pt x="6555892" y="3406952"/>
                                </a:lnTo>
                                <a:lnTo>
                                  <a:pt x="6589344" y="3373501"/>
                                </a:lnTo>
                                <a:lnTo>
                                  <a:pt x="6614846" y="3333394"/>
                                </a:lnTo>
                                <a:lnTo>
                                  <a:pt x="6631102" y="3287928"/>
                                </a:lnTo>
                                <a:lnTo>
                                  <a:pt x="6636804" y="3238398"/>
                                </a:lnTo>
                                <a:lnTo>
                                  <a:pt x="6636804" y="1232001"/>
                                </a:lnTo>
                                <a:close/>
                              </a:path>
                              <a:path w="6637020" h="3454400">
                                <a:moveTo>
                                  <a:pt x="6636804" y="216001"/>
                                </a:moveTo>
                                <a:lnTo>
                                  <a:pt x="6631102" y="166484"/>
                                </a:lnTo>
                                <a:lnTo>
                                  <a:pt x="6614846" y="121018"/>
                                </a:lnTo>
                                <a:lnTo>
                                  <a:pt x="6589344" y="80911"/>
                                </a:lnTo>
                                <a:lnTo>
                                  <a:pt x="6555905" y="47459"/>
                                </a:lnTo>
                                <a:lnTo>
                                  <a:pt x="6515798" y="21958"/>
                                </a:lnTo>
                                <a:lnTo>
                                  <a:pt x="6470332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58"/>
                                </a:lnTo>
                                <a:lnTo>
                                  <a:pt x="4640897" y="47459"/>
                                </a:lnTo>
                                <a:lnTo>
                                  <a:pt x="4607458" y="80911"/>
                                </a:lnTo>
                                <a:lnTo>
                                  <a:pt x="4581957" y="121018"/>
                                </a:lnTo>
                                <a:lnTo>
                                  <a:pt x="4565701" y="166484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698398"/>
                                </a:lnTo>
                                <a:lnTo>
                                  <a:pt x="4565701" y="747928"/>
                                </a:lnTo>
                                <a:lnTo>
                                  <a:pt x="4581957" y="793394"/>
                                </a:lnTo>
                                <a:lnTo>
                                  <a:pt x="4607458" y="833501"/>
                                </a:lnTo>
                                <a:lnTo>
                                  <a:pt x="4640897" y="866952"/>
                                </a:lnTo>
                                <a:lnTo>
                                  <a:pt x="4681004" y="892441"/>
                                </a:lnTo>
                                <a:lnTo>
                                  <a:pt x="4726470" y="908697"/>
                                </a:lnTo>
                                <a:lnTo>
                                  <a:pt x="4776000" y="914400"/>
                                </a:lnTo>
                                <a:lnTo>
                                  <a:pt x="6420802" y="914400"/>
                                </a:lnTo>
                                <a:lnTo>
                                  <a:pt x="6470332" y="908697"/>
                                </a:lnTo>
                                <a:lnTo>
                                  <a:pt x="6515798" y="892441"/>
                                </a:lnTo>
                                <a:lnTo>
                                  <a:pt x="6555905" y="866952"/>
                                </a:lnTo>
                                <a:lnTo>
                                  <a:pt x="6589344" y="833501"/>
                                </a:lnTo>
                                <a:lnTo>
                                  <a:pt x="6614846" y="793394"/>
                                </a:lnTo>
                                <a:lnTo>
                                  <a:pt x="6631102" y="747928"/>
                                </a:lnTo>
                                <a:lnTo>
                                  <a:pt x="6636804" y="698398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6010752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8084;top:10006;width:2811;height:1440" id="docshape3" coordorigin="8084,10007" coordsize="2811,1440" path="m10555,10007l8425,10007,8347,10016,8275,10042,8212,10082,8159,10134,8119,10198,8093,10269,8084,10347,8084,11107,8093,11185,8119,11256,8159,11320,8212,11372,8275,11412,8347,11438,8425,11447,10555,11447,10633,11438,10705,11412,10768,11372,10820,11320,10861,11256,10886,11185,10895,11107,10895,10347,10886,10269,10861,10198,10820,10134,10768,10082,10705,10042,10633,10016,10555,10007xe" filled="true" fillcolor="#fffdf0" stroked="false">
                  <v:path arrowok="t"/>
                  <v:fill type="solid"/>
                </v:shape>
                <v:shape style="position:absolute;left:566;top:10486;width:10772;height:5784" id="docshape4" coordorigin="567,10487" coordsize="10772,5784" path="m10885,10487l1020,10487,947,10493,877,10510,812,10538,753,10574,700,10620,654,10673,618,10732,590,10797,573,10867,567,10940,567,15817,573,15891,590,15961,618,16026,654,16085,700,16138,753,16183,812,16220,877,16248,947,16265,1020,16271,10885,16271,10959,16265,11028,16248,11093,16220,11153,16183,11206,16138,11251,16085,11288,16026,11315,15961,11333,15891,11339,15817,11339,10940,11333,10867,11315,10797,11288,10732,11251,10673,11206,10620,11153,10574,11093,10538,11028,10510,10959,10493,10885,10487xe" filled="true" fillcolor="#ef7728" stroked="false">
                  <v:path arrowok="t"/>
                  <v:fill type="solid"/>
                </v:shape>
                <v:shape style="position:absolute;left:726;top:10646;width:10452;height:5440" id="docshape5" coordorigin="727,10647" coordsize="10452,5440" path="m7668,10987l7659,10909,7633,10838,7593,10774,7541,10722,7477,10682,7406,10656,7328,10647,1067,10647,989,10656,917,10682,854,10722,802,10774,762,10838,736,10909,727,10987,727,11747,736,11825,762,11896,802,11960,854,12012,917,12052,989,12078,1067,12087,7328,12087,7406,12078,7477,12052,7541,12012,7593,11960,7633,11896,7659,11825,7668,11747,7668,10987xm11179,12587l11170,12509,11144,12438,11104,12374,11051,12322,10988,12282,10916,12256,10838,12247,1067,12247,989,12256,917,12282,854,12322,802,12374,762,12438,736,12509,727,12587,727,15747,736,15825,762,15896,802,15960,854,16012,917,16052,989,16078,1067,16087,10838,16087,10916,16078,10988,16052,11051,16012,11104,15960,11144,15896,11170,15825,11179,15747,11179,12587xm11179,10987l11170,10909,11144,10838,11104,10774,11051,10722,10988,10682,10916,10656,10838,10647,8248,10647,8170,10656,8099,10682,8035,10722,7983,10774,7943,10838,7917,10909,7908,10987,7908,11747,7917,11825,7943,11896,7983,11960,8035,12012,8099,12052,8170,12078,8248,12087,10838,12087,10916,12078,10988,12052,11051,12012,11104,11960,11144,11896,11170,11825,11179,11747,11179,10987xe" filled="true" fillcolor="#1e2f46" stroked="false">
                  <v:path arrowok="t"/>
                  <v:fill type="solid"/>
                </v:shape>
                <v:shape style="position:absolute;left:5155;top:566;width:1595;height:961" type="#_x0000_t75" id="docshape6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Calibri"/>
          <w:b/>
        </w:rPr>
      </w:pPr>
    </w:p>
    <w:p>
      <w:pPr>
        <w:pStyle w:val="BodyText"/>
        <w:rPr>
          <w:rFonts w:ascii="Calibri"/>
          <w:b/>
        </w:rPr>
      </w:pPr>
    </w:p>
    <w:p>
      <w:pPr>
        <w:pStyle w:val="BodyText"/>
        <w:spacing w:before="51"/>
        <w:rPr>
          <w:rFonts w:ascii="Calibri"/>
          <w:b/>
        </w:rPr>
      </w:pPr>
    </w:p>
    <w:p>
      <w:pPr>
        <w:pStyle w:val="BodyText"/>
        <w:ind w:left="585" w:right="566"/>
        <w:rPr>
          <w:b w:val="0"/>
        </w:rPr>
      </w:pPr>
      <w:r>
        <w:rPr>
          <w:b w:val="0"/>
          <w:color w:val="FFFFFF"/>
        </w:rPr>
        <w:t>La Thuile è situata nella parte occidentale della Val d’Aosta con le tipiche case in pietra e legno e i caratteristici tetti in “losa”, conserva il sapore di un autentico borgo di montagna.</w:t>
      </w:r>
      <w:r>
        <w:rPr>
          <w:b w:val="0"/>
          <w:color w:val="FFFFFF"/>
          <w:spacing w:val="40"/>
        </w:rPr>
        <w:t> </w:t>
      </w:r>
      <w:r>
        <w:rPr>
          <w:b w:val="0"/>
          <w:color w:val="FFFFFF"/>
        </w:rPr>
        <w:t>Collocato fra il massiccio del Rutor, la piramide del Grand Assaly e la catena del Monte Bianco, costituisce il punto di partenza perfetto per escursioni e passeggiate in mezzo ai boschi, ai</w:t>
      </w:r>
      <w:r>
        <w:rPr>
          <w:b w:val="0"/>
          <w:color w:val="FFFFFF"/>
          <w:spacing w:val="40"/>
        </w:rPr>
        <w:t> </w:t>
      </w:r>
      <w:r>
        <w:rPr>
          <w:b w:val="0"/>
          <w:color w:val="FFFFFF"/>
        </w:rPr>
        <w:t>prati verdi e alla natura incontaminata. Completamente ristrutturato il TH La Thuile- Planibel Hotel &amp; Residence è un articolato complesso in stile alpino collegati tra loro da una piazzetta</w:t>
      </w:r>
      <w:r>
        <w:rPr>
          <w:b w:val="0"/>
          <w:color w:val="FFFFFF"/>
          <w:spacing w:val="40"/>
        </w:rPr>
        <w:t> </w:t>
      </w:r>
      <w:r>
        <w:rPr>
          <w:b w:val="0"/>
          <w:color w:val="FFFFFF"/>
        </w:rPr>
        <w:t>su cui si affacciano negozi e boutique, un luogo di ritrovo, eventi, shopping e svago in cui i bambini possono giocare in sicurezza e serenità e situato a pochi passi dal paese di La Thuile.</w:t>
      </w:r>
    </w:p>
    <w:p>
      <w:pPr>
        <w:pStyle w:val="BodyText"/>
        <w:spacing w:before="6"/>
        <w:rPr>
          <w:b w:val="0"/>
        </w:rPr>
      </w:pPr>
    </w:p>
    <w:p>
      <w:pPr>
        <w:pStyle w:val="BodyText"/>
        <w:ind w:left="585" w:right="435"/>
        <w:rPr>
          <w:b w:val="0"/>
        </w:rPr>
      </w:pPr>
      <w:r>
        <w:rPr>
          <w:rFonts w:ascii="Calibri"/>
          <w:b/>
          <w:color w:val="FFFFFF"/>
        </w:rPr>
        <w:t>IMPIANTI DI RISALITA: </w:t>
      </w:r>
      <w:r>
        <w:rPr>
          <w:b w:val="0"/>
          <w:color w:val="FFFFFF"/>
        </w:rPr>
        <w:t>Gli impianti si trovano a pochi passi dalla struttura e si estendono fino a Les Suches a 2.200 m s.l.m. Il comprensorio internazionale Espace San Bernardo, situato tra</w:t>
      </w:r>
      <w:r>
        <w:rPr>
          <w:b w:val="0"/>
          <w:color w:val="FFFFFF"/>
          <w:spacing w:val="40"/>
        </w:rPr>
        <w:t> </w:t>
      </w:r>
      <w:r>
        <w:rPr>
          <w:b w:val="0"/>
          <w:color w:val="FFFFFF"/>
        </w:rPr>
        <w:t>Francia e Italia, conta oltre 150 km di piste di puro divertimento.</w:t>
      </w:r>
    </w:p>
    <w:p>
      <w:pPr>
        <w:pStyle w:val="BodyText"/>
        <w:spacing w:before="3"/>
        <w:ind w:left="585" w:right="566"/>
        <w:rPr>
          <w:b w:val="0"/>
        </w:rPr>
      </w:pPr>
      <w:r>
        <w:rPr>
          <w:rFonts w:ascii="Calibri"/>
          <w:b/>
          <w:color w:val="FFFFFF"/>
        </w:rPr>
        <w:t>SISTEMAZIONE: </w:t>
      </w:r>
      <w:r>
        <w:rPr>
          <w:b w:val="0"/>
          <w:color w:val="FFFFFF"/>
        </w:rPr>
        <w:t>La parte residence si compone di 233 appartamenti monolocali, bilocali e trilocali che si dividono in superior ed executive. Gli appartamenti Superior possono essere</w:t>
      </w:r>
      <w:r>
        <w:rPr>
          <w:b w:val="0"/>
          <w:color w:val="FFFFFF"/>
          <w:spacing w:val="40"/>
        </w:rPr>
        <w:t> </w:t>
      </w:r>
      <w:r>
        <w:rPr>
          <w:b w:val="0"/>
          <w:color w:val="FFFFFF"/>
        </w:rPr>
        <w:t>monolocali e bilocali con un solo bagno, mentre gli executive possono essere bilocali, composti da una camera matrimoniale e un divano letto posti nella zona giorno e doppi servizi;</w:t>
      </w:r>
      <w:r>
        <w:rPr>
          <w:b w:val="0"/>
          <w:color w:val="FFFFFF"/>
          <w:spacing w:val="40"/>
        </w:rPr>
        <w:t> </w:t>
      </w:r>
      <w:r>
        <w:rPr>
          <w:b w:val="0"/>
          <w:color w:val="FFFFFF"/>
        </w:rPr>
        <w:t>trilocali invece costituiti da una camera matrimoniale, una camera con due letti singoli o a castello, un divano letto posto nella zona giorno e doppi servizi.</w:t>
      </w:r>
    </w:p>
    <w:p>
      <w:pPr>
        <w:pStyle w:val="BodyText"/>
        <w:spacing w:before="4"/>
        <w:ind w:left="585" w:right="491"/>
        <w:jc w:val="both"/>
        <w:rPr>
          <w:b w:val="0"/>
        </w:rPr>
      </w:pPr>
      <w:r>
        <w:rPr>
          <w:b w:val="0"/>
          <w:color w:val="FFFFFF"/>
        </w:rPr>
        <w:t>Tutti gli appartamenti sono dotati di angolo cottura completamente attrezzato, frigorifero, forno a microonde, bollitore e utensili da cucina. La zona soggiorno dispone di TV e telefono con</w:t>
      </w:r>
      <w:r>
        <w:rPr>
          <w:b w:val="0"/>
          <w:color w:val="FFFFFF"/>
          <w:spacing w:val="40"/>
        </w:rPr>
        <w:t> </w:t>
      </w:r>
      <w:r>
        <w:rPr>
          <w:b w:val="0"/>
          <w:color w:val="FFFFFF"/>
        </w:rPr>
        <w:t>servizi privati dotati di asciugacapelli e doccia (alcuni con vasca). La sistemazione in appartamento comprende consumi di luce ed acqua. Biancheria da letto e da bagno (non sono previsti</w:t>
      </w:r>
      <w:r>
        <w:rPr>
          <w:b w:val="0"/>
          <w:color w:val="FFFFFF"/>
          <w:spacing w:val="40"/>
        </w:rPr>
        <w:t> </w:t>
      </w:r>
      <w:r>
        <w:rPr>
          <w:b w:val="0"/>
          <w:color w:val="FFFFFF"/>
        </w:rPr>
        <w:t>cambi di biancheria durante il soggiorno) e pulizia finale.</w:t>
      </w:r>
    </w:p>
    <w:p>
      <w:pPr>
        <w:pStyle w:val="BodyText"/>
        <w:spacing w:before="4"/>
        <w:ind w:left="585" w:right="435"/>
        <w:rPr>
          <w:b w:val="0"/>
        </w:rPr>
      </w:pPr>
      <w:r>
        <w:rPr>
          <w:rFonts w:ascii="Calibri" w:hAnsi="Calibri"/>
          <w:b/>
          <w:color w:val="FFFFFF"/>
        </w:rPr>
        <w:t>ATTIVITA’ e SERVIZI: </w:t>
      </w:r>
      <w:r>
        <w:rPr>
          <w:b w:val="0"/>
          <w:color w:val="FFFFFF"/>
        </w:rPr>
        <w:t>wi-fi free in zona hotel e residence, 2 ristoranti, uno a buffet ed uno à la carte, bar, pizzeria, sala TV, sale congressi fino a 1200 posti (in più sale), 2 piscine, una delle</w:t>
      </w:r>
      <w:r>
        <w:rPr>
          <w:b w:val="0"/>
          <w:color w:val="FFFFFF"/>
          <w:spacing w:val="40"/>
        </w:rPr>
        <w:t> </w:t>
      </w:r>
      <w:r>
        <w:rPr>
          <w:b w:val="0"/>
          <w:color w:val="FFFFFF"/>
        </w:rPr>
        <w:t>quali per bambini, la nuova SPA con a stanza del sale, la sauna finlandese e la sauna mediterranea, il bagno turco, le docce emozionali, il percorso Kneipp e angolo tisaneria. </w:t>
      </w:r>
      <w:r>
        <w:rPr>
          <w:rFonts w:ascii="Calibri" w:hAnsi="Calibri"/>
          <w:b/>
          <w:color w:val="FFFFFF"/>
        </w:rPr>
        <w:t>A pagamento:</w:t>
      </w:r>
      <w:r>
        <w:rPr>
          <w:rFonts w:ascii="Calibri" w:hAnsi="Calibri"/>
          <w:b/>
          <w:color w:val="FFFFFF"/>
          <w:spacing w:val="40"/>
        </w:rPr>
        <w:t> </w:t>
      </w:r>
      <w:r>
        <w:rPr>
          <w:b w:val="0"/>
          <w:color w:val="FFFFFF"/>
        </w:rPr>
        <w:t>garage coperto (su prenotazione, soggetto a disponibilità limitata), ingresso piscina e spa, trattamenti e massaggi al centro benessere, servizio di animazione – Th Land (su richiesta).</w:t>
      </w:r>
    </w:p>
    <w:p>
      <w:pPr>
        <w:pStyle w:val="BodyText"/>
        <w:spacing w:before="4"/>
        <w:ind w:left="585" w:right="490"/>
        <w:jc w:val="both"/>
        <w:rPr>
          <w:b w:val="0"/>
        </w:rPr>
      </w:pPr>
      <w:r>
        <w:rPr>
          <w:rFonts w:ascii="Calibri" w:hAnsi="Calibri"/>
          <w:b/>
          <w:color w:val="FFFFFF"/>
        </w:rPr>
        <w:t>Servizio</w:t>
      </w:r>
      <w:r>
        <w:rPr>
          <w:rFonts w:ascii="Calibri" w:hAnsi="Calibri"/>
          <w:b/>
          <w:color w:val="FFFFFF"/>
          <w:spacing w:val="3"/>
        </w:rPr>
        <w:t> </w:t>
      </w:r>
      <w:r>
        <w:rPr>
          <w:rFonts w:ascii="Calibri" w:hAnsi="Calibri"/>
          <w:b/>
          <w:color w:val="FFFFFF"/>
        </w:rPr>
        <w:t>Th</w:t>
      </w:r>
      <w:r>
        <w:rPr>
          <w:rFonts w:ascii="Calibri" w:hAnsi="Calibri"/>
          <w:b/>
          <w:color w:val="FFFFFF"/>
          <w:spacing w:val="3"/>
        </w:rPr>
        <w:t> </w:t>
      </w:r>
      <w:r>
        <w:rPr>
          <w:rFonts w:ascii="Calibri" w:hAnsi="Calibri"/>
          <w:b/>
          <w:color w:val="FFFFFF"/>
        </w:rPr>
        <w:t>Land</w:t>
      </w:r>
      <w:r>
        <w:rPr>
          <w:rFonts w:ascii="Calibri" w:hAnsi="Calibri"/>
          <w:b/>
          <w:color w:val="FFFFFF"/>
          <w:spacing w:val="3"/>
        </w:rPr>
        <w:t> </w:t>
      </w:r>
      <w:r>
        <w:rPr>
          <w:b w:val="0"/>
          <w:color w:val="FFFFFF"/>
        </w:rPr>
        <w:t>(su</w:t>
      </w:r>
      <w:r>
        <w:rPr>
          <w:b w:val="0"/>
          <w:color w:val="FFFFFF"/>
          <w:spacing w:val="3"/>
        </w:rPr>
        <w:t> </w:t>
      </w:r>
      <w:r>
        <w:rPr>
          <w:b w:val="0"/>
          <w:color w:val="FFFFFF"/>
        </w:rPr>
        <w:t>richiesta,</w:t>
      </w:r>
      <w:r>
        <w:rPr>
          <w:b w:val="0"/>
          <w:color w:val="FFFFFF"/>
          <w:spacing w:val="3"/>
        </w:rPr>
        <w:t> </w:t>
      </w:r>
      <w:r>
        <w:rPr>
          <w:b w:val="0"/>
          <w:color w:val="FFFFFF"/>
        </w:rPr>
        <w:t>a</w:t>
      </w:r>
      <w:r>
        <w:rPr>
          <w:b w:val="0"/>
          <w:color w:val="FFFFFF"/>
          <w:spacing w:val="3"/>
        </w:rPr>
        <w:t> </w:t>
      </w:r>
      <w:r>
        <w:rPr>
          <w:b w:val="0"/>
          <w:color w:val="FFFFFF"/>
        </w:rPr>
        <w:t>pagamento)</w:t>
      </w:r>
      <w:r>
        <w:rPr>
          <w:b w:val="0"/>
          <w:color w:val="FFFFFF"/>
          <w:spacing w:val="3"/>
        </w:rPr>
        <w:t> </w:t>
      </w:r>
      <w:r>
        <w:rPr>
          <w:b w:val="0"/>
          <w:color w:val="FFFFFF"/>
        </w:rPr>
        <w:t>–</w:t>
      </w:r>
      <w:r>
        <w:rPr>
          <w:b w:val="0"/>
          <w:color w:val="FFFFFF"/>
          <w:spacing w:val="3"/>
        </w:rPr>
        <w:t> </w:t>
      </w:r>
      <w:r>
        <w:rPr>
          <w:b w:val="0"/>
          <w:color w:val="FFFFFF"/>
        </w:rPr>
        <w:t>Al</w:t>
      </w:r>
      <w:r>
        <w:rPr>
          <w:b w:val="0"/>
          <w:color w:val="FFFFFF"/>
          <w:spacing w:val="3"/>
        </w:rPr>
        <w:t> </w:t>
      </w:r>
      <w:r>
        <w:rPr>
          <w:b w:val="0"/>
          <w:color w:val="FFFFFF"/>
        </w:rPr>
        <w:t>TH</w:t>
      </w:r>
      <w:r>
        <w:rPr>
          <w:b w:val="0"/>
          <w:color w:val="FFFFFF"/>
          <w:spacing w:val="3"/>
        </w:rPr>
        <w:t> </w:t>
      </w:r>
      <w:r>
        <w:rPr>
          <w:b w:val="0"/>
          <w:color w:val="FFFFFF"/>
        </w:rPr>
        <w:t>Land</w:t>
      </w:r>
      <w:r>
        <w:rPr>
          <w:b w:val="0"/>
          <w:color w:val="FFFFFF"/>
          <w:spacing w:val="3"/>
        </w:rPr>
        <w:t> </w:t>
      </w:r>
      <w:r>
        <w:rPr>
          <w:b w:val="0"/>
          <w:color w:val="FFFFFF"/>
        </w:rPr>
        <w:t>i</w:t>
      </w:r>
      <w:r>
        <w:rPr>
          <w:b w:val="0"/>
          <w:color w:val="FFFFFF"/>
          <w:spacing w:val="3"/>
        </w:rPr>
        <w:t> </w:t>
      </w:r>
      <w:r>
        <w:rPr>
          <w:b w:val="0"/>
          <w:color w:val="FFFFFF"/>
        </w:rPr>
        <w:t>nostri</w:t>
      </w:r>
      <w:r>
        <w:rPr>
          <w:b w:val="0"/>
          <w:color w:val="FFFFFF"/>
          <w:spacing w:val="3"/>
        </w:rPr>
        <w:t> </w:t>
      </w:r>
      <w:r>
        <w:rPr>
          <w:b w:val="0"/>
          <w:color w:val="FFFFFF"/>
        </w:rPr>
        <w:t>animatori</w:t>
      </w:r>
      <w:r>
        <w:rPr>
          <w:b w:val="0"/>
          <w:color w:val="FFFFFF"/>
          <w:spacing w:val="3"/>
        </w:rPr>
        <w:t> </w:t>
      </w:r>
      <w:r>
        <w:rPr>
          <w:b w:val="0"/>
          <w:color w:val="FFFFFF"/>
        </w:rPr>
        <w:t>si</w:t>
      </w:r>
      <w:r>
        <w:rPr>
          <w:b w:val="0"/>
          <w:color w:val="FFFFFF"/>
          <w:spacing w:val="3"/>
        </w:rPr>
        <w:t> </w:t>
      </w:r>
      <w:r>
        <w:rPr>
          <w:b w:val="0"/>
          <w:color w:val="FFFFFF"/>
        </w:rPr>
        <w:t>prenderanno</w:t>
      </w:r>
      <w:r>
        <w:rPr>
          <w:b w:val="0"/>
          <w:color w:val="FFFFFF"/>
          <w:spacing w:val="3"/>
        </w:rPr>
        <w:t> </w:t>
      </w:r>
      <w:r>
        <w:rPr>
          <w:b w:val="0"/>
          <w:color w:val="FFFFFF"/>
        </w:rPr>
        <w:t>cura</w:t>
      </w:r>
      <w:r>
        <w:rPr>
          <w:b w:val="0"/>
          <w:color w:val="FFFFFF"/>
          <w:spacing w:val="3"/>
        </w:rPr>
        <w:t> </w:t>
      </w:r>
      <w:r>
        <w:rPr>
          <w:b w:val="0"/>
          <w:color w:val="FFFFFF"/>
        </w:rPr>
        <w:t>dei</w:t>
      </w:r>
      <w:r>
        <w:rPr>
          <w:b w:val="0"/>
          <w:color w:val="FFFFFF"/>
          <w:spacing w:val="3"/>
        </w:rPr>
        <w:t> </w:t>
      </w:r>
      <w:r>
        <w:rPr>
          <w:b w:val="0"/>
          <w:color w:val="FFFFFF"/>
        </w:rPr>
        <w:t>piccoli</w:t>
      </w:r>
      <w:r>
        <w:rPr>
          <w:b w:val="0"/>
          <w:color w:val="FFFFFF"/>
          <w:spacing w:val="3"/>
        </w:rPr>
        <w:t> </w:t>
      </w:r>
      <w:r>
        <w:rPr>
          <w:b w:val="0"/>
          <w:color w:val="FFFFFF"/>
        </w:rPr>
        <w:t>ospiti</w:t>
      </w:r>
      <w:r>
        <w:rPr>
          <w:b w:val="0"/>
          <w:color w:val="FFFFFF"/>
          <w:spacing w:val="3"/>
        </w:rPr>
        <w:t> </w:t>
      </w:r>
      <w:r>
        <w:rPr>
          <w:b w:val="0"/>
          <w:color w:val="FFFFFF"/>
        </w:rPr>
        <w:t>del</w:t>
      </w:r>
      <w:r>
        <w:rPr>
          <w:b w:val="0"/>
          <w:color w:val="FFFFFF"/>
          <w:spacing w:val="3"/>
        </w:rPr>
        <w:t> </w:t>
      </w:r>
      <w:r>
        <w:rPr>
          <w:b w:val="0"/>
          <w:color w:val="FFFFFF"/>
        </w:rPr>
        <w:t>Baby</w:t>
      </w:r>
      <w:r>
        <w:rPr>
          <w:b w:val="0"/>
          <w:color w:val="FFFFFF"/>
          <w:spacing w:val="3"/>
        </w:rPr>
        <w:t> </w:t>
      </w:r>
      <w:r>
        <w:rPr>
          <w:b w:val="0"/>
          <w:color w:val="FFFFFF"/>
        </w:rPr>
        <w:t>Club</w:t>
      </w:r>
      <w:r>
        <w:rPr>
          <w:b w:val="0"/>
          <w:color w:val="FFFFFF"/>
          <w:spacing w:val="3"/>
        </w:rPr>
        <w:t> </w:t>
      </w:r>
      <w:r>
        <w:rPr>
          <w:b w:val="0"/>
          <w:color w:val="FFFFFF"/>
        </w:rPr>
        <w:t>(3-5</w:t>
      </w:r>
      <w:r>
        <w:rPr>
          <w:b w:val="0"/>
          <w:color w:val="FFFFFF"/>
          <w:spacing w:val="3"/>
        </w:rPr>
        <w:t> </w:t>
      </w:r>
      <w:r>
        <w:rPr>
          <w:b w:val="0"/>
          <w:color w:val="FFFFFF"/>
        </w:rPr>
        <w:t>anni</w:t>
      </w:r>
      <w:r>
        <w:rPr>
          <w:b w:val="0"/>
          <w:color w:val="FFFFFF"/>
          <w:spacing w:val="3"/>
        </w:rPr>
        <w:t> </w:t>
      </w:r>
      <w:r>
        <w:rPr>
          <w:b w:val="0"/>
          <w:color w:val="FFFFFF"/>
        </w:rPr>
        <w:t>n.c.),</w:t>
      </w:r>
      <w:r>
        <w:rPr>
          <w:b w:val="0"/>
          <w:color w:val="FFFFFF"/>
          <w:spacing w:val="3"/>
        </w:rPr>
        <w:t> </w:t>
      </w:r>
      <w:r>
        <w:rPr>
          <w:b w:val="0"/>
          <w:color w:val="FFFFFF"/>
        </w:rPr>
        <w:t>Mini</w:t>
      </w:r>
      <w:r>
        <w:rPr>
          <w:b w:val="0"/>
          <w:color w:val="FFFFFF"/>
          <w:spacing w:val="3"/>
        </w:rPr>
        <w:t> </w:t>
      </w:r>
      <w:r>
        <w:rPr>
          <w:b w:val="0"/>
          <w:color w:val="FFFFFF"/>
        </w:rPr>
        <w:t>Club</w:t>
      </w:r>
      <w:r>
        <w:rPr>
          <w:b w:val="0"/>
          <w:color w:val="FFFFFF"/>
          <w:spacing w:val="3"/>
        </w:rPr>
        <w:t> </w:t>
      </w:r>
      <w:r>
        <w:rPr>
          <w:b w:val="0"/>
          <w:color w:val="FFFFFF"/>
        </w:rPr>
        <w:t>(5-11</w:t>
      </w:r>
      <w:r>
        <w:rPr>
          <w:b w:val="0"/>
          <w:color w:val="FFFFFF"/>
          <w:spacing w:val="3"/>
        </w:rPr>
        <w:t> </w:t>
      </w:r>
      <w:r>
        <w:rPr>
          <w:b w:val="0"/>
          <w:color w:val="FFFFFF"/>
        </w:rPr>
        <w:t>anni</w:t>
      </w:r>
      <w:r>
        <w:rPr>
          <w:b w:val="0"/>
          <w:color w:val="FFFFFF"/>
          <w:spacing w:val="3"/>
        </w:rPr>
        <w:t> </w:t>
      </w:r>
      <w:r>
        <w:rPr>
          <w:b w:val="0"/>
          <w:color w:val="FFFFFF"/>
        </w:rPr>
        <w:t>n.c.)</w:t>
      </w:r>
      <w:r>
        <w:rPr>
          <w:b w:val="0"/>
          <w:color w:val="FFFFFF"/>
          <w:spacing w:val="3"/>
        </w:rPr>
        <w:t> </w:t>
      </w:r>
      <w:r>
        <w:rPr>
          <w:b w:val="0"/>
          <w:color w:val="FFFFFF"/>
        </w:rPr>
        <w:t>e</w:t>
      </w:r>
      <w:r>
        <w:rPr>
          <w:b w:val="0"/>
          <w:color w:val="FFFFFF"/>
          <w:spacing w:val="3"/>
        </w:rPr>
        <w:t> </w:t>
      </w:r>
      <w:r>
        <w:rPr>
          <w:b w:val="0"/>
          <w:color w:val="FFFFFF"/>
        </w:rPr>
        <w:t>Junior</w:t>
      </w:r>
      <w:r>
        <w:rPr>
          <w:b w:val="0"/>
          <w:color w:val="FFFFFF"/>
          <w:spacing w:val="3"/>
        </w:rPr>
        <w:t> </w:t>
      </w:r>
      <w:r>
        <w:rPr>
          <w:b w:val="0"/>
          <w:color w:val="FFFFFF"/>
        </w:rPr>
        <w:t>Club</w:t>
      </w:r>
      <w:r>
        <w:rPr>
          <w:b w:val="0"/>
          <w:color w:val="FFFFFF"/>
          <w:spacing w:val="3"/>
        </w:rPr>
        <w:t> </w:t>
      </w:r>
      <w:r>
        <w:rPr>
          <w:b w:val="0"/>
          <w:color w:val="FFFFFF"/>
        </w:rPr>
        <w:t>(11-17 anni n.c.). I bambini potranno essere preparati ed accompagnati ai corsi collettivi di sci. Se i genitori desidereranno continuare a sciare in tranquillità, ci penseranno i ragazzi del team di</w:t>
      </w:r>
      <w:r>
        <w:rPr>
          <w:b w:val="0"/>
          <w:color w:val="FFFFFF"/>
          <w:spacing w:val="40"/>
        </w:rPr>
        <w:t> </w:t>
      </w:r>
      <w:r>
        <w:rPr>
          <w:b w:val="0"/>
          <w:color w:val="FFFFFF"/>
        </w:rPr>
        <w:t>animazione a riprendere i loro figli al termine dei corsi. Per il pranzo al TH Land sarà necessario acquistare i buoni pasto. Nel pomeriggio saranno organizzate tante divertenti attività.</w:t>
      </w:r>
    </w:p>
    <w:p>
      <w:pPr>
        <w:pStyle w:val="BodyText"/>
        <w:spacing w:before="3"/>
        <w:ind w:left="585"/>
        <w:jc w:val="both"/>
        <w:rPr>
          <w:b w:val="0"/>
        </w:rPr>
      </w:pPr>
      <w:r>
        <w:rPr>
          <w:rFonts w:ascii="Calibri"/>
          <w:b/>
          <w:color w:val="FFFFFF"/>
        </w:rPr>
        <w:t>ANIMALI:</w:t>
      </w:r>
      <w:r>
        <w:rPr>
          <w:rFonts w:ascii="Calibri"/>
          <w:b/>
          <w:color w:val="FFFFFF"/>
          <w:spacing w:val="1"/>
        </w:rPr>
        <w:t> </w:t>
      </w:r>
      <w:r>
        <w:rPr>
          <w:b w:val="0"/>
          <w:color w:val="FFFFFF"/>
        </w:rPr>
        <w:t>ammessi</w:t>
      </w:r>
      <w:r>
        <w:rPr>
          <w:b w:val="0"/>
          <w:color w:val="FFFFFF"/>
          <w:spacing w:val="1"/>
        </w:rPr>
        <w:t> </w:t>
      </w:r>
      <w:r>
        <w:rPr>
          <w:b w:val="0"/>
          <w:color w:val="FFFFFF"/>
        </w:rPr>
        <w:t>cani</w:t>
      </w:r>
      <w:r>
        <w:rPr>
          <w:b w:val="0"/>
          <w:color w:val="FFFFFF"/>
          <w:spacing w:val="1"/>
        </w:rPr>
        <w:t> </w:t>
      </w:r>
      <w:r>
        <w:rPr>
          <w:b w:val="0"/>
          <w:color w:val="FFFFFF"/>
        </w:rPr>
        <w:t>di</w:t>
      </w:r>
      <w:r>
        <w:rPr>
          <w:b w:val="0"/>
          <w:color w:val="FFFFFF"/>
          <w:spacing w:val="1"/>
        </w:rPr>
        <w:t> </w:t>
      </w:r>
      <w:r>
        <w:rPr>
          <w:b w:val="0"/>
          <w:color w:val="FFFFFF"/>
        </w:rPr>
        <w:t>piccola</w:t>
      </w:r>
      <w:r>
        <w:rPr>
          <w:b w:val="0"/>
          <w:color w:val="FFFFFF"/>
          <w:spacing w:val="1"/>
        </w:rPr>
        <w:t> </w:t>
      </w:r>
      <w:r>
        <w:rPr>
          <w:b w:val="0"/>
          <w:color w:val="FFFFFF"/>
        </w:rPr>
        <w:t>taglia</w:t>
      </w:r>
      <w:r>
        <w:rPr>
          <w:b w:val="0"/>
          <w:color w:val="FFFFFF"/>
          <w:spacing w:val="1"/>
        </w:rPr>
        <w:t> </w:t>
      </w:r>
      <w:r>
        <w:rPr>
          <w:b w:val="0"/>
          <w:color w:val="FFFFFF"/>
        </w:rPr>
        <w:t>(massimo</w:t>
      </w:r>
      <w:r>
        <w:rPr>
          <w:b w:val="0"/>
          <w:color w:val="FFFFFF"/>
          <w:spacing w:val="1"/>
        </w:rPr>
        <w:t> </w:t>
      </w:r>
      <w:r>
        <w:rPr>
          <w:b w:val="0"/>
          <w:color w:val="FFFFFF"/>
        </w:rPr>
        <w:t>10</w:t>
      </w:r>
      <w:r>
        <w:rPr>
          <w:b w:val="0"/>
          <w:color w:val="FFFFFF"/>
          <w:spacing w:val="1"/>
        </w:rPr>
        <w:t> </w:t>
      </w:r>
      <w:r>
        <w:rPr>
          <w:b w:val="0"/>
          <w:color w:val="FFFFFF"/>
        </w:rPr>
        <w:t>kg)</w:t>
      </w:r>
      <w:r>
        <w:rPr>
          <w:b w:val="0"/>
          <w:color w:val="FFFFFF"/>
          <w:spacing w:val="1"/>
        </w:rPr>
        <w:t> </w:t>
      </w:r>
      <w:r>
        <w:rPr>
          <w:b w:val="0"/>
          <w:color w:val="FFFFFF"/>
        </w:rPr>
        <w:t>su</w:t>
      </w:r>
      <w:r>
        <w:rPr>
          <w:b w:val="0"/>
          <w:color w:val="FFFFFF"/>
          <w:spacing w:val="1"/>
        </w:rPr>
        <w:t> </w:t>
      </w:r>
      <w:r>
        <w:rPr>
          <w:b w:val="0"/>
          <w:color w:val="FFFFFF"/>
        </w:rPr>
        <w:t>richiesta,</w:t>
      </w:r>
      <w:r>
        <w:rPr>
          <w:b w:val="0"/>
          <w:color w:val="FFFFFF"/>
          <w:spacing w:val="1"/>
        </w:rPr>
        <w:t> </w:t>
      </w:r>
      <w:r>
        <w:rPr>
          <w:b w:val="0"/>
          <w:color w:val="FFFFFF"/>
        </w:rPr>
        <w:t>escluse</w:t>
      </w:r>
      <w:r>
        <w:rPr>
          <w:b w:val="0"/>
          <w:color w:val="FFFFFF"/>
          <w:spacing w:val="1"/>
        </w:rPr>
        <w:t> </w:t>
      </w:r>
      <w:r>
        <w:rPr>
          <w:b w:val="0"/>
          <w:color w:val="FFFFFF"/>
        </w:rPr>
        <w:t>aree</w:t>
      </w:r>
      <w:r>
        <w:rPr>
          <w:b w:val="0"/>
          <w:color w:val="FFFFFF"/>
          <w:spacing w:val="1"/>
        </w:rPr>
        <w:t> </w:t>
      </w:r>
      <w:r>
        <w:rPr>
          <w:b w:val="0"/>
          <w:color w:val="FFFFFF"/>
        </w:rPr>
        <w:t>comuni,</w:t>
      </w:r>
      <w:r>
        <w:rPr>
          <w:b w:val="0"/>
          <w:color w:val="FFFFFF"/>
          <w:spacing w:val="1"/>
        </w:rPr>
        <w:t> </w:t>
      </w:r>
      <w:r>
        <w:rPr>
          <w:b w:val="0"/>
          <w:color w:val="FFFFFF"/>
        </w:rPr>
        <w:t>con</w:t>
      </w:r>
      <w:r>
        <w:rPr>
          <w:b w:val="0"/>
          <w:color w:val="FFFFFF"/>
          <w:spacing w:val="1"/>
        </w:rPr>
        <w:t> </w:t>
      </w:r>
      <w:r>
        <w:rPr>
          <w:b w:val="0"/>
          <w:color w:val="FFFFFF"/>
        </w:rPr>
        <w:t>supplemento</w:t>
      </w:r>
      <w:r>
        <w:rPr>
          <w:b w:val="0"/>
          <w:color w:val="FFFFFF"/>
          <w:spacing w:val="2"/>
        </w:rPr>
        <w:t> </w:t>
      </w:r>
      <w:r>
        <w:rPr>
          <w:b w:val="0"/>
          <w:color w:val="FFFFFF"/>
        </w:rPr>
        <w:t>da</w:t>
      </w:r>
      <w:r>
        <w:rPr>
          <w:b w:val="0"/>
          <w:color w:val="FFFFFF"/>
          <w:spacing w:val="1"/>
        </w:rPr>
        <w:t> </w:t>
      </w:r>
      <w:r>
        <w:rPr>
          <w:b w:val="0"/>
          <w:color w:val="FFFFFF"/>
        </w:rPr>
        <w:t>pagare</w:t>
      </w:r>
      <w:r>
        <w:rPr>
          <w:b w:val="0"/>
          <w:color w:val="FFFFFF"/>
          <w:spacing w:val="1"/>
        </w:rPr>
        <w:t> </w:t>
      </w:r>
      <w:r>
        <w:rPr>
          <w:b w:val="0"/>
          <w:color w:val="FFFFFF"/>
        </w:rPr>
        <w:t>in</w:t>
      </w:r>
      <w:r>
        <w:rPr>
          <w:b w:val="0"/>
          <w:color w:val="FFFFFF"/>
          <w:spacing w:val="1"/>
        </w:rPr>
        <w:t> </w:t>
      </w:r>
      <w:r>
        <w:rPr>
          <w:b w:val="0"/>
          <w:color w:val="FFFFFF"/>
          <w:spacing w:val="-2"/>
        </w:rPr>
        <w:t>loco.</w:t>
      </w:r>
    </w:p>
    <w:p>
      <w:pPr>
        <w:pStyle w:val="BodyText"/>
        <w:spacing w:after="0"/>
        <w:jc w:val="both"/>
        <w:rPr>
          <w:b w:val="0"/>
        </w:rPr>
        <w:sectPr>
          <w:type w:val="continuous"/>
          <w:pgSz w:w="11910" w:h="16840"/>
          <w:pgMar w:top="1900" w:bottom="280" w:left="425" w:right="566"/>
        </w:sectPr>
      </w:pPr>
    </w:p>
    <w:p>
      <w:pPr>
        <w:spacing w:before="16"/>
        <w:ind w:left="2806" w:right="0" w:firstLine="0"/>
        <w:jc w:val="left"/>
        <w:rPr>
          <w:rFonts w:ascii="Calibri"/>
          <w:b/>
          <w:sz w:val="28"/>
        </w:rPr>
      </w:pPr>
      <w:r>
        <w:rPr>
          <w:rFonts w:ascii="Calibri"/>
          <w:b/>
          <w:sz w:val="28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359369</wp:posOffset>
            </wp:positionH>
            <wp:positionV relativeFrom="paragraph">
              <wp:posOffset>5358</wp:posOffset>
            </wp:positionV>
            <wp:extent cx="1503201" cy="342446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3201" cy="342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b/>
          <w:color w:val="1E2F46"/>
          <w:sz w:val="28"/>
        </w:rPr>
        <w:t>TH LA THUILE </w:t>
      </w:r>
      <w:r>
        <w:rPr>
          <w:rFonts w:ascii="Calibri"/>
          <w:b/>
          <w:color w:val="1E2F46"/>
          <w:spacing w:val="-2"/>
          <w:sz w:val="28"/>
        </w:rPr>
        <w:t>RESIDENCE</w:t>
      </w:r>
    </w:p>
    <w:p>
      <w:pPr>
        <w:pStyle w:val="BodyText"/>
        <w:spacing w:before="166"/>
        <w:rPr>
          <w:rFonts w:ascii="Calibri"/>
          <w:b/>
          <w:sz w:val="20"/>
        </w:rPr>
      </w:pPr>
    </w:p>
    <w:p>
      <w:pPr>
        <w:pStyle w:val="Heading3"/>
        <w:rPr>
          <w:u w:val="none"/>
        </w:rPr>
      </w:pPr>
      <w:r>
        <w:rPr>
          <w:color w:val="1E2F46"/>
          <w:u w:val="single" w:color="1E2F46"/>
        </w:rPr>
        <w:t>TRATTAMENTO</w:t>
      </w:r>
      <w:r>
        <w:rPr>
          <w:color w:val="1E2F46"/>
          <w:spacing w:val="-2"/>
          <w:u w:val="single" w:color="1E2F46"/>
        </w:rPr>
        <w:t> </w:t>
      </w:r>
      <w:r>
        <w:rPr>
          <w:color w:val="1E2F46"/>
          <w:u w:val="single" w:color="1E2F46"/>
        </w:rPr>
        <w:t>DI</w:t>
      </w:r>
      <w:r>
        <w:rPr>
          <w:color w:val="1E2F46"/>
          <w:spacing w:val="1"/>
          <w:u w:val="single" w:color="1E2F46"/>
        </w:rPr>
        <w:t> </w:t>
      </w:r>
      <w:r>
        <w:rPr>
          <w:color w:val="1E2F46"/>
          <w:u w:val="single" w:color="1E2F46"/>
        </w:rPr>
        <w:t>SOLO</w:t>
      </w:r>
      <w:r>
        <w:rPr>
          <w:color w:val="1E2F46"/>
          <w:spacing w:val="1"/>
          <w:u w:val="single" w:color="1E2F46"/>
        </w:rPr>
        <w:t> </w:t>
      </w:r>
      <w:r>
        <w:rPr>
          <w:color w:val="1E2F46"/>
          <w:u w:val="single" w:color="1E2F46"/>
        </w:rPr>
        <w:t>PERNOTTAMENTO</w:t>
      </w:r>
      <w:r>
        <w:rPr>
          <w:color w:val="1E2F46"/>
          <w:spacing w:val="-4"/>
          <w:u w:val="single" w:color="1E2F46"/>
        </w:rPr>
        <w:t> </w:t>
      </w:r>
      <w:r>
        <w:rPr>
          <w:color w:val="1E2F46"/>
          <w:u w:val="single" w:color="1E2F46"/>
        </w:rPr>
        <w:t>-</w:t>
      </w:r>
      <w:r>
        <w:rPr>
          <w:color w:val="1E2F46"/>
          <w:spacing w:val="-3"/>
          <w:u w:val="single" w:color="1E2F46"/>
        </w:rPr>
        <w:t> </w:t>
      </w:r>
      <w:r>
        <w:rPr>
          <w:color w:val="1E2F46"/>
          <w:u w:val="single" w:color="1E2F46"/>
        </w:rPr>
        <w:t>TARIFFE</w:t>
      </w:r>
      <w:r>
        <w:rPr>
          <w:color w:val="1E2F46"/>
          <w:spacing w:val="-4"/>
          <w:u w:val="single" w:color="1E2F46"/>
        </w:rPr>
        <w:t> </w:t>
      </w:r>
      <w:r>
        <w:rPr>
          <w:color w:val="1E2F46"/>
          <w:u w:val="single" w:color="1E2F46"/>
        </w:rPr>
        <w:t>2027</w:t>
      </w:r>
      <w:r>
        <w:rPr>
          <w:color w:val="1E2F46"/>
          <w:spacing w:val="-6"/>
          <w:u w:val="single" w:color="1E2F46"/>
        </w:rPr>
        <w:t> </w:t>
      </w:r>
      <w:r>
        <w:rPr>
          <w:color w:val="1E2F46"/>
          <w:u w:val="single" w:color="1E2F46"/>
        </w:rPr>
        <w:t>–</w:t>
      </w:r>
      <w:r>
        <w:rPr>
          <w:color w:val="1E2F46"/>
          <w:spacing w:val="-4"/>
          <w:u w:val="single" w:color="1E2F46"/>
        </w:rPr>
        <w:t> </w:t>
      </w:r>
      <w:r>
        <w:rPr>
          <w:color w:val="1E2F46"/>
          <w:u w:val="single" w:color="1E2F46"/>
        </w:rPr>
        <w:t>A</w:t>
      </w:r>
      <w:r>
        <w:rPr>
          <w:color w:val="1E2F46"/>
          <w:spacing w:val="1"/>
          <w:u w:val="single" w:color="1E2F46"/>
        </w:rPr>
        <w:t> </w:t>
      </w:r>
      <w:r>
        <w:rPr>
          <w:color w:val="1E2F46"/>
          <w:u w:val="single" w:color="1E2F46"/>
        </w:rPr>
        <w:t>PARTIRE</w:t>
      </w:r>
      <w:r>
        <w:rPr>
          <w:color w:val="1E2F46"/>
          <w:spacing w:val="1"/>
          <w:u w:val="single" w:color="1E2F46"/>
        </w:rPr>
        <w:t> </w:t>
      </w:r>
      <w:r>
        <w:rPr>
          <w:color w:val="1E2F46"/>
          <w:spacing w:val="-5"/>
          <w:u w:val="single" w:color="1E2F46"/>
        </w:rPr>
        <w:t>DA</w:t>
      </w:r>
    </w:p>
    <w:p>
      <w:pPr>
        <w:spacing w:line="235" w:lineRule="auto" w:before="0"/>
        <w:ind w:left="141" w:right="0" w:firstLine="0"/>
        <w:jc w:val="left"/>
        <w:rPr>
          <w:rFonts w:ascii="Calibri"/>
          <w:sz w:val="16"/>
        </w:rPr>
      </w:pPr>
      <w:r>
        <w:rPr>
          <w:rFonts w:ascii="Calibri"/>
          <w:color w:val="1E2F46"/>
          <w:spacing w:val="-4"/>
          <w:sz w:val="16"/>
        </w:rPr>
        <w:t>N.B. - Le quote esposte in tabella sono calcolate sulla base di listini giornalieri dinamici che possono variare in qualsiasi momento sia in aumento che in diminuzione e devono</w:t>
      </w:r>
      <w:r>
        <w:rPr>
          <w:rFonts w:ascii="Calibri"/>
          <w:color w:val="1E2F46"/>
          <w:spacing w:val="40"/>
          <w:sz w:val="16"/>
        </w:rPr>
        <w:t> </w:t>
      </w:r>
      <w:r>
        <w:rPr>
          <w:rFonts w:ascii="Calibri"/>
          <w:color w:val="1E2F46"/>
          <w:sz w:val="16"/>
        </w:rPr>
        <w:t>quindi</w:t>
      </w:r>
      <w:r>
        <w:rPr>
          <w:rFonts w:ascii="Calibri"/>
          <w:color w:val="1E2F46"/>
          <w:spacing w:val="-5"/>
          <w:sz w:val="16"/>
        </w:rPr>
        <w:t> </w:t>
      </w:r>
      <w:r>
        <w:rPr>
          <w:rFonts w:ascii="Calibri"/>
          <w:color w:val="1E2F46"/>
          <w:sz w:val="16"/>
        </w:rPr>
        <w:t>essere</w:t>
      </w:r>
      <w:r>
        <w:rPr>
          <w:rFonts w:ascii="Calibri"/>
          <w:color w:val="1E2F46"/>
          <w:spacing w:val="-5"/>
          <w:sz w:val="16"/>
        </w:rPr>
        <w:t> </w:t>
      </w:r>
      <w:r>
        <w:rPr>
          <w:rFonts w:ascii="Calibri"/>
          <w:color w:val="1E2F46"/>
          <w:sz w:val="16"/>
        </w:rPr>
        <w:t>sempre</w:t>
      </w:r>
      <w:r>
        <w:rPr>
          <w:rFonts w:ascii="Calibri"/>
          <w:color w:val="1E2F46"/>
          <w:spacing w:val="-5"/>
          <w:sz w:val="16"/>
        </w:rPr>
        <w:t> </w:t>
      </w:r>
      <w:r>
        <w:rPr>
          <w:rFonts w:ascii="Calibri"/>
          <w:color w:val="1E2F46"/>
          <w:sz w:val="16"/>
        </w:rPr>
        <w:t>intesi</w:t>
      </w:r>
      <w:r>
        <w:rPr>
          <w:rFonts w:ascii="Calibri"/>
          <w:color w:val="1E2F46"/>
          <w:spacing w:val="-5"/>
          <w:sz w:val="16"/>
        </w:rPr>
        <w:t> </w:t>
      </w:r>
      <w:r>
        <w:rPr>
          <w:rFonts w:ascii="Calibri"/>
          <w:color w:val="1E2F46"/>
          <w:sz w:val="16"/>
        </w:rPr>
        <w:t>come</w:t>
      </w:r>
      <w:r>
        <w:rPr>
          <w:rFonts w:ascii="Calibri"/>
          <w:color w:val="1E2F46"/>
          <w:spacing w:val="-5"/>
          <w:sz w:val="16"/>
        </w:rPr>
        <w:t> </w:t>
      </w:r>
      <w:r>
        <w:rPr>
          <w:rFonts w:ascii="Calibri"/>
          <w:color w:val="1E2F46"/>
          <w:sz w:val="16"/>
        </w:rPr>
        <w:t>indicativi.</w:t>
      </w:r>
    </w:p>
    <w:p>
      <w:pPr>
        <w:pStyle w:val="BodyText"/>
        <w:spacing w:before="9"/>
        <w:rPr>
          <w:rFonts w:ascii="Calibri"/>
          <w:sz w:val="19"/>
        </w:rPr>
      </w:pPr>
    </w:p>
    <w:tbl>
      <w:tblPr>
        <w:tblW w:w="0" w:type="auto"/>
        <w:jc w:val="left"/>
        <w:tblInd w:w="161" w:type="dxa"/>
        <w:tblBorders>
          <w:top w:val="single" w:sz="8" w:space="0" w:color="1E2F46"/>
          <w:left w:val="single" w:sz="8" w:space="0" w:color="1E2F46"/>
          <w:bottom w:val="single" w:sz="8" w:space="0" w:color="1E2F46"/>
          <w:right w:val="single" w:sz="8" w:space="0" w:color="1E2F46"/>
          <w:insideH w:val="single" w:sz="8" w:space="0" w:color="1E2F46"/>
          <w:insideV w:val="single" w:sz="8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77"/>
        <w:gridCol w:w="737"/>
        <w:gridCol w:w="1117"/>
        <w:gridCol w:w="1117"/>
        <w:gridCol w:w="1117"/>
        <w:gridCol w:w="1117"/>
        <w:gridCol w:w="1117"/>
        <w:gridCol w:w="1117"/>
        <w:gridCol w:w="1117"/>
        <w:gridCol w:w="1117"/>
      </w:tblGrid>
      <w:tr>
        <w:trPr>
          <w:trHeight w:val="507" w:hRule="atLeast"/>
        </w:trPr>
        <w:tc>
          <w:tcPr>
            <w:tcW w:w="1077" w:type="dxa"/>
            <w:tcBorders>
              <w:left w:val="nil"/>
              <w:bottom w:val="nil"/>
            </w:tcBorders>
            <w:shd w:val="clear" w:color="auto" w:fill="1E2F46"/>
          </w:tcPr>
          <w:p>
            <w:pPr>
              <w:pStyle w:val="TableParagraph"/>
              <w:spacing w:line="172" w:lineRule="auto" w:before="130"/>
              <w:ind w:left="107" w:right="77" w:firstLine="235"/>
              <w:jc w:val="lef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TURNI</w:t>
            </w:r>
            <w:r>
              <w:rPr>
                <w:b/>
                <w:color w:val="FFFFFF"/>
                <w:spacing w:val="40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SETTIMANALI</w:t>
            </w:r>
          </w:p>
        </w:tc>
        <w:tc>
          <w:tcPr>
            <w:tcW w:w="1854" w:type="dxa"/>
            <w:gridSpan w:val="2"/>
            <w:tcBorders>
              <w:bottom w:val="nil"/>
            </w:tcBorders>
            <w:shd w:val="clear" w:color="auto" w:fill="1E2F46"/>
          </w:tcPr>
          <w:p>
            <w:pPr>
              <w:pStyle w:val="TableParagraph"/>
              <w:tabs>
                <w:tab w:pos="877" w:val="left" w:leader="none"/>
              </w:tabs>
              <w:spacing w:line="112" w:lineRule="auto" w:before="146"/>
              <w:ind w:left="1068" w:right="121" w:hanging="902"/>
              <w:jc w:val="lef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position w:val="-5"/>
                <w:sz w:val="16"/>
              </w:rPr>
              <w:t>NOTTI</w:t>
            </w:r>
            <w:r>
              <w:rPr>
                <w:b/>
                <w:color w:val="FFFFFF"/>
                <w:position w:val="-5"/>
                <w:sz w:val="16"/>
              </w:rPr>
              <w:tab/>
            </w:r>
            <w:r>
              <w:rPr>
                <w:b/>
                <w:color w:val="FFFFFF"/>
                <w:spacing w:val="-6"/>
                <w:sz w:val="16"/>
              </w:rPr>
              <w:t>QUOTA</w:t>
            </w:r>
            <w:r>
              <w:rPr>
                <w:b/>
                <w:color w:val="FFFFFF"/>
                <w:spacing w:val="-5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BASE</w:t>
            </w:r>
            <w:r>
              <w:rPr>
                <w:b/>
                <w:color w:val="FFFFFF"/>
                <w:spacing w:val="40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MONO</w:t>
            </w:r>
          </w:p>
        </w:tc>
        <w:tc>
          <w:tcPr>
            <w:tcW w:w="1117" w:type="dxa"/>
            <w:tcBorders>
              <w:bottom w:val="single" w:sz="2" w:space="0" w:color="1E2F46"/>
              <w:right w:val="nil"/>
            </w:tcBorders>
            <w:shd w:val="clear" w:color="auto" w:fill="EF7728"/>
          </w:tcPr>
          <w:p>
            <w:pPr>
              <w:pStyle w:val="TableParagraph"/>
              <w:spacing w:line="146" w:lineRule="auto" w:before="157"/>
              <w:ind w:left="337" w:right="209" w:hanging="119"/>
              <w:jc w:val="left"/>
              <w:rPr>
                <w:b/>
                <w:sz w:val="16"/>
              </w:rPr>
            </w:pPr>
            <w:r>
              <w:rPr>
                <w:b/>
                <w:color w:val="FFFFFF"/>
                <w:spacing w:val="-6"/>
                <w:sz w:val="16"/>
              </w:rPr>
              <w:t>QUOTA</w:t>
            </w:r>
            <w:r>
              <w:rPr>
                <w:b/>
                <w:color w:val="FFFFFF"/>
                <w:spacing w:val="-5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3A</w:t>
            </w:r>
            <w:r>
              <w:rPr>
                <w:b/>
                <w:color w:val="FFFFFF"/>
                <w:spacing w:val="40"/>
                <w:sz w:val="16"/>
              </w:rPr>
              <w:t> </w:t>
            </w:r>
            <w:r>
              <w:rPr>
                <w:b/>
                <w:color w:val="FFFFFF"/>
                <w:spacing w:val="-2"/>
                <w:sz w:val="16"/>
              </w:rPr>
              <w:t>TOURS</w:t>
            </w:r>
          </w:p>
        </w:tc>
        <w:tc>
          <w:tcPr>
            <w:tcW w:w="1117" w:type="dxa"/>
            <w:tcBorders>
              <w:left w:val="nil"/>
              <w:bottom w:val="nil"/>
              <w:right w:val="nil"/>
            </w:tcBorders>
            <w:shd w:val="clear" w:color="auto" w:fill="1E2F46"/>
          </w:tcPr>
          <w:p>
            <w:pPr>
              <w:pStyle w:val="TableParagraph"/>
              <w:spacing w:line="146" w:lineRule="auto" w:before="97"/>
              <w:ind w:left="237" w:right="213" w:firstLine="94"/>
              <w:jc w:val="lef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QUOTA</w:t>
            </w:r>
            <w:r>
              <w:rPr>
                <w:b/>
                <w:color w:val="FFFFFF"/>
                <w:spacing w:val="40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BASE</w:t>
            </w:r>
            <w:r>
              <w:rPr>
                <w:b/>
                <w:color w:val="FFFFFF"/>
                <w:spacing w:val="-6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BILO</w:t>
            </w:r>
            <w:r>
              <w:rPr>
                <w:b/>
                <w:color w:val="FFFFFF"/>
                <w:spacing w:val="40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SUPERIOR</w:t>
            </w:r>
          </w:p>
        </w:tc>
        <w:tc>
          <w:tcPr>
            <w:tcW w:w="1117" w:type="dxa"/>
            <w:tcBorders>
              <w:left w:val="nil"/>
              <w:bottom w:val="single" w:sz="2" w:space="0" w:color="1E2F46"/>
              <w:right w:val="nil"/>
            </w:tcBorders>
            <w:shd w:val="clear" w:color="auto" w:fill="EF7728"/>
          </w:tcPr>
          <w:p>
            <w:pPr>
              <w:pStyle w:val="TableParagraph"/>
              <w:spacing w:line="146" w:lineRule="auto" w:before="157"/>
              <w:ind w:left="346" w:right="204" w:hanging="119"/>
              <w:jc w:val="left"/>
              <w:rPr>
                <w:b/>
                <w:sz w:val="16"/>
              </w:rPr>
            </w:pPr>
            <w:r>
              <w:rPr>
                <w:b/>
                <w:color w:val="FFFFFF"/>
                <w:spacing w:val="-6"/>
                <w:sz w:val="16"/>
              </w:rPr>
              <w:t>QUOTA</w:t>
            </w:r>
            <w:r>
              <w:rPr>
                <w:b/>
                <w:color w:val="FFFFFF"/>
                <w:spacing w:val="-5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3A</w:t>
            </w:r>
            <w:r>
              <w:rPr>
                <w:b/>
                <w:color w:val="FFFFFF"/>
                <w:spacing w:val="40"/>
                <w:sz w:val="16"/>
              </w:rPr>
              <w:t> </w:t>
            </w:r>
            <w:r>
              <w:rPr>
                <w:b/>
                <w:color w:val="FFFFFF"/>
                <w:spacing w:val="-2"/>
                <w:sz w:val="16"/>
              </w:rPr>
              <w:t>TOURS</w:t>
            </w:r>
          </w:p>
        </w:tc>
        <w:tc>
          <w:tcPr>
            <w:tcW w:w="1117" w:type="dxa"/>
            <w:tcBorders>
              <w:left w:val="nil"/>
              <w:bottom w:val="nil"/>
              <w:right w:val="nil"/>
            </w:tcBorders>
            <w:shd w:val="clear" w:color="auto" w:fill="1E2F46"/>
          </w:tcPr>
          <w:p>
            <w:pPr>
              <w:pStyle w:val="TableParagraph"/>
              <w:spacing w:line="146" w:lineRule="auto" w:before="97"/>
              <w:ind w:left="214" w:right="196" w:firstLine="1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QUOTA</w:t>
            </w:r>
            <w:r>
              <w:rPr>
                <w:b/>
                <w:color w:val="FFFFFF"/>
                <w:spacing w:val="40"/>
                <w:sz w:val="16"/>
              </w:rPr>
              <w:t> </w:t>
            </w:r>
            <w:r>
              <w:rPr>
                <w:b/>
                <w:color w:val="FFFFFF"/>
                <w:sz w:val="16"/>
              </w:rPr>
              <w:t>BASE</w:t>
            </w:r>
            <w:r>
              <w:rPr>
                <w:b/>
                <w:color w:val="FFFFFF"/>
                <w:spacing w:val="-10"/>
                <w:sz w:val="16"/>
              </w:rPr>
              <w:t> </w:t>
            </w:r>
            <w:r>
              <w:rPr>
                <w:b/>
                <w:color w:val="FFFFFF"/>
                <w:sz w:val="16"/>
              </w:rPr>
              <w:t>BILO</w:t>
            </w:r>
            <w:r>
              <w:rPr>
                <w:b/>
                <w:color w:val="FFFFFF"/>
                <w:spacing w:val="40"/>
                <w:sz w:val="16"/>
              </w:rPr>
              <w:t> </w:t>
            </w:r>
            <w:r>
              <w:rPr>
                <w:b/>
                <w:color w:val="FFFFFF"/>
                <w:spacing w:val="-5"/>
                <w:sz w:val="16"/>
              </w:rPr>
              <w:t>EXECUTIVE</w:t>
            </w:r>
          </w:p>
        </w:tc>
        <w:tc>
          <w:tcPr>
            <w:tcW w:w="1117" w:type="dxa"/>
            <w:tcBorders>
              <w:left w:val="nil"/>
              <w:bottom w:val="single" w:sz="2" w:space="0" w:color="1E2F46"/>
              <w:right w:val="nil"/>
            </w:tcBorders>
            <w:shd w:val="clear" w:color="auto" w:fill="EF7728"/>
          </w:tcPr>
          <w:p>
            <w:pPr>
              <w:pStyle w:val="TableParagraph"/>
              <w:spacing w:line="146" w:lineRule="auto" w:before="157"/>
              <w:ind w:left="346" w:right="204" w:hanging="119"/>
              <w:jc w:val="left"/>
              <w:rPr>
                <w:b/>
                <w:sz w:val="16"/>
              </w:rPr>
            </w:pPr>
            <w:r>
              <w:rPr>
                <w:b/>
                <w:color w:val="FFFFFF"/>
                <w:spacing w:val="-6"/>
                <w:sz w:val="16"/>
              </w:rPr>
              <w:t>QUOTA</w:t>
            </w:r>
            <w:r>
              <w:rPr>
                <w:b/>
                <w:color w:val="FFFFFF"/>
                <w:spacing w:val="-5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3A</w:t>
            </w:r>
            <w:r>
              <w:rPr>
                <w:b/>
                <w:color w:val="FFFFFF"/>
                <w:spacing w:val="40"/>
                <w:sz w:val="16"/>
              </w:rPr>
              <w:t> </w:t>
            </w:r>
            <w:r>
              <w:rPr>
                <w:b/>
                <w:color w:val="FFFFFF"/>
                <w:spacing w:val="-2"/>
                <w:sz w:val="16"/>
              </w:rPr>
              <w:t>TOURS</w:t>
            </w:r>
          </w:p>
        </w:tc>
        <w:tc>
          <w:tcPr>
            <w:tcW w:w="1117" w:type="dxa"/>
            <w:tcBorders>
              <w:left w:val="nil"/>
              <w:bottom w:val="nil"/>
            </w:tcBorders>
            <w:shd w:val="clear" w:color="auto" w:fill="1E2F46"/>
          </w:tcPr>
          <w:p>
            <w:pPr>
              <w:pStyle w:val="TableParagraph"/>
              <w:spacing w:line="146" w:lineRule="auto" w:before="157"/>
              <w:ind w:left="379" w:right="121" w:hanging="231"/>
              <w:jc w:val="left"/>
              <w:rPr>
                <w:b/>
                <w:sz w:val="16"/>
              </w:rPr>
            </w:pPr>
            <w:r>
              <w:rPr>
                <w:b/>
                <w:color w:val="FFFFFF"/>
                <w:spacing w:val="-6"/>
                <w:sz w:val="16"/>
              </w:rPr>
              <w:t>QUOTA</w:t>
            </w:r>
            <w:r>
              <w:rPr>
                <w:b/>
                <w:color w:val="FFFFFF"/>
                <w:spacing w:val="-5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BASE</w:t>
            </w:r>
            <w:r>
              <w:rPr>
                <w:b/>
                <w:color w:val="FFFFFF"/>
                <w:spacing w:val="40"/>
                <w:sz w:val="16"/>
              </w:rPr>
              <w:t> </w:t>
            </w:r>
            <w:r>
              <w:rPr>
                <w:b/>
                <w:color w:val="FFFFFF"/>
                <w:spacing w:val="-2"/>
                <w:sz w:val="16"/>
              </w:rPr>
              <w:t>TRILO</w:t>
            </w:r>
          </w:p>
        </w:tc>
        <w:tc>
          <w:tcPr>
            <w:tcW w:w="1117" w:type="dxa"/>
            <w:tcBorders>
              <w:bottom w:val="single" w:sz="2" w:space="0" w:color="1E2F46"/>
            </w:tcBorders>
            <w:shd w:val="clear" w:color="auto" w:fill="EF7728"/>
          </w:tcPr>
          <w:p>
            <w:pPr>
              <w:pStyle w:val="TableParagraph"/>
              <w:spacing w:line="146" w:lineRule="auto" w:before="157"/>
              <w:ind w:left="336" w:right="194" w:hanging="119"/>
              <w:jc w:val="left"/>
              <w:rPr>
                <w:b/>
                <w:sz w:val="16"/>
              </w:rPr>
            </w:pPr>
            <w:r>
              <w:rPr>
                <w:b/>
                <w:color w:val="FFFFFF"/>
                <w:spacing w:val="-6"/>
                <w:sz w:val="16"/>
              </w:rPr>
              <w:t>QUOTA</w:t>
            </w:r>
            <w:r>
              <w:rPr>
                <w:b/>
                <w:color w:val="FFFFFF"/>
                <w:spacing w:val="-5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3A</w:t>
            </w:r>
            <w:r>
              <w:rPr>
                <w:b/>
                <w:color w:val="FFFFFF"/>
                <w:spacing w:val="40"/>
                <w:sz w:val="16"/>
              </w:rPr>
              <w:t> </w:t>
            </w:r>
            <w:r>
              <w:rPr>
                <w:b/>
                <w:color w:val="FFFFFF"/>
                <w:spacing w:val="-2"/>
                <w:sz w:val="16"/>
              </w:rPr>
              <w:t>TOURS</w:t>
            </w:r>
          </w:p>
        </w:tc>
      </w:tr>
      <w:tr>
        <w:trPr>
          <w:trHeight w:val="335" w:hRule="atLeast"/>
        </w:trPr>
        <w:tc>
          <w:tcPr>
            <w:tcW w:w="1077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05/12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-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20/12</w:t>
            </w:r>
          </w:p>
        </w:tc>
        <w:tc>
          <w:tcPr>
            <w:tcW w:w="737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7</w:t>
            </w:r>
          </w:p>
        </w:tc>
        <w:tc>
          <w:tcPr>
            <w:tcW w:w="1117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596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548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722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664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782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719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ind w:left="323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1.057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972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07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20/12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-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27/12</w:t>
            </w:r>
          </w:p>
        </w:tc>
        <w:tc>
          <w:tcPr>
            <w:tcW w:w="73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7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913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840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324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1.103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324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1.015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323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1.198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323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1.102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1.616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323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1.487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07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1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27/12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-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03/01</w:t>
            </w:r>
          </w:p>
        </w:tc>
        <w:tc>
          <w:tcPr>
            <w:tcW w:w="73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7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1.834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1.687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324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2.222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323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2.044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323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2.416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323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2.223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323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3.260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2.999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07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17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03/01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-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10/01</w:t>
            </w:r>
          </w:p>
        </w:tc>
        <w:tc>
          <w:tcPr>
            <w:tcW w:w="73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7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324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1.010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929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323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1.235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323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1.136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323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1.341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323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1.234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1.811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1.666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07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17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10/01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-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17/01</w:t>
            </w:r>
          </w:p>
        </w:tc>
        <w:tc>
          <w:tcPr>
            <w:tcW w:w="73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7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669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615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813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748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882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811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322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1.193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322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1.098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07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17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17/01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-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31/01</w:t>
            </w:r>
          </w:p>
        </w:tc>
        <w:tc>
          <w:tcPr>
            <w:tcW w:w="73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7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851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783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323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1.034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951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323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1.125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323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1.035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322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1.596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322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1.468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07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17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31/01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-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07/02</w:t>
            </w:r>
          </w:p>
        </w:tc>
        <w:tc>
          <w:tcPr>
            <w:tcW w:w="73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7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323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1.087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323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1.000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323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1.315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323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1.210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322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322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1.314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1.930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1.776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07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17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07/02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-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14/02</w:t>
            </w:r>
          </w:p>
        </w:tc>
        <w:tc>
          <w:tcPr>
            <w:tcW w:w="73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7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323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1.239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323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1.140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323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1.505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322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1.384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1.634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322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1.503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322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2.335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322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2.148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07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17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14/02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-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21/02</w:t>
            </w:r>
          </w:p>
        </w:tc>
        <w:tc>
          <w:tcPr>
            <w:tcW w:w="73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7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323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1.300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322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1.196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322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1.573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322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1.447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1.710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322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1.573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321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2.538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321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2.335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07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17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21/02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-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28/02</w:t>
            </w:r>
          </w:p>
        </w:tc>
        <w:tc>
          <w:tcPr>
            <w:tcW w:w="73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7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322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1.216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322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1.119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322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1.467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322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1.349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322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1.596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321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1.468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321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2.158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1.986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07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17"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28/02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-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07/03</w:t>
            </w:r>
          </w:p>
        </w:tc>
        <w:tc>
          <w:tcPr>
            <w:tcW w:w="73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7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322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1.041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958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322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1.262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322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1.161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321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1.368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321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1.259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1.847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1.699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07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17"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07/03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-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14/03</w:t>
            </w:r>
          </w:p>
        </w:tc>
        <w:tc>
          <w:tcPr>
            <w:tcW w:w="73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7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684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629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828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762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897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825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321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1.208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321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1.112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27" w:hRule="atLeast"/>
        </w:trPr>
        <w:tc>
          <w:tcPr>
            <w:tcW w:w="1077" w:type="dxa"/>
            <w:tcBorders>
              <w:top w:val="single" w:sz="2" w:space="0" w:color="1E2F46"/>
            </w:tcBorders>
          </w:tcPr>
          <w:p>
            <w:pPr>
              <w:pStyle w:val="TableParagraph"/>
              <w:ind w:left="17"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14/03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-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28/03</w:t>
            </w:r>
          </w:p>
        </w:tc>
        <w:tc>
          <w:tcPr>
            <w:tcW w:w="737" w:type="dxa"/>
            <w:tcBorders>
              <w:top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7</w:t>
            </w:r>
          </w:p>
        </w:tc>
        <w:tc>
          <w:tcPr>
            <w:tcW w:w="1117" w:type="dxa"/>
            <w:tcBorders>
              <w:top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608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559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737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678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798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734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</w:tcBorders>
          </w:tcPr>
          <w:p>
            <w:pPr>
              <w:pStyle w:val="TableParagraph"/>
              <w:ind w:left="321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1.079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117" w:type="dxa"/>
            <w:tcBorders>
              <w:top w:val="single" w:sz="2" w:space="0" w:color="1E2F46"/>
            </w:tcBorders>
          </w:tcPr>
          <w:p>
            <w:pPr>
              <w:pStyle w:val="TableParagraph"/>
              <w:ind w:right="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993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</w:tbl>
    <w:p>
      <w:pPr>
        <w:pStyle w:val="Heading5"/>
        <w:rPr>
          <w:i/>
          <w:u w:val="none"/>
        </w:rPr>
      </w:pPr>
      <w:r>
        <w:rPr>
          <w:i/>
          <w:color w:val="1E2F46"/>
          <w:spacing w:val="-4"/>
          <w:u w:val="single" w:color="1E2F46"/>
        </w:rPr>
        <w:t>Quote</w:t>
      </w:r>
      <w:r>
        <w:rPr>
          <w:i/>
          <w:color w:val="1E2F46"/>
          <w:spacing w:val="-5"/>
          <w:u w:val="single" w:color="1E2F46"/>
        </w:rPr>
        <w:t> </w:t>
      </w:r>
      <w:r>
        <w:rPr>
          <w:i/>
          <w:color w:val="1E2F46"/>
          <w:spacing w:val="-4"/>
          <w:u w:val="single" w:color="1E2F46"/>
        </w:rPr>
        <w:t>con sistemazione in</w:t>
      </w:r>
      <w:r>
        <w:rPr>
          <w:i/>
          <w:color w:val="1E2F46"/>
          <w:spacing w:val="-5"/>
          <w:u w:val="single" w:color="1E2F46"/>
        </w:rPr>
        <w:t> </w:t>
      </w:r>
      <w:r>
        <w:rPr>
          <w:i/>
          <w:color w:val="1E2F46"/>
          <w:spacing w:val="-4"/>
          <w:u w:val="single" w:color="1E2F46"/>
        </w:rPr>
        <w:t>appartamento come indicato in</w:t>
      </w:r>
      <w:r>
        <w:rPr>
          <w:i/>
          <w:color w:val="1E2F46"/>
          <w:spacing w:val="-5"/>
          <w:u w:val="single" w:color="1E2F46"/>
        </w:rPr>
        <w:t> </w:t>
      </w:r>
      <w:r>
        <w:rPr>
          <w:i/>
          <w:color w:val="1E2F46"/>
          <w:spacing w:val="-4"/>
          <w:u w:val="single" w:color="1E2F46"/>
        </w:rPr>
        <w:t>tabella in solo pernottamento.</w:t>
      </w:r>
    </w:p>
    <w:p>
      <w:pPr>
        <w:spacing w:line="235" w:lineRule="auto" w:before="192"/>
        <w:ind w:left="141" w:right="1238" w:firstLine="0"/>
        <w:jc w:val="left"/>
        <w:rPr>
          <w:rFonts w:ascii="Calibri" w:hAnsi="Calibri"/>
          <w:sz w:val="16"/>
        </w:rPr>
      </w:pPr>
      <w:r>
        <w:rPr>
          <w:rFonts w:ascii="Calibri" w:hAnsi="Calibri"/>
          <w:color w:val="1E2F46"/>
          <w:spacing w:val="-4"/>
          <w:sz w:val="16"/>
        </w:rPr>
        <w:t>I prezzi non comprendono tassa di soggiorno laddove applicata dal Comune. La stessa, se prevista, dovrà essere pagata all’atto della prenotazione.</w:t>
      </w:r>
      <w:r>
        <w:rPr>
          <w:rFonts w:ascii="Calibri" w:hAnsi="Calibri"/>
          <w:color w:val="1E2F46"/>
          <w:spacing w:val="40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Soggiorno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minimo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3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notti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ad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eccezione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del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periodo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dal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30/12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al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02/01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dove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il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soggiorno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è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di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minimo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5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notti.</w:t>
      </w:r>
    </w:p>
    <w:p>
      <w:pPr>
        <w:spacing w:line="193" w:lineRule="exact" w:before="0"/>
        <w:ind w:left="141" w:right="0" w:firstLine="0"/>
        <w:jc w:val="left"/>
        <w:rPr>
          <w:rFonts w:ascii="Calibri"/>
          <w:sz w:val="16"/>
        </w:rPr>
      </w:pPr>
      <w:r>
        <w:rPr>
          <w:rFonts w:ascii="Calibri"/>
          <w:color w:val="1E2F46"/>
          <w:spacing w:val="-4"/>
          <w:sz w:val="16"/>
        </w:rPr>
        <w:t>Soggiorni</w:t>
      </w:r>
      <w:r>
        <w:rPr>
          <w:rFonts w:ascii="Calibri"/>
          <w:color w:val="1E2F46"/>
          <w:spacing w:val="-3"/>
          <w:sz w:val="16"/>
        </w:rPr>
        <w:t> </w:t>
      </w:r>
      <w:r>
        <w:rPr>
          <w:rFonts w:ascii="Calibri"/>
          <w:color w:val="1E2F46"/>
          <w:spacing w:val="-4"/>
          <w:sz w:val="16"/>
        </w:rPr>
        <w:t>dalle</w:t>
      </w:r>
      <w:r>
        <w:rPr>
          <w:rFonts w:ascii="Calibri"/>
          <w:color w:val="1E2F46"/>
          <w:spacing w:val="-3"/>
          <w:sz w:val="16"/>
        </w:rPr>
        <w:t> </w:t>
      </w:r>
      <w:r>
        <w:rPr>
          <w:rFonts w:ascii="Calibri"/>
          <w:color w:val="1E2F46"/>
          <w:spacing w:val="-4"/>
          <w:sz w:val="16"/>
        </w:rPr>
        <w:t>17.00</w:t>
      </w:r>
      <w:r>
        <w:rPr>
          <w:rFonts w:ascii="Calibri"/>
          <w:color w:val="1E2F46"/>
          <w:spacing w:val="-3"/>
          <w:sz w:val="16"/>
        </w:rPr>
        <w:t> </w:t>
      </w:r>
      <w:r>
        <w:rPr>
          <w:rFonts w:ascii="Calibri"/>
          <w:color w:val="1E2F46"/>
          <w:spacing w:val="-4"/>
          <w:sz w:val="16"/>
        </w:rPr>
        <w:t>del</w:t>
      </w:r>
      <w:r>
        <w:rPr>
          <w:rFonts w:ascii="Calibri"/>
          <w:color w:val="1E2F46"/>
          <w:spacing w:val="-3"/>
          <w:sz w:val="16"/>
        </w:rPr>
        <w:t> </w:t>
      </w:r>
      <w:r>
        <w:rPr>
          <w:rFonts w:ascii="Calibri"/>
          <w:color w:val="1E2F46"/>
          <w:spacing w:val="-4"/>
          <w:sz w:val="16"/>
        </w:rPr>
        <w:t>giorno</w:t>
      </w:r>
      <w:r>
        <w:rPr>
          <w:rFonts w:ascii="Calibri"/>
          <w:color w:val="1E2F46"/>
          <w:spacing w:val="-3"/>
          <w:sz w:val="16"/>
        </w:rPr>
        <w:t> </w:t>
      </w:r>
      <w:r>
        <w:rPr>
          <w:rFonts w:ascii="Calibri"/>
          <w:color w:val="1E2F46"/>
          <w:spacing w:val="-4"/>
          <w:sz w:val="16"/>
        </w:rPr>
        <w:t>di</w:t>
      </w:r>
      <w:r>
        <w:rPr>
          <w:rFonts w:ascii="Calibri"/>
          <w:color w:val="1E2F46"/>
          <w:spacing w:val="-3"/>
          <w:sz w:val="16"/>
        </w:rPr>
        <w:t> </w:t>
      </w:r>
      <w:r>
        <w:rPr>
          <w:rFonts w:ascii="Calibri"/>
          <w:color w:val="1E2F46"/>
          <w:spacing w:val="-4"/>
          <w:sz w:val="16"/>
        </w:rPr>
        <w:t>arrivo</w:t>
      </w:r>
      <w:r>
        <w:rPr>
          <w:rFonts w:ascii="Calibri"/>
          <w:color w:val="1E2F46"/>
          <w:spacing w:val="-3"/>
          <w:sz w:val="16"/>
        </w:rPr>
        <w:t> </w:t>
      </w:r>
      <w:r>
        <w:rPr>
          <w:rFonts w:ascii="Calibri"/>
          <w:color w:val="1E2F46"/>
          <w:spacing w:val="-4"/>
          <w:sz w:val="16"/>
        </w:rPr>
        <w:t>alle</w:t>
      </w:r>
      <w:r>
        <w:rPr>
          <w:rFonts w:ascii="Calibri"/>
          <w:color w:val="1E2F46"/>
          <w:spacing w:val="-3"/>
          <w:sz w:val="16"/>
        </w:rPr>
        <w:t> </w:t>
      </w:r>
      <w:r>
        <w:rPr>
          <w:rFonts w:ascii="Calibri"/>
          <w:color w:val="1E2F46"/>
          <w:spacing w:val="-4"/>
          <w:sz w:val="16"/>
        </w:rPr>
        <w:t>10.00</w:t>
      </w:r>
      <w:r>
        <w:rPr>
          <w:rFonts w:ascii="Calibri"/>
          <w:color w:val="1E2F46"/>
          <w:spacing w:val="-3"/>
          <w:sz w:val="16"/>
        </w:rPr>
        <w:t> </w:t>
      </w:r>
      <w:r>
        <w:rPr>
          <w:rFonts w:ascii="Calibri"/>
          <w:color w:val="1E2F46"/>
          <w:spacing w:val="-4"/>
          <w:sz w:val="16"/>
        </w:rPr>
        <w:t>del</w:t>
      </w:r>
      <w:r>
        <w:rPr>
          <w:rFonts w:ascii="Calibri"/>
          <w:color w:val="1E2F46"/>
          <w:spacing w:val="-3"/>
          <w:sz w:val="16"/>
        </w:rPr>
        <w:t> </w:t>
      </w:r>
      <w:r>
        <w:rPr>
          <w:rFonts w:ascii="Calibri"/>
          <w:color w:val="1E2F46"/>
          <w:spacing w:val="-4"/>
          <w:sz w:val="16"/>
        </w:rPr>
        <w:t>giorno</w:t>
      </w:r>
      <w:r>
        <w:rPr>
          <w:rFonts w:ascii="Calibri"/>
          <w:color w:val="1E2F46"/>
          <w:spacing w:val="-3"/>
          <w:sz w:val="16"/>
        </w:rPr>
        <w:t> </w:t>
      </w:r>
      <w:r>
        <w:rPr>
          <w:rFonts w:ascii="Calibri"/>
          <w:color w:val="1E2F46"/>
          <w:spacing w:val="-4"/>
          <w:sz w:val="16"/>
        </w:rPr>
        <w:t>di</w:t>
      </w:r>
      <w:r>
        <w:rPr>
          <w:rFonts w:ascii="Calibri"/>
          <w:color w:val="1E2F46"/>
          <w:spacing w:val="-2"/>
          <w:sz w:val="16"/>
        </w:rPr>
        <w:t> </w:t>
      </w:r>
      <w:r>
        <w:rPr>
          <w:rFonts w:ascii="Calibri"/>
          <w:color w:val="1E2F46"/>
          <w:spacing w:val="-4"/>
          <w:sz w:val="16"/>
        </w:rPr>
        <w:t>partenza.</w:t>
      </w:r>
    </w:p>
    <w:p>
      <w:pPr>
        <w:spacing w:before="189"/>
        <w:ind w:left="141" w:right="0" w:firstLine="0"/>
        <w:jc w:val="left"/>
        <w:rPr>
          <w:rFonts w:ascii="Calibri"/>
          <w:sz w:val="16"/>
        </w:rPr>
      </w:pPr>
      <w:r>
        <w:rPr>
          <w:rFonts w:ascii="Calibri"/>
          <w:b/>
          <w:color w:val="1E2F46"/>
          <w:spacing w:val="-4"/>
          <w:sz w:val="16"/>
        </w:rPr>
        <w:t>Le quote includono:</w:t>
      </w:r>
      <w:r>
        <w:rPr>
          <w:rFonts w:ascii="Calibri"/>
          <w:b/>
          <w:color w:val="1E2F46"/>
          <w:spacing w:val="-3"/>
          <w:sz w:val="16"/>
        </w:rPr>
        <w:t> </w:t>
      </w:r>
      <w:r>
        <w:rPr>
          <w:rFonts w:ascii="Calibri"/>
          <w:color w:val="1E2F46"/>
          <w:spacing w:val="-4"/>
          <w:sz w:val="16"/>
        </w:rPr>
        <w:t>consumi di</w:t>
      </w:r>
      <w:r>
        <w:rPr>
          <w:rFonts w:ascii="Calibri"/>
          <w:color w:val="1E2F46"/>
          <w:spacing w:val="-3"/>
          <w:sz w:val="16"/>
        </w:rPr>
        <w:t> </w:t>
      </w:r>
      <w:r>
        <w:rPr>
          <w:rFonts w:ascii="Calibri"/>
          <w:color w:val="1E2F46"/>
          <w:spacing w:val="-4"/>
          <w:sz w:val="16"/>
        </w:rPr>
        <w:t>luce e</w:t>
      </w:r>
      <w:r>
        <w:rPr>
          <w:rFonts w:ascii="Calibri"/>
          <w:color w:val="1E2F46"/>
          <w:spacing w:val="-3"/>
          <w:sz w:val="16"/>
        </w:rPr>
        <w:t> </w:t>
      </w:r>
      <w:r>
        <w:rPr>
          <w:rFonts w:ascii="Calibri"/>
          <w:color w:val="1E2F46"/>
          <w:spacing w:val="-4"/>
          <w:sz w:val="16"/>
        </w:rPr>
        <w:t>acqua, biancheria</w:t>
      </w:r>
      <w:r>
        <w:rPr>
          <w:rFonts w:ascii="Calibri"/>
          <w:color w:val="1E2F46"/>
          <w:spacing w:val="-3"/>
          <w:sz w:val="16"/>
        </w:rPr>
        <w:t> </w:t>
      </w:r>
      <w:r>
        <w:rPr>
          <w:rFonts w:ascii="Calibri"/>
          <w:color w:val="1E2F46"/>
          <w:spacing w:val="-4"/>
          <w:sz w:val="16"/>
        </w:rPr>
        <w:t>da letto</w:t>
      </w:r>
      <w:r>
        <w:rPr>
          <w:rFonts w:ascii="Calibri"/>
          <w:color w:val="1E2F46"/>
          <w:spacing w:val="-3"/>
          <w:sz w:val="16"/>
        </w:rPr>
        <w:t> </w:t>
      </w:r>
      <w:r>
        <w:rPr>
          <w:rFonts w:ascii="Calibri"/>
          <w:color w:val="1E2F46"/>
          <w:spacing w:val="-4"/>
          <w:sz w:val="16"/>
        </w:rPr>
        <w:t>e da</w:t>
      </w:r>
      <w:r>
        <w:rPr>
          <w:rFonts w:ascii="Calibri"/>
          <w:color w:val="1E2F46"/>
          <w:spacing w:val="-3"/>
          <w:sz w:val="16"/>
        </w:rPr>
        <w:t> </w:t>
      </w:r>
      <w:r>
        <w:rPr>
          <w:rFonts w:ascii="Calibri"/>
          <w:color w:val="1E2F46"/>
          <w:spacing w:val="-4"/>
          <w:sz w:val="16"/>
        </w:rPr>
        <w:t>bagno (non</w:t>
      </w:r>
      <w:r>
        <w:rPr>
          <w:rFonts w:ascii="Calibri"/>
          <w:color w:val="1E2F46"/>
          <w:spacing w:val="-3"/>
          <w:sz w:val="16"/>
        </w:rPr>
        <w:t> </w:t>
      </w:r>
      <w:r>
        <w:rPr>
          <w:rFonts w:ascii="Calibri"/>
          <w:color w:val="1E2F46"/>
          <w:spacing w:val="-4"/>
          <w:sz w:val="16"/>
        </w:rPr>
        <w:t>sono previsti</w:t>
      </w:r>
      <w:r>
        <w:rPr>
          <w:rFonts w:ascii="Calibri"/>
          <w:color w:val="1E2F46"/>
          <w:spacing w:val="-3"/>
          <w:sz w:val="16"/>
        </w:rPr>
        <w:t> </w:t>
      </w:r>
      <w:r>
        <w:rPr>
          <w:rFonts w:ascii="Calibri"/>
          <w:color w:val="1E2F46"/>
          <w:spacing w:val="-4"/>
          <w:sz w:val="16"/>
        </w:rPr>
        <w:t>cambi biancheria</w:t>
      </w:r>
      <w:r>
        <w:rPr>
          <w:rFonts w:ascii="Calibri"/>
          <w:color w:val="1E2F46"/>
          <w:spacing w:val="-3"/>
          <w:sz w:val="16"/>
        </w:rPr>
        <w:t> </w:t>
      </w:r>
      <w:r>
        <w:rPr>
          <w:rFonts w:ascii="Calibri"/>
          <w:color w:val="1E2F46"/>
          <w:spacing w:val="-4"/>
          <w:sz w:val="16"/>
        </w:rPr>
        <w:t>durante il</w:t>
      </w:r>
      <w:r>
        <w:rPr>
          <w:rFonts w:ascii="Calibri"/>
          <w:color w:val="1E2F46"/>
          <w:spacing w:val="-3"/>
          <w:sz w:val="16"/>
        </w:rPr>
        <w:t> </w:t>
      </w:r>
      <w:r>
        <w:rPr>
          <w:rFonts w:ascii="Calibri"/>
          <w:color w:val="1E2F46"/>
          <w:spacing w:val="-4"/>
          <w:sz w:val="16"/>
        </w:rPr>
        <w:t>soggiorno) e</w:t>
      </w:r>
      <w:r>
        <w:rPr>
          <w:rFonts w:ascii="Calibri"/>
          <w:color w:val="1E2F46"/>
          <w:spacing w:val="-3"/>
          <w:sz w:val="16"/>
        </w:rPr>
        <w:t> </w:t>
      </w:r>
      <w:r>
        <w:rPr>
          <w:rFonts w:ascii="Calibri"/>
          <w:color w:val="1E2F46"/>
          <w:spacing w:val="-4"/>
          <w:sz w:val="16"/>
        </w:rPr>
        <w:t>pulizia finale.</w:t>
      </w:r>
    </w:p>
    <w:p>
      <w:pPr>
        <w:spacing w:line="194" w:lineRule="exact" w:before="188"/>
        <w:ind w:left="141" w:right="0" w:firstLine="0"/>
        <w:jc w:val="left"/>
        <w:rPr>
          <w:rFonts w:ascii="Calibri" w:hAnsi="Calibri"/>
          <w:sz w:val="16"/>
        </w:rPr>
      </w:pPr>
      <w:r>
        <w:rPr>
          <w:rFonts w:ascii="Calibri" w:hAnsi="Calibri"/>
          <w:b/>
          <w:color w:val="1E2F46"/>
          <w:spacing w:val="-4"/>
          <w:sz w:val="16"/>
        </w:rPr>
        <w:t>DEPOSITO</w:t>
      </w:r>
      <w:r>
        <w:rPr>
          <w:rFonts w:ascii="Calibri" w:hAnsi="Calibri"/>
          <w:b/>
          <w:color w:val="1E2F46"/>
          <w:spacing w:val="-7"/>
          <w:sz w:val="16"/>
        </w:rPr>
        <w:t> </w:t>
      </w:r>
      <w:r>
        <w:rPr>
          <w:rFonts w:ascii="Calibri" w:hAnsi="Calibri"/>
          <w:b/>
          <w:color w:val="1E2F46"/>
          <w:spacing w:val="-4"/>
          <w:sz w:val="16"/>
        </w:rPr>
        <w:t>CAUZIONALE</w:t>
      </w:r>
      <w:r>
        <w:rPr>
          <w:rFonts w:ascii="Calibri" w:hAnsi="Calibri"/>
          <w:b/>
          <w:color w:val="1E2F46"/>
          <w:spacing w:val="-6"/>
          <w:sz w:val="16"/>
        </w:rPr>
        <w:t> </w:t>
      </w:r>
      <w:r>
        <w:rPr>
          <w:rFonts w:ascii="Calibri" w:hAnsi="Calibri"/>
          <w:b/>
          <w:color w:val="1E2F46"/>
          <w:spacing w:val="-4"/>
          <w:sz w:val="16"/>
        </w:rPr>
        <w:t>(OBBLIGATORIO):</w:t>
      </w:r>
      <w:r>
        <w:rPr>
          <w:rFonts w:ascii="Calibri" w:hAnsi="Calibri"/>
          <w:b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€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150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per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appartamento.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Da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pagare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al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Check-in,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verrà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restituito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al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Check-out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(danni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esclusi)</w:t>
      </w:r>
    </w:p>
    <w:p>
      <w:pPr>
        <w:spacing w:line="192" w:lineRule="exact" w:before="0"/>
        <w:ind w:left="141" w:right="0" w:firstLine="0"/>
        <w:jc w:val="left"/>
        <w:rPr>
          <w:rFonts w:ascii="Calibri" w:hAnsi="Calibri"/>
          <w:sz w:val="16"/>
        </w:rPr>
      </w:pPr>
      <w:r>
        <w:rPr>
          <w:rFonts w:ascii="Calibri" w:hAnsi="Calibri"/>
          <w:b/>
          <w:color w:val="1E2F46"/>
          <w:spacing w:val="-4"/>
          <w:sz w:val="16"/>
        </w:rPr>
        <w:t>SUPPLEMENTI: </w:t>
      </w:r>
      <w:r>
        <w:rPr>
          <w:rFonts w:ascii="Calibri" w:hAnsi="Calibri"/>
          <w:color w:val="1E2F46"/>
          <w:spacing w:val="-4"/>
          <w:sz w:val="16"/>
        </w:rPr>
        <w:t>3° letto in monolocale +5%; 5° letto in bilocale +10%; 7° e 8° letto in trilocale +10%.</w:t>
      </w:r>
    </w:p>
    <w:p>
      <w:pPr>
        <w:spacing w:line="194" w:lineRule="exact" w:before="0"/>
        <w:ind w:left="141" w:right="0" w:firstLine="0"/>
        <w:jc w:val="left"/>
        <w:rPr>
          <w:rFonts w:ascii="Calibri" w:hAnsi="Calibri"/>
          <w:sz w:val="16"/>
        </w:rPr>
      </w:pPr>
      <w:r>
        <w:rPr>
          <w:rFonts w:ascii="Calibri" w:hAnsi="Calibri"/>
          <w:b/>
          <w:color w:val="1E2F46"/>
          <w:spacing w:val="-4"/>
          <w:sz w:val="16"/>
        </w:rPr>
        <w:t>RIDUZIONI:</w:t>
      </w:r>
      <w:r>
        <w:rPr>
          <w:rFonts w:ascii="Calibri" w:hAnsi="Calibri"/>
          <w:b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5° letto in trilocale -5% della relativa quota</w:t>
      </w:r>
    </w:p>
    <w:p>
      <w:pPr>
        <w:spacing w:line="194" w:lineRule="exact" w:before="189"/>
        <w:ind w:left="140" w:right="101" w:firstLine="0"/>
        <w:jc w:val="center"/>
        <w:rPr>
          <w:rFonts w:ascii="Calibri"/>
          <w:sz w:val="16"/>
        </w:rPr>
      </w:pPr>
      <w:r>
        <w:rPr>
          <w:rFonts w:ascii="Calibri"/>
          <w:b/>
          <w:color w:val="1E2F46"/>
          <w:spacing w:val="-2"/>
          <w:sz w:val="16"/>
        </w:rPr>
        <w:t>SERVIZI</w:t>
      </w:r>
      <w:r>
        <w:rPr>
          <w:rFonts w:ascii="Calibri"/>
          <w:b/>
          <w:color w:val="1E2F46"/>
          <w:spacing w:val="-3"/>
          <w:sz w:val="16"/>
        </w:rPr>
        <w:t> </w:t>
      </w:r>
      <w:r>
        <w:rPr>
          <w:rFonts w:ascii="Calibri"/>
          <w:b/>
          <w:color w:val="1E2F46"/>
          <w:spacing w:val="-2"/>
          <w:sz w:val="16"/>
        </w:rPr>
        <w:t>EXTRA</w:t>
      </w:r>
      <w:r>
        <w:rPr>
          <w:rFonts w:ascii="Calibri"/>
          <w:b/>
          <w:color w:val="1E2F46"/>
          <w:spacing w:val="-1"/>
          <w:sz w:val="16"/>
        </w:rPr>
        <w:t> </w:t>
      </w:r>
      <w:r>
        <w:rPr>
          <w:rFonts w:ascii="Calibri"/>
          <w:b/>
          <w:color w:val="1E2F46"/>
          <w:spacing w:val="-2"/>
          <w:sz w:val="16"/>
        </w:rPr>
        <w:t>FACOLTATIVI</w:t>
      </w:r>
      <w:r>
        <w:rPr>
          <w:rFonts w:ascii="Calibri"/>
          <w:b/>
          <w:color w:val="1E2F46"/>
          <w:spacing w:val="-1"/>
          <w:sz w:val="16"/>
        </w:rPr>
        <w:t> </w:t>
      </w:r>
      <w:r>
        <w:rPr>
          <w:rFonts w:ascii="Calibri"/>
          <w:b/>
          <w:color w:val="1E2F46"/>
          <w:spacing w:val="-2"/>
          <w:sz w:val="16"/>
        </w:rPr>
        <w:t>A</w:t>
      </w:r>
      <w:r>
        <w:rPr>
          <w:rFonts w:ascii="Calibri"/>
          <w:b/>
          <w:color w:val="1E2F46"/>
          <w:spacing w:val="-1"/>
          <w:sz w:val="16"/>
        </w:rPr>
        <w:t> </w:t>
      </w:r>
      <w:r>
        <w:rPr>
          <w:rFonts w:ascii="Calibri"/>
          <w:b/>
          <w:color w:val="1E2F46"/>
          <w:spacing w:val="-2"/>
          <w:sz w:val="16"/>
        </w:rPr>
        <w:t>PAGAMENTO</w:t>
      </w:r>
      <w:r>
        <w:rPr>
          <w:rFonts w:ascii="Calibri"/>
          <w:b/>
          <w:color w:val="1E2F46"/>
          <w:spacing w:val="-4"/>
          <w:sz w:val="16"/>
        </w:rPr>
        <w:t> </w:t>
      </w:r>
      <w:r>
        <w:rPr>
          <w:rFonts w:ascii="Calibri"/>
          <w:b/>
          <w:color w:val="1E2F46"/>
          <w:spacing w:val="-2"/>
          <w:sz w:val="16"/>
        </w:rPr>
        <w:t>(DA</w:t>
      </w:r>
      <w:r>
        <w:rPr>
          <w:rFonts w:ascii="Calibri"/>
          <w:b/>
          <w:color w:val="1E2F46"/>
          <w:spacing w:val="-1"/>
          <w:sz w:val="16"/>
        </w:rPr>
        <w:t> </w:t>
      </w:r>
      <w:r>
        <w:rPr>
          <w:rFonts w:ascii="Calibri"/>
          <w:b/>
          <w:color w:val="1E2F46"/>
          <w:spacing w:val="-2"/>
          <w:sz w:val="16"/>
        </w:rPr>
        <w:t>PAGARE IN</w:t>
      </w:r>
      <w:r>
        <w:rPr>
          <w:rFonts w:ascii="Calibri"/>
          <w:b/>
          <w:color w:val="1E2F46"/>
          <w:spacing w:val="-1"/>
          <w:sz w:val="16"/>
        </w:rPr>
        <w:t> </w:t>
      </w:r>
      <w:r>
        <w:rPr>
          <w:rFonts w:ascii="Calibri"/>
          <w:b/>
          <w:color w:val="1E2F46"/>
          <w:spacing w:val="-2"/>
          <w:sz w:val="16"/>
        </w:rPr>
        <w:t>LOCO):</w:t>
      </w:r>
      <w:r>
        <w:rPr>
          <w:rFonts w:ascii="Calibri"/>
          <w:b/>
          <w:color w:val="1E2F46"/>
          <w:spacing w:val="-7"/>
          <w:sz w:val="16"/>
        </w:rPr>
        <w:t> </w:t>
      </w:r>
      <w:r>
        <w:rPr>
          <w:rFonts w:ascii="Calibri"/>
          <w:color w:val="1E2F46"/>
          <w:spacing w:val="-2"/>
          <w:sz w:val="16"/>
        </w:rPr>
        <w:t>Ammessi</w:t>
      </w:r>
      <w:r>
        <w:rPr>
          <w:rFonts w:ascii="Calibri"/>
          <w:color w:val="1E2F46"/>
          <w:spacing w:val="-7"/>
          <w:sz w:val="16"/>
        </w:rPr>
        <w:t> </w:t>
      </w:r>
      <w:r>
        <w:rPr>
          <w:rFonts w:ascii="Calibri"/>
          <w:color w:val="1E2F46"/>
          <w:spacing w:val="-2"/>
          <w:sz w:val="16"/>
        </w:rPr>
        <w:t>cani</w:t>
      </w:r>
      <w:r>
        <w:rPr>
          <w:rFonts w:ascii="Calibri"/>
          <w:color w:val="1E2F46"/>
          <w:spacing w:val="-7"/>
          <w:sz w:val="16"/>
        </w:rPr>
        <w:t> </w:t>
      </w:r>
      <w:r>
        <w:rPr>
          <w:rFonts w:ascii="Calibri"/>
          <w:color w:val="1E2F46"/>
          <w:spacing w:val="-2"/>
          <w:sz w:val="16"/>
        </w:rPr>
        <w:t>di</w:t>
      </w:r>
      <w:r>
        <w:rPr>
          <w:rFonts w:ascii="Calibri"/>
          <w:color w:val="1E2F46"/>
          <w:spacing w:val="-7"/>
          <w:sz w:val="16"/>
        </w:rPr>
        <w:t> </w:t>
      </w:r>
      <w:r>
        <w:rPr>
          <w:rFonts w:ascii="Calibri"/>
          <w:color w:val="1E2F46"/>
          <w:spacing w:val="-2"/>
          <w:sz w:val="16"/>
        </w:rPr>
        <w:t>piccola</w:t>
      </w:r>
      <w:r>
        <w:rPr>
          <w:rFonts w:ascii="Calibri"/>
          <w:color w:val="1E2F46"/>
          <w:spacing w:val="-7"/>
          <w:sz w:val="16"/>
        </w:rPr>
        <w:t> </w:t>
      </w:r>
      <w:r>
        <w:rPr>
          <w:rFonts w:ascii="Calibri"/>
          <w:color w:val="1E2F46"/>
          <w:spacing w:val="-2"/>
          <w:sz w:val="16"/>
        </w:rPr>
        <w:t>taglia</w:t>
      </w:r>
      <w:r>
        <w:rPr>
          <w:rFonts w:ascii="Calibri"/>
          <w:color w:val="1E2F46"/>
          <w:spacing w:val="-7"/>
          <w:sz w:val="16"/>
        </w:rPr>
        <w:t> </w:t>
      </w:r>
      <w:r>
        <w:rPr>
          <w:rFonts w:ascii="Calibri"/>
          <w:color w:val="1E2F46"/>
          <w:spacing w:val="-2"/>
          <w:sz w:val="16"/>
        </w:rPr>
        <w:t>(max</w:t>
      </w:r>
      <w:r>
        <w:rPr>
          <w:rFonts w:ascii="Calibri"/>
          <w:color w:val="1E2F46"/>
          <w:spacing w:val="-7"/>
          <w:sz w:val="16"/>
        </w:rPr>
        <w:t> </w:t>
      </w:r>
      <w:r>
        <w:rPr>
          <w:rFonts w:ascii="Calibri"/>
          <w:color w:val="1E2F46"/>
          <w:spacing w:val="-2"/>
          <w:sz w:val="16"/>
        </w:rPr>
        <w:t>10</w:t>
      </w:r>
      <w:r>
        <w:rPr>
          <w:rFonts w:ascii="Calibri"/>
          <w:color w:val="1E2F46"/>
          <w:spacing w:val="-7"/>
          <w:sz w:val="16"/>
        </w:rPr>
        <w:t> </w:t>
      </w:r>
      <w:r>
        <w:rPr>
          <w:rFonts w:ascii="Calibri"/>
          <w:color w:val="1E2F46"/>
          <w:spacing w:val="-2"/>
          <w:sz w:val="16"/>
        </w:rPr>
        <w:t>kg,</w:t>
      </w:r>
      <w:r>
        <w:rPr>
          <w:rFonts w:ascii="Calibri"/>
          <w:color w:val="1E2F46"/>
          <w:spacing w:val="-7"/>
          <w:sz w:val="16"/>
        </w:rPr>
        <w:t> </w:t>
      </w:r>
      <w:r>
        <w:rPr>
          <w:rFonts w:ascii="Calibri"/>
          <w:color w:val="1E2F46"/>
          <w:spacing w:val="-2"/>
          <w:sz w:val="16"/>
        </w:rPr>
        <w:t>solo</w:t>
      </w:r>
      <w:r>
        <w:rPr>
          <w:rFonts w:ascii="Calibri"/>
          <w:color w:val="1E2F46"/>
          <w:spacing w:val="-7"/>
          <w:sz w:val="16"/>
        </w:rPr>
        <w:t> </w:t>
      </w:r>
      <w:r>
        <w:rPr>
          <w:rFonts w:ascii="Calibri"/>
          <w:color w:val="1E2F46"/>
          <w:spacing w:val="-2"/>
          <w:sz w:val="16"/>
        </w:rPr>
        <w:t>su</w:t>
      </w:r>
      <w:r>
        <w:rPr>
          <w:rFonts w:ascii="Calibri"/>
          <w:color w:val="1E2F46"/>
          <w:spacing w:val="-7"/>
          <w:sz w:val="16"/>
        </w:rPr>
        <w:t> </w:t>
      </w:r>
      <w:r>
        <w:rPr>
          <w:rFonts w:ascii="Calibri"/>
          <w:color w:val="1E2F46"/>
          <w:spacing w:val="-2"/>
          <w:sz w:val="16"/>
        </w:rPr>
        <w:t>richiesta</w:t>
      </w:r>
      <w:r>
        <w:rPr>
          <w:rFonts w:ascii="Calibri"/>
          <w:color w:val="1E2F46"/>
          <w:spacing w:val="-7"/>
          <w:sz w:val="16"/>
        </w:rPr>
        <w:t> </w:t>
      </w:r>
      <w:r>
        <w:rPr>
          <w:rFonts w:ascii="Calibri"/>
          <w:color w:val="1E2F46"/>
          <w:spacing w:val="-2"/>
          <w:sz w:val="16"/>
        </w:rPr>
        <w:t>e</w:t>
      </w:r>
      <w:r>
        <w:rPr>
          <w:rFonts w:ascii="Calibri"/>
          <w:color w:val="1E2F46"/>
          <w:spacing w:val="-7"/>
          <w:sz w:val="16"/>
        </w:rPr>
        <w:t> </w:t>
      </w:r>
      <w:r>
        <w:rPr>
          <w:rFonts w:ascii="Calibri"/>
          <w:color w:val="1E2F46"/>
          <w:spacing w:val="-2"/>
          <w:sz w:val="16"/>
        </w:rPr>
        <w:t>previa</w:t>
      </w:r>
      <w:r>
        <w:rPr>
          <w:rFonts w:ascii="Calibri"/>
          <w:color w:val="1E2F46"/>
          <w:spacing w:val="-7"/>
          <w:sz w:val="16"/>
        </w:rPr>
        <w:t> </w:t>
      </w:r>
      <w:r>
        <w:rPr>
          <w:rFonts w:ascii="Calibri"/>
          <w:color w:val="1E2F46"/>
          <w:spacing w:val="-2"/>
          <w:sz w:val="16"/>
        </w:rPr>
        <w:t>riconferma)</w:t>
      </w:r>
      <w:r>
        <w:rPr>
          <w:rFonts w:ascii="Calibri"/>
          <w:color w:val="1E2F46"/>
          <w:spacing w:val="-7"/>
          <w:sz w:val="16"/>
        </w:rPr>
        <w:t> </w:t>
      </w:r>
      <w:r>
        <w:rPr>
          <w:rFonts w:ascii="Calibri"/>
          <w:color w:val="1E2F46"/>
          <w:spacing w:val="-2"/>
          <w:sz w:val="16"/>
        </w:rPr>
        <w:t>con</w:t>
      </w:r>
      <w:r>
        <w:rPr>
          <w:rFonts w:ascii="Calibri"/>
          <w:color w:val="1E2F46"/>
          <w:spacing w:val="-7"/>
          <w:sz w:val="16"/>
        </w:rPr>
        <w:t> </w:t>
      </w:r>
      <w:r>
        <w:rPr>
          <w:rFonts w:ascii="Calibri"/>
          <w:color w:val="1E2F46"/>
          <w:spacing w:val="-2"/>
          <w:sz w:val="16"/>
        </w:rPr>
        <w:t>supplemento</w:t>
      </w:r>
      <w:r>
        <w:rPr>
          <w:rFonts w:ascii="Calibri"/>
          <w:color w:val="1E2F46"/>
          <w:spacing w:val="-7"/>
          <w:sz w:val="16"/>
        </w:rPr>
        <w:t> </w:t>
      </w:r>
      <w:r>
        <w:rPr>
          <w:rFonts w:ascii="Calibri"/>
          <w:color w:val="1E2F46"/>
          <w:spacing w:val="-5"/>
          <w:sz w:val="16"/>
        </w:rPr>
        <w:t>di</w:t>
      </w:r>
    </w:p>
    <w:p>
      <w:pPr>
        <w:spacing w:line="192" w:lineRule="exact" w:before="0"/>
        <w:ind w:left="141" w:right="0" w:firstLine="0"/>
        <w:jc w:val="left"/>
        <w:rPr>
          <w:rFonts w:ascii="Calibri" w:hAnsi="Calibri"/>
          <w:sz w:val="16"/>
        </w:rPr>
      </w:pPr>
      <w:r>
        <w:rPr>
          <w:rFonts w:ascii="Calibri" w:hAnsi="Calibri"/>
          <w:color w:val="1E2F46"/>
          <w:spacing w:val="-4"/>
          <w:sz w:val="16"/>
        </w:rPr>
        <w:t>€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20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a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notte.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Da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richiedere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all’atto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della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prenotazione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e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da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regolarsi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in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loco.</w:t>
      </w:r>
    </w:p>
    <w:p>
      <w:pPr>
        <w:spacing w:line="192" w:lineRule="exact" w:before="0"/>
        <w:ind w:left="141" w:right="0" w:firstLine="0"/>
        <w:jc w:val="left"/>
        <w:rPr>
          <w:rFonts w:ascii="Calibri" w:hAnsi="Calibri"/>
          <w:sz w:val="16"/>
        </w:rPr>
      </w:pPr>
      <w:r>
        <w:rPr>
          <w:rFonts w:ascii="Calibri" w:hAnsi="Calibri"/>
          <w:color w:val="1E2F46"/>
          <w:spacing w:val="-4"/>
          <w:sz w:val="16"/>
        </w:rPr>
        <w:t>Culla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(su richiesta) con supplemento di 15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€ al giorno (bambini 0/2 anni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n.c.); garage coperto 12 € a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notte.</w:t>
      </w:r>
    </w:p>
    <w:p>
      <w:pPr>
        <w:spacing w:line="235" w:lineRule="auto" w:before="2"/>
        <w:ind w:left="141" w:right="3044" w:firstLine="0"/>
        <w:jc w:val="left"/>
        <w:rPr>
          <w:rFonts w:ascii="Calibri" w:hAnsi="Calibri"/>
          <w:sz w:val="16"/>
        </w:rPr>
      </w:pPr>
      <w:r>
        <w:rPr>
          <w:rFonts w:ascii="Calibri" w:hAnsi="Calibri"/>
          <w:color w:val="1E2F46"/>
          <w:spacing w:val="-4"/>
          <w:sz w:val="16"/>
        </w:rPr>
        <w:t>Th Land 7 € al giorno per bambini e ragazzi 3/12 anni n.c. (servizio di animazione operativo dal 19/12/26 al 28/03/2027)</w:t>
      </w:r>
      <w:r>
        <w:rPr>
          <w:rFonts w:ascii="Calibri" w:hAnsi="Calibri"/>
          <w:color w:val="1E2F46"/>
          <w:spacing w:val="40"/>
          <w:sz w:val="16"/>
        </w:rPr>
        <w:t> </w:t>
      </w:r>
      <w:r>
        <w:rPr>
          <w:rFonts w:ascii="Calibri" w:hAnsi="Calibri"/>
          <w:color w:val="1E2F46"/>
          <w:sz w:val="16"/>
        </w:rPr>
        <w:t>Garage</w:t>
      </w:r>
      <w:r>
        <w:rPr>
          <w:rFonts w:ascii="Calibri" w:hAnsi="Calibri"/>
          <w:color w:val="1E2F46"/>
          <w:spacing w:val="-10"/>
          <w:sz w:val="16"/>
        </w:rPr>
        <w:t> </w:t>
      </w:r>
      <w:r>
        <w:rPr>
          <w:rFonts w:ascii="Calibri" w:hAnsi="Calibri"/>
          <w:color w:val="1E2F46"/>
          <w:sz w:val="16"/>
        </w:rPr>
        <w:t>12</w:t>
      </w:r>
      <w:r>
        <w:rPr>
          <w:rFonts w:ascii="Calibri" w:hAnsi="Calibri"/>
          <w:color w:val="1E2F46"/>
          <w:spacing w:val="-9"/>
          <w:sz w:val="16"/>
        </w:rPr>
        <w:t> </w:t>
      </w:r>
      <w:r>
        <w:rPr>
          <w:rFonts w:ascii="Calibri" w:hAnsi="Calibri"/>
          <w:color w:val="1E2F46"/>
          <w:sz w:val="16"/>
        </w:rPr>
        <w:t>€</w:t>
      </w:r>
      <w:r>
        <w:rPr>
          <w:rFonts w:ascii="Calibri" w:hAnsi="Calibri"/>
          <w:color w:val="1E2F46"/>
          <w:spacing w:val="-9"/>
          <w:sz w:val="16"/>
        </w:rPr>
        <w:t> </w:t>
      </w:r>
      <w:r>
        <w:rPr>
          <w:rFonts w:ascii="Calibri" w:hAnsi="Calibri"/>
          <w:color w:val="1E2F46"/>
          <w:sz w:val="16"/>
        </w:rPr>
        <w:t>a</w:t>
      </w:r>
      <w:r>
        <w:rPr>
          <w:rFonts w:ascii="Calibri" w:hAnsi="Calibri"/>
          <w:color w:val="1E2F46"/>
          <w:spacing w:val="-9"/>
          <w:sz w:val="16"/>
        </w:rPr>
        <w:t> </w:t>
      </w:r>
      <w:r>
        <w:rPr>
          <w:rFonts w:ascii="Calibri" w:hAnsi="Calibri"/>
          <w:color w:val="1E2F46"/>
          <w:sz w:val="16"/>
        </w:rPr>
        <w:t>notte</w:t>
      </w:r>
      <w:r>
        <w:rPr>
          <w:rFonts w:ascii="Calibri" w:hAnsi="Calibri"/>
          <w:color w:val="1E2F46"/>
          <w:spacing w:val="-9"/>
          <w:sz w:val="16"/>
        </w:rPr>
        <w:t> </w:t>
      </w:r>
      <w:r>
        <w:rPr>
          <w:rFonts w:ascii="Calibri" w:hAnsi="Calibri"/>
          <w:color w:val="1E2F46"/>
          <w:sz w:val="16"/>
        </w:rPr>
        <w:t>(soggetto</w:t>
      </w:r>
      <w:r>
        <w:rPr>
          <w:rFonts w:ascii="Calibri" w:hAnsi="Calibri"/>
          <w:color w:val="1E2F46"/>
          <w:spacing w:val="-9"/>
          <w:sz w:val="16"/>
        </w:rPr>
        <w:t> </w:t>
      </w:r>
      <w:r>
        <w:rPr>
          <w:rFonts w:ascii="Calibri" w:hAnsi="Calibri"/>
          <w:color w:val="1E2F46"/>
          <w:sz w:val="16"/>
        </w:rPr>
        <w:t>a</w:t>
      </w:r>
      <w:r>
        <w:rPr>
          <w:rFonts w:ascii="Calibri" w:hAnsi="Calibri"/>
          <w:color w:val="1E2F46"/>
          <w:spacing w:val="-9"/>
          <w:sz w:val="16"/>
        </w:rPr>
        <w:t> </w:t>
      </w:r>
      <w:r>
        <w:rPr>
          <w:rFonts w:ascii="Calibri" w:hAnsi="Calibri"/>
          <w:color w:val="1E2F46"/>
          <w:sz w:val="16"/>
        </w:rPr>
        <w:t>disponibilità</w:t>
      </w:r>
      <w:r>
        <w:rPr>
          <w:rFonts w:ascii="Calibri" w:hAnsi="Calibri"/>
          <w:color w:val="1E2F46"/>
          <w:spacing w:val="-9"/>
          <w:sz w:val="16"/>
        </w:rPr>
        <w:t> </w:t>
      </w:r>
      <w:r>
        <w:rPr>
          <w:rFonts w:ascii="Calibri" w:hAnsi="Calibri"/>
          <w:color w:val="1E2F46"/>
          <w:sz w:val="16"/>
        </w:rPr>
        <w:t>da</w:t>
      </w:r>
      <w:r>
        <w:rPr>
          <w:rFonts w:ascii="Calibri" w:hAnsi="Calibri"/>
          <w:color w:val="1E2F46"/>
          <w:spacing w:val="-9"/>
          <w:sz w:val="16"/>
        </w:rPr>
        <w:t> </w:t>
      </w:r>
      <w:r>
        <w:rPr>
          <w:rFonts w:ascii="Calibri" w:hAnsi="Calibri"/>
          <w:color w:val="1E2F46"/>
          <w:sz w:val="16"/>
        </w:rPr>
        <w:t>verificare</w:t>
      </w:r>
      <w:r>
        <w:rPr>
          <w:rFonts w:ascii="Calibri" w:hAnsi="Calibri"/>
          <w:color w:val="1E2F46"/>
          <w:spacing w:val="-9"/>
          <w:sz w:val="16"/>
        </w:rPr>
        <w:t> </w:t>
      </w:r>
      <w:r>
        <w:rPr>
          <w:rFonts w:ascii="Calibri" w:hAnsi="Calibri"/>
          <w:color w:val="1E2F46"/>
          <w:sz w:val="16"/>
        </w:rPr>
        <w:t>in</w:t>
      </w:r>
      <w:r>
        <w:rPr>
          <w:rFonts w:ascii="Calibri" w:hAnsi="Calibri"/>
          <w:color w:val="1E2F46"/>
          <w:spacing w:val="-9"/>
          <w:sz w:val="16"/>
        </w:rPr>
        <w:t> </w:t>
      </w:r>
      <w:r>
        <w:rPr>
          <w:rFonts w:ascii="Calibri" w:hAnsi="Calibri"/>
          <w:color w:val="1E2F46"/>
          <w:sz w:val="16"/>
        </w:rPr>
        <w:t>loco)</w:t>
      </w:r>
    </w:p>
    <w:p>
      <w:pPr>
        <w:spacing w:line="235" w:lineRule="auto" w:before="1"/>
        <w:ind w:left="141" w:right="0" w:firstLine="0"/>
        <w:jc w:val="left"/>
        <w:rPr>
          <w:rFonts w:ascii="Calibri" w:hAnsi="Calibri"/>
          <w:sz w:val="16"/>
        </w:rPr>
      </w:pPr>
      <w:r>
        <w:rPr>
          <w:rFonts w:ascii="Calibri" w:hAnsi="Calibri"/>
          <w:color w:val="1E2F46"/>
          <w:spacing w:val="-4"/>
          <w:sz w:val="16"/>
        </w:rPr>
        <w:t>Infant Club: € 60 per bambino a notte (facoltativo), per bambini da 6 mesi a 3 anni n.c., il servizio prevede accoglienza e semplici attività 8:30-12:00 - 13:30-17:00, da regolarsi</w:t>
      </w:r>
      <w:r>
        <w:rPr>
          <w:rFonts w:ascii="Calibri" w:hAnsi="Calibri"/>
          <w:color w:val="1E2F46"/>
          <w:spacing w:val="40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all’atto</w:t>
      </w:r>
      <w:r>
        <w:rPr>
          <w:rFonts w:ascii="Calibri" w:hAnsi="Calibri"/>
          <w:color w:val="1E2F46"/>
          <w:spacing w:val="-7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della</w:t>
      </w:r>
      <w:r>
        <w:rPr>
          <w:rFonts w:ascii="Calibri" w:hAnsi="Calibri"/>
          <w:color w:val="1E2F46"/>
          <w:spacing w:val="-7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prenotazione.</w:t>
      </w:r>
      <w:r>
        <w:rPr>
          <w:rFonts w:ascii="Calibri" w:hAnsi="Calibri"/>
          <w:color w:val="1E2F46"/>
          <w:spacing w:val="-7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Servizio</w:t>
      </w:r>
      <w:r>
        <w:rPr>
          <w:rFonts w:ascii="Calibri" w:hAnsi="Calibri"/>
          <w:color w:val="1E2F46"/>
          <w:spacing w:val="-7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su</w:t>
      </w:r>
      <w:r>
        <w:rPr>
          <w:rFonts w:ascii="Calibri" w:hAnsi="Calibri"/>
          <w:color w:val="1E2F46"/>
          <w:spacing w:val="-7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prenotazione,</w:t>
      </w:r>
      <w:r>
        <w:rPr>
          <w:rFonts w:ascii="Calibri" w:hAnsi="Calibri"/>
          <w:color w:val="1E2F46"/>
          <w:spacing w:val="-7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disponibile</w:t>
      </w:r>
      <w:r>
        <w:rPr>
          <w:rFonts w:ascii="Calibri" w:hAnsi="Calibri"/>
          <w:color w:val="1E2F46"/>
          <w:spacing w:val="-7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tutti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i</w:t>
      </w:r>
      <w:r>
        <w:rPr>
          <w:rFonts w:ascii="Calibri" w:hAnsi="Calibri"/>
          <w:color w:val="1E2F46"/>
          <w:spacing w:val="-7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giorni</w:t>
      </w:r>
      <w:r>
        <w:rPr>
          <w:rFonts w:ascii="Calibri" w:hAnsi="Calibri"/>
          <w:color w:val="1E2F46"/>
          <w:spacing w:val="-7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tranne</w:t>
      </w:r>
      <w:r>
        <w:rPr>
          <w:rFonts w:ascii="Calibri" w:hAnsi="Calibri"/>
          <w:color w:val="1E2F46"/>
          <w:spacing w:val="-7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la</w:t>
      </w:r>
      <w:r>
        <w:rPr>
          <w:rFonts w:ascii="Calibri" w:hAnsi="Calibri"/>
          <w:color w:val="1E2F46"/>
          <w:spacing w:val="-7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domenica</w:t>
      </w:r>
    </w:p>
    <w:p>
      <w:pPr>
        <w:spacing w:line="194" w:lineRule="exact" w:before="190"/>
        <w:ind w:left="141" w:right="0" w:firstLine="0"/>
        <w:jc w:val="left"/>
        <w:rPr>
          <w:rFonts w:ascii="Calibri" w:hAnsi="Calibri"/>
          <w:sz w:val="16"/>
        </w:rPr>
      </w:pPr>
      <w:r>
        <w:rPr>
          <w:rFonts w:ascii="Calibri" w:hAnsi="Calibri"/>
          <w:b/>
          <w:color w:val="1E2F46"/>
          <w:spacing w:val="-4"/>
          <w:sz w:val="16"/>
        </w:rPr>
        <w:t>INGRESSO PISCINA: </w:t>
      </w:r>
      <w:r>
        <w:rPr>
          <w:rFonts w:ascii="Calibri" w:hAnsi="Calibri"/>
          <w:color w:val="1E2F46"/>
          <w:spacing w:val="-4"/>
          <w:sz w:val="16"/>
        </w:rPr>
        <w:t>Adulti</w:t>
      </w:r>
      <w:r>
        <w:rPr>
          <w:rFonts w:ascii="Calibri" w:hAnsi="Calibri"/>
          <w:color w:val="1E2F46"/>
          <w:spacing w:val="-1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€ 14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a persona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al giorno,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bambini 3-13 anni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n.c. €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9 a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persona al giorno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(comprensivo di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telo)</w:t>
      </w:r>
    </w:p>
    <w:p>
      <w:pPr>
        <w:spacing w:line="235" w:lineRule="auto" w:before="1"/>
        <w:ind w:left="141" w:right="0" w:firstLine="0"/>
        <w:jc w:val="left"/>
        <w:rPr>
          <w:rFonts w:ascii="Calibri" w:hAnsi="Calibri"/>
          <w:sz w:val="16"/>
        </w:rPr>
      </w:pPr>
      <w:r>
        <w:rPr>
          <w:rFonts w:ascii="Calibri" w:hAnsi="Calibri"/>
          <w:b/>
          <w:color w:val="1E2F46"/>
          <w:spacing w:val="-4"/>
          <w:sz w:val="16"/>
        </w:rPr>
        <w:t>INGRESSO SPA E PISCINA: </w:t>
      </w:r>
      <w:r>
        <w:rPr>
          <w:rFonts w:ascii="Calibri" w:hAnsi="Calibri"/>
          <w:color w:val="1E2F46"/>
          <w:spacing w:val="-4"/>
          <w:sz w:val="16"/>
        </w:rPr>
        <w:t>Adulti € 30 a persona al giorno (comprensivo di telo, accappatoio e ciabattine). L’ingresso alla SPA e/o Piscina è soggetto a disponibilità e solo con</w:t>
      </w:r>
      <w:r>
        <w:rPr>
          <w:rFonts w:ascii="Calibri" w:hAnsi="Calibri"/>
          <w:color w:val="1E2F46"/>
          <w:spacing w:val="40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prenotazione in fasce orarie (in loco). È vietato portare in SPA/Piscina il telo presente in camera. Cuffia obbligatoria per accesso piscina. Regolamento disponibile in hotel –</w:t>
      </w:r>
      <w:r>
        <w:rPr>
          <w:rFonts w:ascii="Calibri" w:hAnsi="Calibri"/>
          <w:color w:val="1E2F46"/>
          <w:spacing w:val="40"/>
          <w:sz w:val="16"/>
        </w:rPr>
        <w:t> </w:t>
      </w:r>
      <w:r>
        <w:rPr>
          <w:rFonts w:ascii="Calibri" w:hAnsi="Calibri"/>
          <w:color w:val="1E2F46"/>
          <w:sz w:val="16"/>
        </w:rPr>
        <w:t>servizio</w:t>
      </w:r>
      <w:r>
        <w:rPr>
          <w:rFonts w:ascii="Calibri" w:hAnsi="Calibri"/>
          <w:color w:val="1E2F46"/>
          <w:spacing w:val="-8"/>
          <w:sz w:val="16"/>
        </w:rPr>
        <w:t> </w:t>
      </w:r>
      <w:r>
        <w:rPr>
          <w:rFonts w:ascii="Calibri" w:hAnsi="Calibri"/>
          <w:color w:val="1E2F46"/>
          <w:sz w:val="16"/>
        </w:rPr>
        <w:t>piscina</w:t>
      </w:r>
      <w:r>
        <w:rPr>
          <w:rFonts w:ascii="Calibri" w:hAnsi="Calibri"/>
          <w:color w:val="1E2F46"/>
          <w:spacing w:val="-8"/>
          <w:sz w:val="16"/>
        </w:rPr>
        <w:t> </w:t>
      </w:r>
      <w:r>
        <w:rPr>
          <w:rFonts w:ascii="Calibri" w:hAnsi="Calibri"/>
          <w:color w:val="1E2F46"/>
          <w:sz w:val="16"/>
        </w:rPr>
        <w:t>operativo</w:t>
      </w:r>
      <w:r>
        <w:rPr>
          <w:rFonts w:ascii="Calibri" w:hAnsi="Calibri"/>
          <w:color w:val="1E2F46"/>
          <w:spacing w:val="-8"/>
          <w:sz w:val="16"/>
        </w:rPr>
        <w:t> </w:t>
      </w:r>
      <w:r>
        <w:rPr>
          <w:rFonts w:ascii="Calibri" w:hAnsi="Calibri"/>
          <w:color w:val="1E2F46"/>
          <w:sz w:val="16"/>
        </w:rPr>
        <w:t>dal</w:t>
      </w:r>
      <w:r>
        <w:rPr>
          <w:rFonts w:ascii="Calibri" w:hAnsi="Calibri"/>
          <w:color w:val="1E2F46"/>
          <w:spacing w:val="-8"/>
          <w:sz w:val="16"/>
        </w:rPr>
        <w:t> </w:t>
      </w:r>
      <w:r>
        <w:rPr>
          <w:rFonts w:ascii="Calibri" w:hAnsi="Calibri"/>
          <w:color w:val="1E2F46"/>
          <w:sz w:val="16"/>
        </w:rPr>
        <w:t>19/12/26</w:t>
      </w:r>
      <w:r>
        <w:rPr>
          <w:rFonts w:ascii="Calibri" w:hAnsi="Calibri"/>
          <w:color w:val="1E2F46"/>
          <w:spacing w:val="-8"/>
          <w:sz w:val="16"/>
        </w:rPr>
        <w:t> </w:t>
      </w:r>
      <w:r>
        <w:rPr>
          <w:rFonts w:ascii="Calibri" w:hAnsi="Calibri"/>
          <w:color w:val="1E2F46"/>
          <w:sz w:val="16"/>
        </w:rPr>
        <w:t>al</w:t>
      </w:r>
      <w:r>
        <w:rPr>
          <w:rFonts w:ascii="Calibri" w:hAnsi="Calibri"/>
          <w:color w:val="1E2F46"/>
          <w:spacing w:val="-8"/>
          <w:sz w:val="16"/>
        </w:rPr>
        <w:t> </w:t>
      </w:r>
      <w:r>
        <w:rPr>
          <w:rFonts w:ascii="Calibri" w:hAnsi="Calibri"/>
          <w:color w:val="1E2F46"/>
          <w:sz w:val="16"/>
        </w:rPr>
        <w:t>28/03/2027</w:t>
      </w:r>
    </w:p>
    <w:p>
      <w:pPr>
        <w:pStyle w:val="Heading4"/>
        <w:rPr>
          <w:u w:val="none"/>
        </w:rPr>
      </w:pPr>
      <w:r>
        <w:rPr>
          <w:color w:val="1E2F46"/>
          <w:spacing w:val="-6"/>
          <w:u w:val="single" w:color="1E2F46"/>
        </w:rPr>
        <w:t>QUOTA</w:t>
      </w:r>
      <w:r>
        <w:rPr>
          <w:color w:val="1E2F46"/>
          <w:spacing w:val="4"/>
          <w:u w:val="single" w:color="1E2F46"/>
        </w:rPr>
        <w:t> </w:t>
      </w:r>
      <w:r>
        <w:rPr>
          <w:color w:val="1E2F46"/>
          <w:spacing w:val="-6"/>
          <w:u w:val="single" w:color="1E2F46"/>
        </w:rPr>
        <w:t>ADDIZIONALE</w:t>
      </w:r>
      <w:r>
        <w:rPr>
          <w:color w:val="1E2F46"/>
          <w:spacing w:val="5"/>
          <w:u w:val="single" w:color="1E2F46"/>
        </w:rPr>
        <w:t> </w:t>
      </w:r>
      <w:r>
        <w:rPr>
          <w:color w:val="1E2F46"/>
          <w:spacing w:val="-6"/>
          <w:u w:val="single" w:color="1E2F46"/>
        </w:rPr>
        <w:t>OBBLIGATORIA</w:t>
      </w:r>
      <w:r>
        <w:rPr>
          <w:color w:val="1E2F46"/>
          <w:spacing w:val="5"/>
          <w:u w:val="single" w:color="1E2F46"/>
        </w:rPr>
        <w:t> </w:t>
      </w:r>
      <w:r>
        <w:rPr>
          <w:color w:val="1E2F46"/>
          <w:spacing w:val="-6"/>
          <w:u w:val="single" w:color="1E2F46"/>
        </w:rPr>
        <w:t>PER</w:t>
      </w:r>
      <w:r>
        <w:rPr>
          <w:color w:val="1E2F46"/>
          <w:spacing w:val="5"/>
          <w:u w:val="single" w:color="1E2F46"/>
        </w:rPr>
        <w:t> </w:t>
      </w:r>
      <w:r>
        <w:rPr>
          <w:color w:val="1E2F46"/>
          <w:spacing w:val="-6"/>
          <w:u w:val="single" w:color="1E2F46"/>
        </w:rPr>
        <w:t>PERSONA</w:t>
      </w:r>
    </w:p>
    <w:p>
      <w:pPr>
        <w:spacing w:line="194" w:lineRule="exact" w:before="0"/>
        <w:ind w:left="140" w:right="5" w:firstLine="0"/>
        <w:jc w:val="center"/>
        <w:rPr>
          <w:rFonts w:ascii="Calibri" w:hAnsi="Calibri"/>
          <w:sz w:val="16"/>
        </w:rPr>
      </w:pPr>
      <w:r>
        <w:rPr>
          <w:rFonts w:ascii="Calibri" w:hAnsi="Calibri"/>
          <w:color w:val="1E2F46"/>
          <w:spacing w:val="-4"/>
          <w:sz w:val="16"/>
        </w:rPr>
        <w:t>Quota gestione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TH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FULL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PLUS-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Adulti</w:t>
      </w:r>
      <w:r>
        <w:rPr>
          <w:rFonts w:ascii="Calibri" w:hAnsi="Calibri"/>
          <w:color w:val="1E2F46"/>
          <w:spacing w:val="-1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e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Bambini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da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3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anni, €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11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al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giorno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fino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ad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un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massimo di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7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pacing w:val="-4"/>
          <w:sz w:val="16"/>
        </w:rPr>
        <w:t>notti.</w:t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149"/>
        <w:rPr>
          <w:rFonts w:ascii="Calibri"/>
          <w:sz w:val="20"/>
        </w:rPr>
      </w:pPr>
      <w:r>
        <w:rPr>
          <w:rFonts w:ascii="Calibri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1372999</wp:posOffset>
                </wp:positionH>
                <wp:positionV relativeFrom="paragraph">
                  <wp:posOffset>265001</wp:posOffset>
                </wp:positionV>
                <wp:extent cx="4814570" cy="241300"/>
                <wp:effectExtent l="0" t="0" r="0" b="0"/>
                <wp:wrapTopAndBottom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4814570" cy="241300"/>
                          <a:chExt cx="4814570" cy="24130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481457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4570" h="241300">
                                <a:moveTo>
                                  <a:pt x="4705997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133197"/>
                                </a:lnTo>
                                <a:lnTo>
                                  <a:pt x="8486" y="175238"/>
                                </a:lnTo>
                                <a:lnTo>
                                  <a:pt x="31630" y="209567"/>
                                </a:lnTo>
                                <a:lnTo>
                                  <a:pt x="65960" y="232711"/>
                                </a:lnTo>
                                <a:lnTo>
                                  <a:pt x="108000" y="241198"/>
                                </a:lnTo>
                                <a:lnTo>
                                  <a:pt x="4705997" y="241198"/>
                                </a:lnTo>
                                <a:lnTo>
                                  <a:pt x="4748038" y="232711"/>
                                </a:lnTo>
                                <a:lnTo>
                                  <a:pt x="4782367" y="209567"/>
                                </a:lnTo>
                                <a:lnTo>
                                  <a:pt x="4805511" y="175238"/>
                                </a:lnTo>
                                <a:lnTo>
                                  <a:pt x="4813998" y="133197"/>
                                </a:lnTo>
                                <a:lnTo>
                                  <a:pt x="4813998" y="108000"/>
                                </a:lnTo>
                                <a:lnTo>
                                  <a:pt x="4805511" y="65960"/>
                                </a:lnTo>
                                <a:lnTo>
                                  <a:pt x="4782367" y="31630"/>
                                </a:lnTo>
                                <a:lnTo>
                                  <a:pt x="4748038" y="8486"/>
                                </a:lnTo>
                                <a:lnTo>
                                  <a:pt x="4705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4814570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5"/>
                                <w:ind w:left="872" w:right="0" w:firstLine="0"/>
                                <w:jc w:val="left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color w:val="FFFDF0"/>
                                  <w:spacing w:val="-4"/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rFonts w:ascii="Calibri"/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FFFDF0"/>
                                  <w:spacing w:val="-4"/>
                                  <w:sz w:val="18"/>
                                </w:rPr>
                                <w:t>INFORMAZIONI:</w:t>
                              </w:r>
                              <w:r>
                                <w:rPr>
                                  <w:rFonts w:ascii="Calibri"/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FFFDF0"/>
                                  <w:spacing w:val="-4"/>
                                  <w:sz w:val="18"/>
                                </w:rPr>
                                <w:t>+39</w:t>
                              </w:r>
                              <w:r>
                                <w:rPr>
                                  <w:rFonts w:ascii="Calibri"/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FFFDF0"/>
                                  <w:spacing w:val="-4"/>
                                  <w:sz w:val="18"/>
                                </w:rPr>
                                <w:t>0677201831</w:t>
                              </w:r>
                              <w:r>
                                <w:rPr>
                                  <w:rFonts w:ascii="Calibri"/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rFonts w:ascii="Calibri"/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hyperlink r:id="rId8">
                                <w:r>
                                  <w:rPr>
                                    <w:rFonts w:ascii="Calibri"/>
                                    <w:color w:val="FFFDF0"/>
                                    <w:spacing w:val="-4"/>
                                    <w:sz w:val="18"/>
                                  </w:rPr>
                                  <w:t>booking@3atours.com</w:t>
                                </w:r>
                              </w:hyperlink>
                              <w:r>
                                <w:rPr>
                                  <w:rFonts w:ascii="Calibri"/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rFonts w:ascii="Calibri"/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hyperlink r:id="rId9">
                                <w:r>
                                  <w:rPr>
                                    <w:rFonts w:ascii="Calibri"/>
                                    <w:color w:val="FFFDF0"/>
                                    <w:spacing w:val="-4"/>
                                    <w:sz w:val="18"/>
                                  </w:rPr>
                                  <w:t>www.3atours.com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8.110199pt;margin-top:20.866243pt;width:379.1pt;height:19pt;mso-position-horizontal-relative:page;mso-position-vertical-relative:paragraph;z-index:-15728128;mso-wrap-distance-left:0;mso-wrap-distance-right:0" id="docshapegroup7" coordorigin="2162,417" coordsize="7582,380">
                <v:shape style="position:absolute;left:2162;top:417;width:7582;height:380" id="docshape8" coordorigin="2162,417" coordsize="7582,380" path="m9573,417l2332,417,2266,431,2212,467,2176,521,2162,587,2162,627,2176,693,2212,747,2266,784,2332,797,9573,797,9639,784,9693,747,9730,693,9743,627,9743,587,9730,521,9693,467,9639,431,9573,417xe" filled="true" fillcolor="#1e2f46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162;top:417;width:7582;height:380" type="#_x0000_t202" id="docshape9" filled="false" stroked="false">
                  <v:textbox inset="0,0,0,0">
                    <w:txbxContent>
                      <w:p>
                        <w:pPr>
                          <w:spacing w:before="65"/>
                          <w:ind w:left="872" w:right="0" w:firstLine="0"/>
                          <w:jc w:val="left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color w:val="FFFDF0"/>
                            <w:spacing w:val="-4"/>
                            <w:sz w:val="18"/>
                          </w:rPr>
                          <w:t>PER</w:t>
                        </w:r>
                        <w:r>
                          <w:rPr>
                            <w:rFonts w:ascii="Calibri"/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rFonts w:ascii="Calibri"/>
                            <w:color w:val="FFFDF0"/>
                            <w:spacing w:val="-4"/>
                            <w:sz w:val="18"/>
                          </w:rPr>
                          <w:t>INFORMAZIONI:</w:t>
                        </w:r>
                        <w:r>
                          <w:rPr>
                            <w:rFonts w:ascii="Calibri"/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rFonts w:ascii="Calibri"/>
                            <w:color w:val="FFFDF0"/>
                            <w:spacing w:val="-4"/>
                            <w:sz w:val="18"/>
                          </w:rPr>
                          <w:t>+39</w:t>
                        </w:r>
                        <w:r>
                          <w:rPr>
                            <w:rFonts w:ascii="Calibri"/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rFonts w:ascii="Calibri"/>
                            <w:color w:val="FFFDF0"/>
                            <w:spacing w:val="-4"/>
                            <w:sz w:val="18"/>
                          </w:rPr>
                          <w:t>0677201831</w:t>
                        </w:r>
                        <w:r>
                          <w:rPr>
                            <w:rFonts w:ascii="Calibri"/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rFonts w:ascii="Calibri"/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rFonts w:ascii="Calibri"/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hyperlink r:id="rId8">
                          <w:r>
                            <w:rPr>
                              <w:rFonts w:ascii="Calibri"/>
                              <w:color w:val="FFFDF0"/>
                              <w:spacing w:val="-4"/>
                              <w:sz w:val="18"/>
                            </w:rPr>
                            <w:t>booking@3atours.com</w:t>
                          </w:r>
                        </w:hyperlink>
                        <w:r>
                          <w:rPr>
                            <w:rFonts w:ascii="Calibri"/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rFonts w:ascii="Calibri"/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rFonts w:ascii="Calibri"/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hyperlink r:id="rId9">
                          <w:r>
                            <w:rPr>
                              <w:rFonts w:ascii="Calibri"/>
                              <w:color w:val="FFFDF0"/>
                              <w:spacing w:val="-4"/>
                              <w:sz w:val="18"/>
                            </w:rPr>
                            <w:t>www.3atours.com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pgSz w:w="11910" w:h="16840"/>
      <w:pgMar w:top="540" w:bottom="28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 Light" w:hAnsi="Calibri Light" w:eastAsia="Calibri Light" w:cs="Calibri Light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 Light" w:hAnsi="Calibri Light" w:eastAsia="Calibri Light" w:cs="Calibri Light"/>
      <w:sz w:val="13"/>
      <w:szCs w:val="13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87"/>
      <w:ind w:left="494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37" w:line="427" w:lineRule="exact"/>
      <w:ind w:left="585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line="237" w:lineRule="exact"/>
      <w:ind w:left="140"/>
      <w:jc w:val="center"/>
      <w:outlineLvl w:val="3"/>
    </w:pPr>
    <w:rPr>
      <w:rFonts w:ascii="Calibri" w:hAnsi="Calibri" w:eastAsia="Calibri" w:cs="Calibri"/>
      <w:b/>
      <w:bCs/>
      <w:sz w:val="20"/>
      <w:szCs w:val="20"/>
      <w:u w:val="single" w:color="000000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191" w:line="194" w:lineRule="exact"/>
      <w:ind w:left="140" w:right="2"/>
      <w:jc w:val="center"/>
      <w:outlineLvl w:val="4"/>
    </w:pPr>
    <w:rPr>
      <w:rFonts w:ascii="Calibri" w:hAnsi="Calibri" w:eastAsia="Calibri" w:cs="Calibri"/>
      <w:b/>
      <w:bCs/>
      <w:sz w:val="16"/>
      <w:szCs w:val="16"/>
      <w:u w:val="single" w:color="000000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before="108"/>
      <w:ind w:left="141"/>
      <w:outlineLvl w:val="5"/>
    </w:pPr>
    <w:rPr>
      <w:rFonts w:ascii="Calibri" w:hAnsi="Calibri" w:eastAsia="Calibri" w:cs="Calibri"/>
      <w:b/>
      <w:bCs/>
      <w:i/>
      <w:iCs/>
      <w:sz w:val="16"/>
      <w:szCs w:val="16"/>
      <w:u w:val="single" w:color="000000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before="75"/>
      <w:ind w:left="20"/>
      <w:jc w:val="center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booking@3atours.com" TargetMode="External"/><Relationship Id="rId9" Type="http://schemas.openxmlformats.org/officeDocument/2006/relationships/hyperlink" Target="http://www.3atours.com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2026-09-24T11:07:33Z</dcterms:created>
  <dcterms:modified xsi:type="dcterms:W3CDTF">2026-09-24T11:07:33Z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2026-09-24T00:00:00Z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2026-09-24T00:00:00Z</vt:filetime>
  </property>
  <property fmtid="{D5CDD505-2E9C-101B-9397-08002B2CF9AE}" pid="5" name="Producer">
    <vt:lpwstr>Adobe PDF Library 18.0</vt:lpwstr>
  </property>
</Properties>
</file>