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</w:pPr>
      <w:r>
        <w:rPr>
          <w:color w:val="FFFDF0"/>
        </w:rPr>
        <w:t>MERCATINI DI NATALE TRIESTE,</w:t>
      </w:r>
      <w:r>
        <w:rPr>
          <w:color w:val="FFFDF0"/>
          <w:spacing w:val="-45"/>
        </w:rPr>
        <w:t> </w:t>
      </w:r>
      <w:r>
        <w:rPr>
          <w:color w:val="FFFDF0"/>
        </w:rPr>
        <w:t>LUBIANA,</w:t>
      </w:r>
      <w:r>
        <w:rPr>
          <w:color w:val="FFFDF0"/>
          <w:spacing w:val="-44"/>
        </w:rPr>
        <w:t> </w:t>
      </w:r>
      <w:r>
        <w:rPr>
          <w:color w:val="FFFDF0"/>
        </w:rPr>
        <w:t>BLED</w:t>
      </w:r>
      <w:r>
        <w:rPr>
          <w:color w:val="FFFDF0"/>
          <w:spacing w:val="-45"/>
        </w:rPr>
        <w:t> </w:t>
      </w:r>
      <w:r>
        <w:rPr>
          <w:color w:val="FFFDF0"/>
        </w:rPr>
        <w:t>&amp; </w:t>
      </w:r>
      <w:r>
        <w:rPr>
          <w:color w:val="FFFDF0"/>
          <w:spacing w:val="-2"/>
        </w:rPr>
        <w:t>RADOVLJICA</w:t>
      </w:r>
    </w:p>
    <w:p>
      <w:pPr>
        <w:spacing w:line="678" w:lineRule="exact" w:before="0"/>
        <w:ind w:left="152" w:right="22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0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680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5070" w:space="3447"/>
            <w:col w:w="2402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0953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806;width:2811;height:1440" id="docshape4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5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6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Roma/Padova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Park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Lubiana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Predjama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7"/>
        </w:rPr>
        <w:t> </w:t>
      </w:r>
      <w:r>
        <w:rPr>
          <w:color w:val="1E2F46"/>
        </w:rPr>
        <w:t>Trieste,</w:t>
      </w:r>
      <w:r>
        <w:rPr>
          <w:color w:val="1E2F46"/>
          <w:spacing w:val="-7"/>
        </w:rPr>
        <w:t> </w:t>
      </w:r>
      <w:r>
        <w:rPr>
          <w:color w:val="1E2F46"/>
        </w:rPr>
        <w:t>Lubiana,</w:t>
      </w:r>
      <w:r>
        <w:rPr>
          <w:color w:val="1E2F46"/>
          <w:spacing w:val="-6"/>
        </w:rPr>
        <w:t> </w:t>
      </w:r>
      <w:r>
        <w:rPr>
          <w:color w:val="1E2F46"/>
        </w:rPr>
        <w:t>Bled</w:t>
      </w:r>
      <w:r>
        <w:rPr>
          <w:color w:val="1E2F46"/>
          <w:spacing w:val="-7"/>
        </w:rPr>
        <w:t> </w:t>
      </w:r>
      <w:r>
        <w:rPr>
          <w:color w:val="1E2F46"/>
        </w:rPr>
        <w:t>&amp;</w:t>
      </w:r>
      <w:r>
        <w:rPr>
          <w:color w:val="1E2F46"/>
          <w:spacing w:val="-7"/>
        </w:rPr>
        <w:t> </w:t>
      </w:r>
      <w:r>
        <w:rPr>
          <w:color w:val="1E2F46"/>
        </w:rPr>
        <w:t>Radovljica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€110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–PADOVA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TRIESTE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LUBIANA</w:t>
      </w:r>
    </w:p>
    <w:p>
      <w:pPr>
        <w:pStyle w:val="BodyText"/>
        <w:spacing w:line="235" w:lineRule="auto" w:before="2"/>
        <w:ind w:left="141" w:right="21"/>
      </w:pPr>
      <w:r>
        <w:rPr>
          <w:color w:val="1E2F46"/>
        </w:rPr>
        <w:t>Ritrovo dei sig.ri partecipanti alla stazione ferroviaria di Roma Termini e partenza con treno ad alta velocità per Padova.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Trieste.</w:t>
      </w:r>
      <w:r>
        <w:rPr>
          <w:color w:val="1E2F46"/>
          <w:spacing w:val="-7"/>
        </w:rPr>
        <w:t> </w:t>
      </w:r>
      <w:r>
        <w:rPr>
          <w:color w:val="1E2F46"/>
        </w:rPr>
        <w:t>Pranzo</w:t>
      </w:r>
      <w:r>
        <w:rPr>
          <w:color w:val="1E2F46"/>
          <w:spacing w:val="-7"/>
        </w:rPr>
        <w:t> </w:t>
      </w:r>
      <w:r>
        <w:rPr>
          <w:color w:val="1E2F46"/>
        </w:rPr>
        <w:t>libero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7"/>
        </w:rPr>
        <w:t> </w:t>
      </w:r>
      <w:r>
        <w:rPr>
          <w:color w:val="1E2F46"/>
        </w:rPr>
        <w:t>guidata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città.</w:t>
      </w:r>
      <w:r>
        <w:rPr>
          <w:color w:val="1E2F46"/>
          <w:spacing w:val="-7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suo</w:t>
      </w:r>
      <w:r>
        <w:rPr>
          <w:color w:val="1E2F46"/>
          <w:spacing w:val="-7"/>
        </w:rPr>
        <w:t> </w:t>
      </w:r>
      <w:r>
        <w:rPr>
          <w:color w:val="1E2F46"/>
        </w:rPr>
        <w:t>centro</w:t>
      </w:r>
      <w:r>
        <w:rPr>
          <w:color w:val="1E2F46"/>
          <w:spacing w:val="-7"/>
        </w:rPr>
        <w:t> </w:t>
      </w:r>
      <w:r>
        <w:rPr>
          <w:color w:val="1E2F46"/>
        </w:rPr>
        <w:t>storico</w:t>
      </w:r>
      <w:r>
        <w:rPr>
          <w:color w:val="1E2F46"/>
          <w:spacing w:val="-7"/>
        </w:rPr>
        <w:t> </w:t>
      </w:r>
      <w:r>
        <w:rPr>
          <w:color w:val="1E2F46"/>
        </w:rPr>
        <w:t>offre</w:t>
      </w:r>
      <w:r>
        <w:rPr>
          <w:color w:val="1E2F46"/>
          <w:spacing w:val="-6"/>
        </w:rPr>
        <w:t> </w:t>
      </w:r>
      <w:r>
        <w:rPr>
          <w:color w:val="1E2F46"/>
        </w:rPr>
        <w:t>molte</w:t>
      </w:r>
      <w:r>
        <w:rPr>
          <w:color w:val="1E2F46"/>
          <w:spacing w:val="-6"/>
        </w:rPr>
        <w:t> </w:t>
      </w:r>
      <w:r>
        <w:rPr>
          <w:color w:val="1E2F46"/>
        </w:rPr>
        <w:t>testimonianze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storia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arte</w:t>
      </w:r>
      <w:r>
        <w:rPr>
          <w:color w:val="1E2F46"/>
          <w:spacing w:val="-6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cui</w:t>
      </w:r>
      <w:r>
        <w:rPr>
          <w:color w:val="1E2F46"/>
          <w:spacing w:val="-7"/>
        </w:rPr>
        <w:t> </w:t>
      </w:r>
      <w:r>
        <w:rPr>
          <w:color w:val="1E2F46"/>
        </w:rPr>
        <w:t>l’Arco</w:t>
      </w:r>
      <w:r>
        <w:rPr>
          <w:color w:val="1E2F46"/>
          <w:spacing w:val="-7"/>
        </w:rPr>
        <w:t> </w:t>
      </w:r>
      <w:r>
        <w:rPr>
          <w:color w:val="1E2F46"/>
        </w:rPr>
        <w:t>Riccardo,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Teatro</w:t>
      </w:r>
      <w:r>
        <w:rPr>
          <w:color w:val="1E2F46"/>
          <w:spacing w:val="-7"/>
        </w:rPr>
        <w:t> </w:t>
      </w:r>
      <w:r>
        <w:rPr>
          <w:color w:val="1E2F46"/>
        </w:rPr>
        <w:t>Romano,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trecente-sca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Giusto</w:t>
      </w:r>
      <w:r>
        <w:rPr>
          <w:color w:val="1E2F46"/>
          <w:spacing w:val="-5"/>
        </w:rPr>
        <w:t> </w:t>
      </w:r>
      <w:r>
        <w:rPr>
          <w:color w:val="1E2F46"/>
        </w:rPr>
        <w:t>ornata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splendidi</w:t>
      </w:r>
      <w:r>
        <w:rPr>
          <w:color w:val="1E2F46"/>
          <w:spacing w:val="-5"/>
        </w:rPr>
        <w:t> </w:t>
      </w:r>
      <w:r>
        <w:rPr>
          <w:color w:val="1E2F46"/>
        </w:rPr>
        <w:t>mosaici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Giusto,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addobbato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un’avvolgente</w:t>
      </w:r>
      <w:r>
        <w:rPr>
          <w:color w:val="1E2F46"/>
          <w:spacing w:val="-4"/>
        </w:rPr>
        <w:t> </w:t>
      </w:r>
      <w:r>
        <w:rPr>
          <w:color w:val="1E2F46"/>
        </w:rPr>
        <w:t>atmosfera</w:t>
      </w:r>
      <w:r>
        <w:rPr>
          <w:color w:val="1E2F46"/>
          <w:spacing w:val="-5"/>
        </w:rPr>
        <w:t> </w:t>
      </w:r>
      <w:r>
        <w:rPr>
          <w:color w:val="1E2F46"/>
        </w:rPr>
        <w:t>natalizia.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Lubiana, sistemazione in hotel,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LUBIANA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visita guidata di Lubiana. Durante il periodo natalizio la capitale slovena viene addobbata con migliaia di luci suggestive che</w:t>
      </w:r>
      <w:r>
        <w:rPr>
          <w:color w:val="1E2F46"/>
          <w:spacing w:val="40"/>
        </w:rPr>
        <w:t> </w:t>
      </w:r>
      <w:r>
        <w:rPr>
          <w:color w:val="1E2F46"/>
        </w:rPr>
        <w:t>danno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fascino</w:t>
      </w:r>
      <w:r>
        <w:rPr>
          <w:color w:val="1E2F46"/>
          <w:spacing w:val="-4"/>
        </w:rPr>
        <w:t> </w:t>
      </w:r>
      <w:r>
        <w:rPr>
          <w:color w:val="1E2F46"/>
        </w:rPr>
        <w:t>tutto</w:t>
      </w:r>
      <w:r>
        <w:rPr>
          <w:color w:val="1E2F46"/>
          <w:spacing w:val="-4"/>
        </w:rPr>
        <w:t> </w:t>
      </w:r>
      <w:r>
        <w:rPr>
          <w:color w:val="1E2F46"/>
        </w:rPr>
        <w:t>particolare.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principali</w:t>
      </w:r>
      <w:r>
        <w:rPr>
          <w:color w:val="1E2F46"/>
          <w:spacing w:val="-4"/>
        </w:rPr>
        <w:t> </w:t>
      </w:r>
      <w:r>
        <w:rPr>
          <w:color w:val="1E2F46"/>
        </w:rPr>
        <w:t>monumenti: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triplice</w:t>
      </w:r>
      <w:r>
        <w:rPr>
          <w:color w:val="1E2F46"/>
          <w:spacing w:val="-3"/>
        </w:rPr>
        <w:t> </w:t>
      </w:r>
      <w:r>
        <w:rPr>
          <w:color w:val="1E2F46"/>
        </w:rPr>
        <w:t>Ponte,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Francescani,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Ponte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Draghi,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Duomo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Nico-la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mole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castello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domina</w:t>
      </w:r>
      <w:r>
        <w:rPr>
          <w:color w:val="1E2F46"/>
          <w:spacing w:val="-3"/>
        </w:rPr>
        <w:t> </w:t>
      </w:r>
      <w:r>
        <w:rPr>
          <w:color w:val="1E2F46"/>
        </w:rPr>
        <w:t>tutta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città.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libero.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disposizione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trascorrere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coloratissime</w:t>
      </w:r>
      <w:r>
        <w:rPr>
          <w:color w:val="1E2F46"/>
          <w:spacing w:val="-2"/>
        </w:rPr>
        <w:t> </w:t>
      </w:r>
      <w:r>
        <w:rPr>
          <w:color w:val="1E2F46"/>
        </w:rPr>
        <w:t>bancarelle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sviluppano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40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fiume.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un’atmosfera</w:t>
      </w:r>
      <w:r>
        <w:rPr>
          <w:color w:val="1E2F46"/>
          <w:spacing w:val="-3"/>
        </w:rPr>
        <w:t> </w:t>
      </w:r>
      <w:r>
        <w:rPr>
          <w:color w:val="1E2F46"/>
        </w:rPr>
        <w:t>calda</w:t>
      </w:r>
      <w:r>
        <w:rPr>
          <w:color w:val="1E2F46"/>
          <w:spacing w:val="-3"/>
        </w:rPr>
        <w:t> </w:t>
      </w:r>
      <w:r>
        <w:rPr>
          <w:color w:val="1E2F46"/>
        </w:rPr>
        <w:t>troverete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tutto</w:t>
      </w:r>
      <w:r>
        <w:rPr>
          <w:color w:val="1E2F46"/>
          <w:spacing w:val="-3"/>
        </w:rPr>
        <w:t> </w:t>
      </w:r>
      <w:r>
        <w:rPr>
          <w:color w:val="1E2F46"/>
        </w:rPr>
        <w:t>…</w:t>
      </w:r>
      <w:r>
        <w:rPr>
          <w:color w:val="1E2F46"/>
          <w:spacing w:val="-3"/>
        </w:rPr>
        <w:t> </w:t>
      </w:r>
      <w:r>
        <w:rPr>
          <w:color w:val="1E2F46"/>
        </w:rPr>
        <w:t>dagli</w:t>
      </w:r>
      <w:r>
        <w:rPr>
          <w:color w:val="1E2F46"/>
          <w:spacing w:val="-3"/>
        </w:rPr>
        <w:t> </w:t>
      </w:r>
      <w:r>
        <w:rPr>
          <w:color w:val="1E2F46"/>
        </w:rPr>
        <w:t>oggetti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legno</w:t>
      </w:r>
      <w:r>
        <w:rPr>
          <w:color w:val="1E2F46"/>
          <w:spacing w:val="-3"/>
        </w:rPr>
        <w:t> </w:t>
      </w:r>
      <w:r>
        <w:rPr>
          <w:color w:val="1E2F46"/>
        </w:rPr>
        <w:t>intagliato,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vetro</w:t>
      </w:r>
      <w:r>
        <w:rPr>
          <w:color w:val="1E2F46"/>
          <w:spacing w:val="-3"/>
        </w:rPr>
        <w:t> </w:t>
      </w:r>
      <w:r>
        <w:rPr>
          <w:color w:val="1E2F46"/>
        </w:rPr>
        <w:t>colorato,</w:t>
      </w:r>
      <w:r>
        <w:rPr>
          <w:color w:val="1E2F46"/>
          <w:spacing w:val="-2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tipi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grappe,</w:t>
      </w:r>
      <w:r>
        <w:rPr>
          <w:color w:val="1E2F46"/>
          <w:spacing w:val="-2"/>
        </w:rPr>
        <w:t> </w:t>
      </w:r>
      <w:r>
        <w:rPr>
          <w:color w:val="1E2F46"/>
        </w:rPr>
        <w:t>dolci</w:t>
      </w:r>
      <w:r>
        <w:rPr>
          <w:color w:val="1E2F46"/>
          <w:spacing w:val="-3"/>
        </w:rPr>
        <w:t> </w:t>
      </w:r>
      <w:r>
        <w:rPr>
          <w:color w:val="1E2F46"/>
        </w:rPr>
        <w:t>tipici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naturalmente</w:t>
      </w:r>
      <w:r>
        <w:rPr>
          <w:color w:val="1E2F46"/>
          <w:spacing w:val="-2"/>
        </w:rPr>
        <w:t> </w:t>
      </w:r>
      <w:r>
        <w:rPr>
          <w:color w:val="1E2F46"/>
        </w:rPr>
        <w:t>ogni</w:t>
      </w:r>
      <w:r>
        <w:rPr>
          <w:color w:val="1E2F46"/>
          <w:spacing w:val="40"/>
        </w:rPr>
        <w:t> </w:t>
      </w:r>
      <w:r>
        <w:rPr>
          <w:color w:val="1E2F46"/>
        </w:rPr>
        <w:t>svariato oggetto per gli addobbi natalizi. Rientro in hotel, cena 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LUBIANA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BLED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RADOVLJICA</w:t>
      </w:r>
    </w:p>
    <w:p>
      <w:pPr>
        <w:pStyle w:val="BodyText"/>
        <w:spacing w:line="235" w:lineRule="auto" w:before="2"/>
        <w:ind w:left="141" w:right="49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Bled.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fantastica</w:t>
      </w:r>
      <w:r>
        <w:rPr>
          <w:color w:val="1E2F46"/>
          <w:spacing w:val="-3"/>
        </w:rPr>
        <w:t> </w:t>
      </w:r>
      <w:r>
        <w:rPr>
          <w:color w:val="1E2F46"/>
        </w:rPr>
        <w:t>posizione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luogo</w:t>
      </w:r>
      <w:r>
        <w:rPr>
          <w:color w:val="1E2F46"/>
          <w:spacing w:val="-3"/>
        </w:rPr>
        <w:t> </w:t>
      </w:r>
      <w:r>
        <w:rPr>
          <w:color w:val="1E2F46"/>
        </w:rPr>
        <w:t>incastonato</w:t>
      </w:r>
      <w:r>
        <w:rPr>
          <w:color w:val="1E2F46"/>
          <w:spacing w:val="-3"/>
        </w:rPr>
        <w:t> </w:t>
      </w:r>
      <w:r>
        <w:rPr>
          <w:color w:val="1E2F46"/>
        </w:rPr>
        <w:t>fra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montagne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l’isoletta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lago,</w:t>
      </w:r>
      <w:r>
        <w:rPr>
          <w:color w:val="1E2F46"/>
          <w:spacing w:val="40"/>
        </w:rPr>
        <w:t> </w:t>
      </w:r>
      <w:r>
        <w:rPr>
          <w:color w:val="1E2F46"/>
        </w:rPr>
        <w:t>durante la stagione invernale assume ancor di più quell’atmosfera incantata che da sempre lo caratterizza. Possibilità di visitare la chiesetta (meteo permettendo) in</w:t>
      </w:r>
      <w:r>
        <w:rPr>
          <w:color w:val="1E2F46"/>
          <w:spacing w:val="40"/>
        </w:rPr>
        <w:t> </w:t>
      </w:r>
      <w:r>
        <w:rPr>
          <w:color w:val="1E2F46"/>
        </w:rPr>
        <w:t>barca.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curiosare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piccolo</w:t>
      </w:r>
      <w:r>
        <w:rPr>
          <w:color w:val="1E2F46"/>
          <w:spacing w:val="-4"/>
        </w:rPr>
        <w:t> </w:t>
      </w:r>
      <w:r>
        <w:rPr>
          <w:color w:val="1E2F46"/>
        </w:rPr>
        <w:t>mercatino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Radovljca.</w:t>
      </w:r>
      <w:r>
        <w:rPr>
          <w:color w:val="1E2F46"/>
          <w:spacing w:val="-4"/>
        </w:rPr>
        <w:t> </w:t>
      </w:r>
      <w:r>
        <w:rPr>
          <w:color w:val="1E2F46"/>
        </w:rPr>
        <w:t>Durante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periodo</w:t>
      </w:r>
      <w:r>
        <w:rPr>
          <w:color w:val="1E2F46"/>
          <w:spacing w:val="-4"/>
        </w:rPr>
        <w:t> </w:t>
      </w:r>
      <w:r>
        <w:rPr>
          <w:color w:val="1E2F46"/>
        </w:rPr>
        <w:t>nata-lizio,</w:t>
      </w:r>
      <w:r>
        <w:rPr>
          <w:color w:val="1E2F46"/>
          <w:spacing w:val="-4"/>
        </w:rPr>
        <w:t> </w:t>
      </w:r>
      <w:r>
        <w:rPr>
          <w:color w:val="1E2F46"/>
        </w:rPr>
        <w:t>Radovljca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trasforma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incantevole</w:t>
      </w:r>
      <w:r>
        <w:rPr>
          <w:color w:val="1E2F46"/>
          <w:spacing w:val="-4"/>
        </w:rPr>
        <w:t> </w:t>
      </w:r>
      <w:r>
        <w:rPr>
          <w:color w:val="1E2F46"/>
        </w:rPr>
        <w:t>borgo</w:t>
      </w:r>
      <w:r>
        <w:rPr>
          <w:color w:val="1E2F46"/>
          <w:spacing w:val="-4"/>
        </w:rPr>
        <w:t> </w:t>
      </w:r>
      <w:r>
        <w:rPr>
          <w:color w:val="1E2F46"/>
        </w:rPr>
        <w:t>fiabesco.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allestiti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medievale,</w:t>
      </w:r>
      <w:r>
        <w:rPr>
          <w:color w:val="1E2F46"/>
          <w:spacing w:val="-4"/>
        </w:rPr>
        <w:t> </w:t>
      </w:r>
      <w:r>
        <w:rPr>
          <w:color w:val="1E2F46"/>
        </w:rPr>
        <w:t>offrono</w:t>
      </w:r>
      <w:r>
        <w:rPr>
          <w:color w:val="1E2F46"/>
          <w:spacing w:val="-4"/>
        </w:rPr>
        <w:t> </w:t>
      </w:r>
      <w:r>
        <w:rPr>
          <w:color w:val="1E2F46"/>
        </w:rPr>
        <w:t>artigianato</w:t>
      </w:r>
      <w:r>
        <w:rPr>
          <w:color w:val="1E2F46"/>
          <w:spacing w:val="-4"/>
        </w:rPr>
        <w:t> </w:t>
      </w:r>
      <w:r>
        <w:rPr>
          <w:color w:val="1E2F46"/>
        </w:rPr>
        <w:t>locale,</w:t>
      </w:r>
      <w:r>
        <w:rPr>
          <w:color w:val="1E2F46"/>
          <w:spacing w:val="-4"/>
        </w:rPr>
        <w:t> </w:t>
      </w:r>
      <w:r>
        <w:rPr>
          <w:color w:val="1E2F46"/>
        </w:rPr>
        <w:t>dolci</w:t>
      </w:r>
      <w:r>
        <w:rPr>
          <w:color w:val="1E2F46"/>
          <w:spacing w:val="-4"/>
        </w:rPr>
        <w:t> </w:t>
      </w:r>
      <w:r>
        <w:rPr>
          <w:color w:val="1E2F46"/>
        </w:rPr>
        <w:t>tradizionali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specialità</w:t>
      </w:r>
      <w:r>
        <w:rPr>
          <w:color w:val="1E2F46"/>
          <w:spacing w:val="40"/>
        </w:rPr>
        <w:t> </w:t>
      </w:r>
      <w:r>
        <w:rPr>
          <w:color w:val="1E2F46"/>
        </w:rPr>
        <w:t>gastronomiche.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luci</w:t>
      </w:r>
      <w:r>
        <w:rPr>
          <w:color w:val="1E2F46"/>
          <w:spacing w:val="-3"/>
        </w:rPr>
        <w:t> </w:t>
      </w:r>
      <w:r>
        <w:rPr>
          <w:color w:val="1E2F46"/>
        </w:rPr>
        <w:t>soffuse,</w:t>
      </w:r>
      <w:r>
        <w:rPr>
          <w:color w:val="1E2F46"/>
          <w:spacing w:val="-2"/>
        </w:rPr>
        <w:t> </w:t>
      </w:r>
      <w:r>
        <w:rPr>
          <w:color w:val="1E2F46"/>
        </w:rPr>
        <w:t>musica</w:t>
      </w:r>
      <w:r>
        <w:rPr>
          <w:color w:val="1E2F46"/>
          <w:spacing w:val="-3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vivo,</w:t>
      </w:r>
      <w:r>
        <w:rPr>
          <w:color w:val="1E2F46"/>
          <w:spacing w:val="-2"/>
        </w:rPr>
        <w:t> </w:t>
      </w:r>
      <w:r>
        <w:rPr>
          <w:color w:val="1E2F46"/>
        </w:rPr>
        <w:t>spettacoli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bambini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un’atmosfera</w:t>
      </w:r>
      <w:r>
        <w:rPr>
          <w:color w:val="1E2F46"/>
          <w:spacing w:val="-3"/>
        </w:rPr>
        <w:t> </w:t>
      </w:r>
      <w:r>
        <w:rPr>
          <w:color w:val="1E2F46"/>
        </w:rPr>
        <w:t>autentica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raccolta,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regala</w:t>
      </w:r>
      <w:r>
        <w:rPr>
          <w:color w:val="1E2F46"/>
          <w:spacing w:val="-3"/>
        </w:rPr>
        <w:t> </w:t>
      </w:r>
      <w:r>
        <w:rPr>
          <w:color w:val="1E2F46"/>
        </w:rPr>
        <w:t>un’esperienza</w:t>
      </w:r>
      <w:r>
        <w:rPr>
          <w:color w:val="1E2F46"/>
          <w:spacing w:val="-3"/>
        </w:rPr>
        <w:t> </w:t>
      </w:r>
      <w:r>
        <w:rPr>
          <w:color w:val="1E2F46"/>
        </w:rPr>
        <w:t>calda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suggestiva,</w:t>
      </w:r>
      <w:r>
        <w:rPr>
          <w:color w:val="1E2F46"/>
          <w:spacing w:val="-2"/>
        </w:rPr>
        <w:t> </w:t>
      </w:r>
      <w:r>
        <w:rPr>
          <w:color w:val="1E2F46"/>
        </w:rPr>
        <w:t>perfetta</w:t>
      </w:r>
      <w:r>
        <w:rPr>
          <w:color w:val="1E2F46"/>
          <w:spacing w:val="40"/>
        </w:rPr>
        <w:t> </w:t>
      </w:r>
      <w:r>
        <w:rPr>
          <w:color w:val="1E2F46"/>
        </w:rPr>
        <w:t>per vivere la magia del Natale in Slovenia. Rientro in serata a Lubiana,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CASTELLO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PREDJAMA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16"/>
      </w:pPr>
      <w:r>
        <w:rPr>
          <w:color w:val="1E2F46"/>
        </w:rPr>
        <w:t>Prima colazione in hotel e partenza per Padova. Sosta per la visita del Castello di Predjama, un’imponente fortezza medievale incastonata in una parete rocciosa alta</w:t>
      </w:r>
      <w:r>
        <w:rPr>
          <w:color w:val="1E2F46"/>
          <w:spacing w:val="40"/>
        </w:rPr>
        <w:t> </w:t>
      </w:r>
      <w:r>
        <w:rPr>
          <w:color w:val="1E2F46"/>
        </w:rPr>
        <w:t>123</w:t>
      </w:r>
      <w:r>
        <w:rPr>
          <w:color w:val="1E2F46"/>
          <w:spacing w:val="-3"/>
        </w:rPr>
        <w:t> </w:t>
      </w:r>
      <w:r>
        <w:rPr>
          <w:color w:val="1E2F46"/>
        </w:rPr>
        <w:t>metri,</w:t>
      </w:r>
      <w:r>
        <w:rPr>
          <w:color w:val="1E2F46"/>
          <w:spacing w:val="-3"/>
        </w:rPr>
        <w:t> </w:t>
      </w:r>
      <w:r>
        <w:rPr>
          <w:color w:val="1E2F46"/>
        </w:rPr>
        <w:t>situata</w:t>
      </w:r>
      <w:r>
        <w:rPr>
          <w:color w:val="1E2F46"/>
          <w:spacing w:val="-4"/>
        </w:rPr>
        <w:t> </w:t>
      </w:r>
      <w:r>
        <w:rPr>
          <w:color w:val="1E2F46"/>
        </w:rPr>
        <w:t>vicino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Postumia,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Slovenia.</w:t>
      </w:r>
      <w:r>
        <w:rPr>
          <w:color w:val="1E2F46"/>
          <w:spacing w:val="-4"/>
        </w:rPr>
        <w:t> </w:t>
      </w:r>
      <w:r>
        <w:rPr>
          <w:color w:val="1E2F46"/>
        </w:rPr>
        <w:t>Costruito</w:t>
      </w:r>
      <w:r>
        <w:rPr>
          <w:color w:val="1E2F46"/>
          <w:spacing w:val="-4"/>
        </w:rPr>
        <w:t> </w:t>
      </w:r>
      <w:r>
        <w:rPr>
          <w:color w:val="1E2F46"/>
        </w:rPr>
        <w:t>parzialmente</w:t>
      </w:r>
      <w:r>
        <w:rPr>
          <w:color w:val="1E2F46"/>
          <w:spacing w:val="-3"/>
        </w:rPr>
        <w:t> </w:t>
      </w:r>
      <w:r>
        <w:rPr>
          <w:color w:val="1E2F46"/>
        </w:rPr>
        <w:t>all’interno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grotta,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castello</w:t>
      </w:r>
      <w:r>
        <w:rPr>
          <w:color w:val="1E2F46"/>
          <w:spacing w:val="-4"/>
        </w:rPr>
        <w:t> </w:t>
      </w:r>
      <w:r>
        <w:rPr>
          <w:color w:val="1E2F46"/>
        </w:rPr>
        <w:t>unisce</w:t>
      </w:r>
      <w:r>
        <w:rPr>
          <w:color w:val="1E2F46"/>
          <w:spacing w:val="-3"/>
        </w:rPr>
        <w:t> </w:t>
      </w:r>
      <w:r>
        <w:rPr>
          <w:color w:val="1E2F46"/>
        </w:rPr>
        <w:t>architettura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natura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modo</w:t>
      </w:r>
      <w:r>
        <w:rPr>
          <w:color w:val="1E2F46"/>
          <w:spacing w:val="-4"/>
        </w:rPr>
        <w:t> </w:t>
      </w:r>
      <w:r>
        <w:rPr>
          <w:color w:val="1E2F46"/>
        </w:rPr>
        <w:t>spettacolare.</w:t>
      </w:r>
      <w:r>
        <w:rPr>
          <w:color w:val="1E2F46"/>
          <w:spacing w:val="-4"/>
        </w:rPr>
        <w:t> </w:t>
      </w:r>
      <w:r>
        <w:rPr>
          <w:color w:val="1E2F46"/>
        </w:rPr>
        <w:t>Risalen-te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XIII</w:t>
      </w:r>
      <w:r>
        <w:rPr>
          <w:color w:val="1E2F46"/>
          <w:spacing w:val="-4"/>
        </w:rPr>
        <w:t> </w:t>
      </w:r>
      <w:r>
        <w:rPr>
          <w:color w:val="1E2F46"/>
        </w:rPr>
        <w:t>secolo,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famoso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leggenda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cavaliere</w:t>
      </w:r>
      <w:r>
        <w:rPr>
          <w:color w:val="1E2F46"/>
          <w:spacing w:val="-4"/>
        </w:rPr>
        <w:t> </w:t>
      </w:r>
      <w:r>
        <w:rPr>
          <w:color w:val="1E2F46"/>
        </w:rPr>
        <w:t>Erasmo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Predjama,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trovò</w:t>
      </w:r>
      <w:r>
        <w:rPr>
          <w:color w:val="1E2F46"/>
          <w:spacing w:val="-4"/>
        </w:rPr>
        <w:t> </w:t>
      </w:r>
      <w:r>
        <w:rPr>
          <w:color w:val="1E2F46"/>
        </w:rPr>
        <w:t>rifugio</w:t>
      </w:r>
      <w:r>
        <w:rPr>
          <w:color w:val="1E2F46"/>
          <w:spacing w:val="-4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assedio.</w:t>
      </w:r>
      <w:r>
        <w:rPr>
          <w:color w:val="1E2F46"/>
          <w:spacing w:val="29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Padova e partenza con treno alta velocità per Roma Termini.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6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271869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1.407032pt;width:379.1pt;height:19pt;mso-position-horizontal-relative:page;mso-position-vertical-relative:paragraph;z-index:-15728128;mso-wrap-distance-left:0;mso-wrap-distance-right:0" id="docshapegroup7" coordorigin="2162,428" coordsize="7582,380">
                <v:shape style="position:absolute;left:2162;top:428;width:7582;height:380" id="docshape8" coordorigin="2162,428" coordsize="7582,380" path="m9573,428l2332,428,2266,442,2212,478,2176,532,2162,598,2162,638,2176,704,2212,758,2266,795,2332,808,9573,808,9639,795,9693,758,9730,704,9743,638,9743,598,9730,532,9693,478,9639,442,9573,428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28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5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152" w:right="1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2026-09-30T12:50:13Z</dcterms:created>
  <dcterms:modified xsi:type="dcterms:W3CDTF">2026-09-30T12:50:13Z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