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CAPODANNO</w:t>
      </w:r>
      <w:r>
        <w:rPr>
          <w:color w:val="FFFDF0"/>
          <w:spacing w:val="-18"/>
        </w:rPr>
        <w:t> </w:t>
      </w:r>
      <w:r>
        <w:rPr>
          <w:color w:val="FFFDF0"/>
        </w:rPr>
        <w:t>A</w:t>
      </w:r>
      <w:r>
        <w:rPr>
          <w:color w:val="FFFDF0"/>
          <w:spacing w:val="-18"/>
        </w:rPr>
        <w:t> </w:t>
      </w:r>
      <w:r>
        <w:rPr>
          <w:color w:val="FFFDF0"/>
        </w:rPr>
        <w:t>VENEZIA HOTEL VILLA FIORITA MONASTIER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TREVISO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95"/>
        <w:rPr>
          <w:rFonts w:ascii="Georgia"/>
          <w:b/>
          <w:sz w:val="24"/>
        </w:rPr>
      </w:pPr>
    </w:p>
    <w:p>
      <w:pPr>
        <w:spacing w:before="1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8"/>
        <w:ind w:left="608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30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GENNAIO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2027</w:t>
      </w:r>
    </w:p>
    <w:p>
      <w:pPr>
        <w:spacing w:before="55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4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3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8"/>
        <w:ind w:left="608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770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6216" w:space="2278"/>
            <w:col w:w="2425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Fiorita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similare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Monastier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Treviso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Gran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Cenone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musica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4"/>
          <w:sz w:val="16"/>
        </w:rPr>
        <w:t>vivo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Capodanno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ristorante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Cappella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degli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Scrovegni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Chiesa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degli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Eremitani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Basilica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Frari,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Villa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Widmann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Duomo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Castelfranco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Duomo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Castelfranco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Veneto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Duomo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Treviso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guidate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come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Motonave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Fusina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Zattere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San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Marco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Fusina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bagaglio.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151" w:after="0"/>
        <w:ind w:left="48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5" w:after="0"/>
        <w:ind w:left="48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5" w:after="0"/>
        <w:ind w:left="48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4" w:after="0"/>
        <w:ind w:left="48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5" w:after="0"/>
        <w:ind w:left="48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carattere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pacing w:val="-2"/>
          <w:sz w:val="16"/>
        </w:rPr>
        <w:t>personale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5" w:after="0"/>
        <w:ind w:left="483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4" w:lineRule="auto" w:before="5" w:after="0"/>
        <w:ind w:left="483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294" w:space="40"/>
            <w:col w:w="5585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0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55880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5918201"/>
                            <a:ext cx="6840220" cy="441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4413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4125798"/>
                                </a:lnTo>
                                <a:lnTo>
                                  <a:pt x="3769" y="4172515"/>
                                </a:lnTo>
                                <a:lnTo>
                                  <a:pt x="14682" y="4216831"/>
                                </a:lnTo>
                                <a:lnTo>
                                  <a:pt x="32146" y="4258154"/>
                                </a:lnTo>
                                <a:lnTo>
                                  <a:pt x="55567" y="4295890"/>
                                </a:lnTo>
                                <a:lnTo>
                                  <a:pt x="84353" y="4329447"/>
                                </a:lnTo>
                                <a:lnTo>
                                  <a:pt x="117910" y="4358232"/>
                                </a:lnTo>
                                <a:lnTo>
                                  <a:pt x="155647" y="4381652"/>
                                </a:lnTo>
                                <a:lnTo>
                                  <a:pt x="196969" y="4399114"/>
                                </a:lnTo>
                                <a:lnTo>
                                  <a:pt x="241283" y="4410026"/>
                                </a:lnTo>
                                <a:lnTo>
                                  <a:pt x="287997" y="4413796"/>
                                </a:lnTo>
                                <a:lnTo>
                                  <a:pt x="6551993" y="4413796"/>
                                </a:lnTo>
                                <a:lnTo>
                                  <a:pt x="6598711" y="4410026"/>
                                </a:lnTo>
                                <a:lnTo>
                                  <a:pt x="6643028" y="4399114"/>
                                </a:lnTo>
                                <a:lnTo>
                                  <a:pt x="6684352" y="4381652"/>
                                </a:lnTo>
                                <a:lnTo>
                                  <a:pt x="6722090" y="4358232"/>
                                </a:lnTo>
                                <a:lnTo>
                                  <a:pt x="6755649" y="4329447"/>
                                </a:lnTo>
                                <a:lnTo>
                                  <a:pt x="6784435" y="4295890"/>
                                </a:lnTo>
                                <a:lnTo>
                                  <a:pt x="6807857" y="4258154"/>
                                </a:lnTo>
                                <a:lnTo>
                                  <a:pt x="6825321" y="4216831"/>
                                </a:lnTo>
                                <a:lnTo>
                                  <a:pt x="6836234" y="4172515"/>
                                </a:lnTo>
                                <a:lnTo>
                                  <a:pt x="6840004" y="4125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019812"/>
                            <a:ext cx="6637020" cy="419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4195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4195445">
                                <a:moveTo>
                                  <a:pt x="6636791" y="4015397"/>
                                </a:moveTo>
                                <a:lnTo>
                                  <a:pt x="6630365" y="3967543"/>
                                </a:lnTo>
                                <a:lnTo>
                                  <a:pt x="6612217" y="3924541"/>
                                </a:lnTo>
                                <a:lnTo>
                                  <a:pt x="6584074" y="3888117"/>
                                </a:lnTo>
                                <a:lnTo>
                                  <a:pt x="6547650" y="3859974"/>
                                </a:lnTo>
                                <a:lnTo>
                                  <a:pt x="6504648" y="3841826"/>
                                </a:lnTo>
                                <a:lnTo>
                                  <a:pt x="6456794" y="3835400"/>
                                </a:lnTo>
                                <a:lnTo>
                                  <a:pt x="179997" y="3835400"/>
                                </a:lnTo>
                                <a:lnTo>
                                  <a:pt x="132143" y="3841826"/>
                                </a:lnTo>
                                <a:lnTo>
                                  <a:pt x="89154" y="3859974"/>
                                </a:lnTo>
                                <a:lnTo>
                                  <a:pt x="52717" y="3888117"/>
                                </a:lnTo>
                                <a:lnTo>
                                  <a:pt x="24574" y="3924541"/>
                                </a:lnTo>
                                <a:lnTo>
                                  <a:pt x="6426" y="3967543"/>
                                </a:lnTo>
                                <a:lnTo>
                                  <a:pt x="0" y="4015397"/>
                                </a:lnTo>
                                <a:lnTo>
                                  <a:pt x="6426" y="4063250"/>
                                </a:lnTo>
                                <a:lnTo>
                                  <a:pt x="24574" y="4106240"/>
                                </a:lnTo>
                                <a:lnTo>
                                  <a:pt x="52717" y="4142676"/>
                                </a:lnTo>
                                <a:lnTo>
                                  <a:pt x="89154" y="4170819"/>
                                </a:lnTo>
                                <a:lnTo>
                                  <a:pt x="132143" y="4188968"/>
                                </a:lnTo>
                                <a:lnTo>
                                  <a:pt x="179997" y="4195407"/>
                                </a:lnTo>
                                <a:lnTo>
                                  <a:pt x="6456794" y="4195407"/>
                                </a:lnTo>
                                <a:lnTo>
                                  <a:pt x="6504648" y="4188968"/>
                                </a:lnTo>
                                <a:lnTo>
                                  <a:pt x="6547650" y="4170819"/>
                                </a:lnTo>
                                <a:lnTo>
                                  <a:pt x="6584074" y="4142676"/>
                                </a:lnTo>
                                <a:lnTo>
                                  <a:pt x="6612217" y="4106240"/>
                                </a:lnTo>
                                <a:lnTo>
                                  <a:pt x="6630365" y="4063250"/>
                                </a:lnTo>
                                <a:lnTo>
                                  <a:pt x="6636791" y="4015397"/>
                                </a:lnTo>
                                <a:close/>
                              </a:path>
                              <a:path w="6637020" h="4195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3492398"/>
                                </a:lnTo>
                                <a:lnTo>
                                  <a:pt x="5702" y="3541915"/>
                                </a:lnTo>
                                <a:lnTo>
                                  <a:pt x="21958" y="3587381"/>
                                </a:lnTo>
                                <a:lnTo>
                                  <a:pt x="47447" y="3627488"/>
                                </a:lnTo>
                                <a:lnTo>
                                  <a:pt x="80899" y="3660940"/>
                                </a:lnTo>
                                <a:lnTo>
                                  <a:pt x="121005" y="3686441"/>
                                </a:lnTo>
                                <a:lnTo>
                                  <a:pt x="166471" y="3702685"/>
                                </a:lnTo>
                                <a:lnTo>
                                  <a:pt x="216001" y="3708400"/>
                                </a:lnTo>
                                <a:lnTo>
                                  <a:pt x="6420802" y="3708400"/>
                                </a:lnTo>
                                <a:lnTo>
                                  <a:pt x="6470320" y="3702685"/>
                                </a:lnTo>
                                <a:lnTo>
                                  <a:pt x="6515786" y="3686441"/>
                                </a:lnTo>
                                <a:lnTo>
                                  <a:pt x="6555892" y="3660940"/>
                                </a:lnTo>
                                <a:lnTo>
                                  <a:pt x="6589344" y="3627488"/>
                                </a:lnTo>
                                <a:lnTo>
                                  <a:pt x="6614846" y="3587381"/>
                                </a:lnTo>
                                <a:lnTo>
                                  <a:pt x="6631102" y="3541915"/>
                                </a:lnTo>
                                <a:lnTo>
                                  <a:pt x="6636804" y="3492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4195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619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8800;width:2811;height:1440" id="docshape5" coordorigin="8072,8800" coordsize="2811,1440" path="m10542,8800l8412,8800,8334,8809,8262,8835,8199,8875,8147,8927,8106,8991,8081,9062,8072,9140,8072,9900,8081,9978,8106,10049,8147,10113,8199,10165,8262,10205,8334,10231,8412,10240,10542,10240,10620,10231,10692,10205,10755,10165,10808,10113,10848,10049,10874,9978,10883,9900,10883,9140,10874,9062,10848,8991,10808,8927,10755,8875,10692,8835,10620,8809,10542,8800xe" filled="true" fillcolor="#fffdf0" stroked="false">
                  <v:path arrowok="t"/>
                  <v:fill type="solid"/>
                </v:shape>
                <v:shape style="position:absolute;left:566;top:9320;width:10772;height:6951" id="docshape6" coordorigin="567,9320" coordsize="10772,6951" path="m10885,9320l1020,9320,947,9326,877,9343,812,9371,753,9408,700,9453,654,9506,618,9565,590,9630,573,9700,567,9774,567,15817,573,15891,590,15961,618,16026,654,16085,700,16138,753,16183,812,16220,877,16248,947,16265,1020,16271,10885,16271,10959,16265,11028,16248,11093,16220,11153,16183,11206,16138,11251,16085,11288,16026,11315,15961,11333,15891,11339,15817,11339,9774,11333,9700,11315,9630,11288,9565,11251,9506,11206,9453,11153,9408,11093,9371,11028,9343,10959,9326,10885,9320xe" filled="true" fillcolor="#ef7728" stroked="false">
                  <v:path arrowok="t"/>
                  <v:fill type="solid"/>
                </v:shape>
                <v:shape style="position:absolute;left:726;top:9480;width:10452;height:6607" id="docshape7" coordorigin="727,9480" coordsize="10452,6607" path="m7668,9820l7659,9742,7633,9671,7593,9607,7541,9555,7477,9515,7406,9489,7328,9480,1067,9480,989,9489,917,9515,854,9555,802,9607,761,9671,736,9742,727,9820,727,10580,736,10658,761,10729,802,10793,854,10845,917,10885,989,10911,1067,10920,7328,10920,7406,10911,7477,10885,7541,10845,7593,10793,7633,10729,7659,10658,7668,10580,7668,98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1460l11170,11382,11144,11311,11104,11247,11051,11195,10988,11155,10916,11129,10838,11120,1067,11120,989,11129,917,11155,854,11195,802,11247,762,11311,736,11382,727,11460,727,14980,736,15058,762,15129,802,15193,854,15245,917,15285,989,15311,1067,15320,10838,15320,10916,15311,10988,15285,11051,15245,11104,15193,11144,15129,11170,15058,11179,14980,11179,11460xm11179,9820l11170,9742,11144,9671,11104,9607,11051,9555,10988,9515,10916,9489,10838,9480,8248,9480,8170,9489,8099,9515,8035,9555,7983,9607,7943,9671,7917,9742,7908,9820,7908,10580,7917,10658,7943,10729,7983,10793,8035,10845,8099,10885,8170,10911,8248,10920,10838,10920,10916,10911,10988,10885,11051,10845,11104,10793,11144,10729,11170,10658,11179,10580,11179,98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2F46"/>
        </w:rPr>
        <w:t>Capodanno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Venezia</w:t>
      </w:r>
      <w:r>
        <w:rPr>
          <w:color w:val="1E2F46"/>
          <w:spacing w:val="-5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Villa</w:t>
      </w:r>
      <w:r>
        <w:rPr>
          <w:color w:val="1E2F46"/>
          <w:spacing w:val="-5"/>
        </w:rPr>
        <w:t> </w:t>
      </w:r>
      <w:r>
        <w:rPr>
          <w:color w:val="1E2F46"/>
        </w:rPr>
        <w:t>Fiorita</w:t>
      </w:r>
      <w:r>
        <w:rPr>
          <w:color w:val="1E2F46"/>
          <w:spacing w:val="-5"/>
        </w:rPr>
        <w:t> </w:t>
      </w:r>
      <w:r>
        <w:rPr>
          <w:color w:val="1E2F46"/>
        </w:rPr>
        <w:t>Monastier</w:t>
      </w:r>
      <w:r>
        <w:rPr>
          <w:color w:val="1E2F46"/>
          <w:spacing w:val="-6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Treviso</w:t>
      </w:r>
    </w:p>
    <w:p>
      <w:pPr>
        <w:pStyle w:val="BodyText"/>
        <w:rPr>
          <w:b/>
        </w:rPr>
      </w:pPr>
    </w:p>
    <w:p>
      <w:pPr>
        <w:pStyle w:val="BodyText"/>
        <w:spacing w:before="28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302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€130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Cappella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degli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Scrovegni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Monastier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2"/>
          <w:sz w:val="16"/>
        </w:rPr>
        <w:t> Treviso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Incontro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G.T.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Padova.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l’ingresso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Cappella</w:t>
      </w:r>
      <w:r>
        <w:rPr>
          <w:color w:val="1E2F46"/>
          <w:spacing w:val="40"/>
        </w:rPr>
        <w:t> </w:t>
      </w:r>
      <w:r>
        <w:rPr>
          <w:color w:val="1E2F46"/>
        </w:rPr>
        <w:t>degli Scrovegni, uno dei massimi capolavori dell’arte italiana, celebre per il ciclo di affreschi realizzato da Giotto. La visita proseguirà con la Chiesa degli Eremitani,</w:t>
      </w:r>
      <w:r>
        <w:rPr>
          <w:color w:val="1E2F46"/>
          <w:spacing w:val="40"/>
        </w:rPr>
        <w:t> </w:t>
      </w:r>
      <w:r>
        <w:rPr>
          <w:color w:val="1E2F46"/>
        </w:rPr>
        <w:t>dove si potranno ammirare le tracce degli affreschi del celebre pittore Andrea Mantegna. Successivamente, passeggiata nel centro storico di Padova per scoprirne i</w:t>
      </w:r>
      <w:r>
        <w:rPr>
          <w:color w:val="1E2F46"/>
          <w:spacing w:val="40"/>
        </w:rPr>
        <w:t> </w:t>
      </w:r>
      <w:r>
        <w:rPr>
          <w:color w:val="1E2F46"/>
        </w:rPr>
        <w:t>principali monumenti e luoghi di interesse. Al termine della visita, trasferimento in hotel, sistemazione nelle camere,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Venezia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Fusina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l’imbarco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intera</w:t>
      </w:r>
      <w:r>
        <w:rPr>
          <w:color w:val="1E2F46"/>
          <w:spacing w:val="-5"/>
        </w:rPr>
        <w:t> </w:t>
      </w:r>
      <w:r>
        <w:rPr>
          <w:color w:val="1E2F46"/>
        </w:rPr>
        <w:t>giornata</w:t>
      </w:r>
      <w:r>
        <w:rPr>
          <w:color w:val="1E2F46"/>
          <w:spacing w:val="-5"/>
        </w:rPr>
        <w:t> </w:t>
      </w:r>
      <w:r>
        <w:rPr>
          <w:color w:val="1E2F46"/>
        </w:rPr>
        <w:t>dedicata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scoperta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lagunare.</w:t>
      </w:r>
      <w:r>
        <w:rPr>
          <w:color w:val="1E2F46"/>
          <w:spacing w:val="-5"/>
        </w:rPr>
        <w:t> </w:t>
      </w:r>
      <w:r>
        <w:rPr>
          <w:color w:val="1E2F46"/>
        </w:rPr>
        <w:t>Sbarco</w:t>
      </w:r>
      <w:r>
        <w:rPr>
          <w:color w:val="1E2F46"/>
          <w:spacing w:val="-5"/>
        </w:rPr>
        <w:t> </w:t>
      </w:r>
      <w:r>
        <w:rPr>
          <w:color w:val="1E2F46"/>
        </w:rPr>
        <w:t>alle</w:t>
      </w:r>
      <w:r>
        <w:rPr>
          <w:color w:val="1E2F46"/>
          <w:spacing w:val="-4"/>
        </w:rPr>
        <w:t> </w:t>
      </w:r>
      <w:r>
        <w:rPr>
          <w:color w:val="1E2F46"/>
        </w:rPr>
        <w:t>Zattere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40"/>
        </w:rPr>
        <w:t> </w:t>
      </w:r>
      <w:r>
        <w:rPr>
          <w:color w:val="1E2F46"/>
        </w:rPr>
        <w:t>Basilica di Santa Maria Gloriosa dei Frari che è una delle chiese più importanti di Venezia e uno dei massimi esempi di architettura gotica francescana. Al suo interno</w:t>
      </w:r>
      <w:r>
        <w:rPr>
          <w:color w:val="1E2F46"/>
          <w:spacing w:val="40"/>
        </w:rPr>
        <w:t> </w:t>
      </w:r>
      <w:r>
        <w:rPr>
          <w:color w:val="1E2F46"/>
        </w:rPr>
        <w:t>custodisce straordinari</w:t>
      </w:r>
      <w:r>
        <w:rPr>
          <w:color w:val="1E2F46"/>
          <w:spacing w:val="-1"/>
        </w:rPr>
        <w:t> </w:t>
      </w:r>
      <w:r>
        <w:rPr>
          <w:color w:val="1E2F46"/>
        </w:rPr>
        <w:t>capolavori</w:t>
      </w:r>
      <w:r>
        <w:rPr>
          <w:color w:val="1E2F46"/>
          <w:spacing w:val="-1"/>
        </w:rPr>
        <w:t> </w:t>
      </w:r>
      <w:r>
        <w:rPr>
          <w:color w:val="1E2F46"/>
        </w:rPr>
        <w:t>d’arte, tra</w:t>
      </w:r>
      <w:r>
        <w:rPr>
          <w:color w:val="1E2F46"/>
          <w:spacing w:val="-1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l’Assunta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Tiziano, la</w:t>
      </w:r>
      <w:r>
        <w:rPr>
          <w:color w:val="1E2F46"/>
          <w:spacing w:val="-1"/>
        </w:rPr>
        <w:t> </w:t>
      </w:r>
      <w:r>
        <w:rPr>
          <w:color w:val="1E2F46"/>
        </w:rPr>
        <w:t>Madonna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Ca’ Pesaro</w:t>
      </w:r>
      <w:r>
        <w:rPr>
          <w:color w:val="1E2F46"/>
          <w:spacing w:val="-1"/>
        </w:rPr>
        <w:t> </w:t>
      </w:r>
      <w:r>
        <w:rPr>
          <w:color w:val="1E2F46"/>
        </w:rPr>
        <w:t>e il</w:t>
      </w:r>
      <w:r>
        <w:rPr>
          <w:color w:val="1E2F46"/>
          <w:spacing w:val="-1"/>
        </w:rPr>
        <w:t> </w:t>
      </w:r>
      <w:r>
        <w:rPr>
          <w:color w:val="1E2F46"/>
        </w:rPr>
        <w:t>monumento</w:t>
      </w:r>
      <w:r>
        <w:rPr>
          <w:color w:val="1E2F46"/>
          <w:spacing w:val="-1"/>
        </w:rPr>
        <w:t> </w:t>
      </w:r>
      <w:r>
        <w:rPr>
          <w:color w:val="1E2F46"/>
        </w:rPr>
        <w:t>funebre dello</w:t>
      </w:r>
      <w:r>
        <w:rPr>
          <w:color w:val="1E2F46"/>
          <w:spacing w:val="-1"/>
        </w:rPr>
        <w:t> </w:t>
      </w:r>
      <w:r>
        <w:rPr>
          <w:color w:val="1E2F46"/>
        </w:rPr>
        <w:t>stesso</w:t>
      </w:r>
      <w:r>
        <w:rPr>
          <w:color w:val="1E2F46"/>
          <w:spacing w:val="-1"/>
        </w:rPr>
        <w:t> </w:t>
      </w:r>
      <w:r>
        <w:rPr>
          <w:color w:val="1E2F46"/>
        </w:rPr>
        <w:t>Tiziano, oltre alla</w:t>
      </w:r>
      <w:r>
        <w:rPr>
          <w:color w:val="1E2F46"/>
          <w:spacing w:val="-1"/>
        </w:rPr>
        <w:t> </w:t>
      </w:r>
      <w:r>
        <w:rPr>
          <w:color w:val="1E2F46"/>
        </w:rPr>
        <w:t>tomba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cele-bre</w:t>
      </w:r>
      <w:r>
        <w:rPr>
          <w:color w:val="1E2F46"/>
          <w:spacing w:val="-1"/>
        </w:rPr>
        <w:t> </w:t>
      </w:r>
      <w:r>
        <w:rPr>
          <w:color w:val="1E2F46"/>
        </w:rPr>
        <w:t>scultore</w:t>
      </w:r>
      <w:r>
        <w:rPr>
          <w:color w:val="1E2F46"/>
          <w:spacing w:val="-1"/>
        </w:rPr>
        <w:t> </w:t>
      </w:r>
      <w:r>
        <w:rPr>
          <w:color w:val="1E2F46"/>
        </w:rPr>
        <w:t>Antonio</w:t>
      </w:r>
      <w:r>
        <w:rPr>
          <w:color w:val="1E2F46"/>
          <w:spacing w:val="-2"/>
        </w:rPr>
        <w:t> </w:t>
      </w:r>
      <w:r>
        <w:rPr>
          <w:color w:val="1E2F46"/>
        </w:rPr>
        <w:t>Canova.</w:t>
      </w:r>
      <w:r>
        <w:rPr>
          <w:color w:val="1E2F46"/>
          <w:spacing w:val="-2"/>
        </w:rPr>
        <w:t> </w:t>
      </w:r>
      <w:r>
        <w:rPr>
          <w:color w:val="1E2F46"/>
        </w:rPr>
        <w:t>Al</w:t>
      </w:r>
      <w:r>
        <w:rPr>
          <w:color w:val="1E2F46"/>
          <w:spacing w:val="-2"/>
        </w:rPr>
        <w:t> </w:t>
      </w:r>
      <w:r>
        <w:rPr>
          <w:color w:val="1E2F46"/>
        </w:rPr>
        <w:t>termine</w:t>
      </w:r>
      <w:r>
        <w:rPr>
          <w:color w:val="1E2F46"/>
          <w:spacing w:val="-1"/>
        </w:rPr>
        <w:t> </w:t>
      </w:r>
      <w:r>
        <w:rPr>
          <w:color w:val="1E2F46"/>
        </w:rPr>
        <w:t>passeggiata</w:t>
      </w:r>
      <w:r>
        <w:rPr>
          <w:color w:val="1E2F46"/>
          <w:spacing w:val="-2"/>
        </w:rPr>
        <w:t> </w:t>
      </w:r>
      <w:r>
        <w:rPr>
          <w:color w:val="1E2F46"/>
        </w:rPr>
        <w:t>guidata</w:t>
      </w:r>
      <w:r>
        <w:rPr>
          <w:color w:val="1E2F46"/>
          <w:spacing w:val="-2"/>
        </w:rPr>
        <w:t> </w:t>
      </w:r>
      <w:r>
        <w:rPr>
          <w:color w:val="1E2F46"/>
        </w:rPr>
        <w:t>lungo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classico</w:t>
      </w:r>
      <w:r>
        <w:rPr>
          <w:color w:val="1E2F46"/>
          <w:spacing w:val="-2"/>
        </w:rPr>
        <w:t> </w:t>
      </w:r>
      <w:r>
        <w:rPr>
          <w:color w:val="1E2F46"/>
        </w:rPr>
        <w:t>itinerario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1"/>
        </w:rPr>
        <w:t> </w:t>
      </w:r>
      <w:r>
        <w:rPr>
          <w:color w:val="1E2F46"/>
        </w:rPr>
        <w:t>comprende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Ponte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Rialto,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Canal</w:t>
      </w:r>
      <w:r>
        <w:rPr>
          <w:color w:val="1E2F46"/>
          <w:spacing w:val="-2"/>
        </w:rPr>
        <w:t> </w:t>
      </w:r>
      <w:r>
        <w:rPr>
          <w:color w:val="1E2F46"/>
        </w:rPr>
        <w:t>Grande,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San</w:t>
      </w:r>
      <w:r>
        <w:rPr>
          <w:color w:val="1E2F46"/>
          <w:spacing w:val="-2"/>
        </w:rPr>
        <w:t> </w:t>
      </w:r>
      <w:r>
        <w:rPr>
          <w:color w:val="1E2F46"/>
        </w:rPr>
        <w:t>Marco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gli</w:t>
      </w:r>
      <w:r>
        <w:rPr>
          <w:color w:val="1E2F46"/>
          <w:spacing w:val="-2"/>
        </w:rPr>
        <w:t> </w:t>
      </w:r>
      <w:r>
        <w:rPr>
          <w:color w:val="1E2F46"/>
        </w:rPr>
        <w:t>angoli</w:t>
      </w:r>
      <w:r>
        <w:rPr>
          <w:color w:val="1E2F46"/>
          <w:spacing w:val="40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caratteristici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storico.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tour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Piazza</w:t>
      </w:r>
      <w:r>
        <w:rPr>
          <w:color w:val="1E2F46"/>
          <w:spacing w:val="-5"/>
        </w:rPr>
        <w:t> </w:t>
      </w:r>
      <w:r>
        <w:rPr>
          <w:color w:val="1E2F46"/>
        </w:rPr>
        <w:t>San</w:t>
      </w:r>
      <w:r>
        <w:rPr>
          <w:color w:val="1E2F46"/>
          <w:spacing w:val="-5"/>
        </w:rPr>
        <w:t> </w:t>
      </w:r>
      <w:r>
        <w:rPr>
          <w:color w:val="1E2F46"/>
        </w:rPr>
        <w:t>Marco.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disposizione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vivere</w:t>
      </w:r>
      <w:r>
        <w:rPr>
          <w:color w:val="1E2F46"/>
          <w:spacing w:val="-4"/>
        </w:rPr>
        <w:t> </w:t>
      </w:r>
      <w:r>
        <w:rPr>
          <w:color w:val="1E2F46"/>
        </w:rPr>
        <w:t>l’atmosfera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Capodanno</w:t>
      </w:r>
      <w:r>
        <w:rPr>
          <w:color w:val="1E2F46"/>
          <w:spacing w:val="-5"/>
        </w:rPr>
        <w:t> </w:t>
      </w:r>
      <w:r>
        <w:rPr>
          <w:color w:val="1E2F46"/>
        </w:rPr>
        <w:t>veneziano.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tardo</w:t>
      </w:r>
      <w:r>
        <w:rPr>
          <w:color w:val="1E2F46"/>
          <w:spacing w:val="40"/>
        </w:rPr>
        <w:t> </w:t>
      </w:r>
      <w:r>
        <w:rPr>
          <w:color w:val="1E2F46"/>
        </w:rPr>
        <w:t>pomeriggio rientro a Fusina con imbarco nei pressi di San Marco. Trasferimento in hotel e Gran Cenone di Capodanno con musica dal vivo.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le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Ville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Venete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Castelfranco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Veneto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hotel, partenza in tarda mattinata per la Riviera del Brenta. Arrivo a Mira e visita guidata di Villa Widmann raffinata villa veneta del XVIII secolo</w:t>
      </w:r>
      <w:r>
        <w:rPr>
          <w:color w:val="1E2F46"/>
          <w:spacing w:val="40"/>
        </w:rPr>
        <w:t> </w:t>
      </w:r>
      <w:r>
        <w:rPr>
          <w:color w:val="1E2F46"/>
        </w:rPr>
        <w:t>situata lungo la Riviera del Brenta. Costruita come residenza di villeggiatura della nobiltà veneziana, conserva eleganti sale affrescate, preziosi arredi d’epoca e un</w:t>
      </w:r>
      <w:r>
        <w:rPr>
          <w:color w:val="1E2F46"/>
          <w:spacing w:val="40"/>
        </w:rPr>
        <w:t> </w:t>
      </w:r>
      <w:r>
        <w:rPr>
          <w:color w:val="1E2F46"/>
        </w:rPr>
        <w:t>armonioso giardino all’italiana, offrendo un’affascinante testimonianza dello splendore delle antiche dimore patrizie della Serenissima. Al termine della visita breve</w:t>
      </w:r>
      <w:r>
        <w:rPr>
          <w:color w:val="1E2F46"/>
          <w:spacing w:val="40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raggiungere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base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pesce.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Castelfranco</w:t>
      </w:r>
      <w:r>
        <w:rPr>
          <w:color w:val="1E2F46"/>
          <w:spacing w:val="-5"/>
        </w:rPr>
        <w:t> </w:t>
      </w:r>
      <w:r>
        <w:rPr>
          <w:color w:val="1E2F46"/>
        </w:rPr>
        <w:t>Veneto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storico,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5"/>
        </w:rPr>
        <w:t> </w:t>
      </w:r>
      <w:r>
        <w:rPr>
          <w:color w:val="1E2F46"/>
        </w:rPr>
        <w:t>passeggia-ta tra le mura medievali, Piazza Giorgione e le caratteristiche vie del borgo. Rientro in hotel, 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Treviso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Roma</w:t>
      </w:r>
    </w:p>
    <w:p>
      <w:pPr>
        <w:pStyle w:val="BodyText"/>
        <w:spacing w:line="235" w:lineRule="auto" w:before="2"/>
        <w:ind w:left="141" w:right="34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Treviso.</w:t>
      </w:r>
      <w:r>
        <w:rPr>
          <w:color w:val="1E2F46"/>
          <w:spacing w:val="-4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storico,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passeggiata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Piazza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Signori,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Loggia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Cavalieri,</w:t>
      </w:r>
      <w:r>
        <w:rPr>
          <w:color w:val="1E2F46"/>
          <w:spacing w:val="40"/>
        </w:rPr>
        <w:t> </w:t>
      </w:r>
      <w:r>
        <w:rPr>
          <w:color w:val="1E2F46"/>
        </w:rPr>
        <w:t>i caratteristici canali e i suggestivi scorci dei Buranelli, il Duomo.</w:t>
      </w:r>
      <w:r>
        <w:rPr>
          <w:color w:val="1E2F46"/>
          <w:spacing w:val="39"/>
        </w:rPr>
        <w:t> </w:t>
      </w:r>
      <w:r>
        <w:rPr>
          <w:color w:val="1E2F46"/>
        </w:rPr>
        <w:t>Al termine partenza per il rientro con pranzo libero lungo il percorso</w:t>
      </w:r>
    </w:p>
    <w:p>
      <w:pPr>
        <w:pStyle w:val="BodyText"/>
        <w:spacing w:before="186"/>
      </w:pPr>
    </w:p>
    <w:p>
      <w:pPr>
        <w:pStyle w:val="Heading5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8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238849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18.807032pt;width:379.1pt;height:19pt;mso-position-horizontal-relative:page;mso-position-vertical-relative:paragraph;z-index:-15728128;mso-wrap-distance-left:0;mso-wrap-distance-right:0" id="docshapegroup8" coordorigin="2162,376" coordsize="7582,380">
                <v:shape style="position:absolute;left:2162;top:376;width:7582;height:380" id="docshape9" coordorigin="2162,376" coordsize="7582,380" path="m9573,376l2332,376,2266,390,2212,426,2176,480,2162,546,2162,586,2176,652,2212,706,2266,743,2332,756,9573,756,9639,743,9693,706,9730,652,9743,586,9743,546,9730,480,9693,426,9639,390,9573,376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376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3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4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2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0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6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4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3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05"/>
      <w:ind w:left="881" w:right="732" w:hanging="1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47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594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2806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"/>
      <w:ind w:left="141"/>
      <w:jc w:val="center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2026-10-05T10:28:43Z</dcterms:created>
  <dcterms:modified xsi:type="dcterms:W3CDTF">2026-10-05T10:28:43Z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18.0</vt:lpwstr>
  </property>
</Properties>
</file>